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eastAsia="等线"/>
                <w:sz w:val="21"/>
              </w:rPr>
              <w:t xml:space="preserve">  </w:t>
            </w:r>
            <w:proofErr w:type="gramStart"/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</w:t>
            </w:r>
            <w:proofErr w:type="gramStart"/>
            <w:r>
              <w:rPr>
                <w:rFonts w:ascii="宋体" w:eastAsia="宋体" w:hAnsi="宋体"/>
                <w:sz w:val="21"/>
              </w:rPr>
              <w:t xml:space="preserve">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proofErr w:type="gramEnd"/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供应链建模：独立完成社区团购选址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-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路径优化，将年龄分层与电梯等待时间纳入模型，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求解，成本降低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18.7%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Python/R/SPSS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，累计处理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4.5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+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条业务数据，完成银行营销客户分层与电商用户体验统计分析；工具落地：熟练使用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Excel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透视表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/VLOOKUP/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函数，用友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U8+ 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全流程操作，能快速将分析结果转化为可执行方案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统计学、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Python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程序设计、供应链建模与仿真、大数据分析与挖掘、运筹学、供应链管理、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ERP</w:t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  <w:t>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BB6E32" w:rsidRPr="00BF4C70" w14:paraId="62E6B1AB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BB6E32" w14:paraId="4FB7C2A5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BB6E32" w:rsidRPr="00BF4C70" w14:paraId="464B7A09" w14:textId="77777777" w:rsidTr="0096654D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需求准备：依据销售消耗规律提醒仓库解冻备货、同步门店补货需求，降低物料损耗与缺货风险</w:t>
            </w:r>
          </w:p>
        </w:tc>
      </w:tr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BB6E32" w:rsidRPr="00BF4C70" w14:paraId="4C9F914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253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数据分析：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pandas</w:t>
            </w:r>
            <w:r w:rsidRPr="009D0F55">
              <w:rPr>
                <w:rFonts w:ascii="Times New Roman" w:eastAsia="宋体" w:hAnsi="Times New Roman" w:cs="宋体"/>
                <w:sz w:val="21"/>
              </w:rPr>
              <w:t>数据处理）、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（统计分析）、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（问卷分析），累计处理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4.5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条业务数据</w:t>
            </w:r>
          </w:p>
          <w:p w14:paraId="622CC2E4" w14:textId="63FFDB0D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办公软件：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（数据透视表、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VLOOKUP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、函数公式、电子台账搭建、图表可视化）、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Word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PPT</w:t>
            </w:r>
          </w:p>
          <w:p w14:paraId="6A3D88C8" w14:textId="69837D34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业务系统：</w:t>
            </w:r>
            <w:r w:rsidRPr="009D0F55">
              <w:rPr>
                <w:rFonts w:ascii="Times New Roman" w:eastAsia="宋体" w:hAnsi="Times New Roman" w:cs="宋体"/>
                <w:sz w:val="21"/>
              </w:rPr>
              <w:t>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 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（采购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销售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库存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9D0F55">
              <w:rPr>
                <w:rFonts w:ascii="Times New Roman" w:eastAsia="宋体" w:hAnsi="Times New Roman" w:cs="宋体"/>
                <w:sz w:val="21"/>
              </w:rPr>
              <w:t>存货核算全流程操作，熟悉单据流转与模块联动）</w:t>
            </w:r>
          </w:p>
          <w:p w14:paraId="03423C41" w14:textId="6BD99F23" w:rsidR="007B19D1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CET-4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54A79" w14:textId="77777777" w:rsidR="00E5660C" w:rsidRDefault="00E5660C" w:rsidP="00984AF5">
      <w:pPr>
        <w:rPr>
          <w:rFonts w:hint="default"/>
        </w:rPr>
      </w:pPr>
      <w:r>
        <w:separator/>
      </w:r>
    </w:p>
  </w:endnote>
  <w:endnote w:type="continuationSeparator" w:id="0">
    <w:p w14:paraId="1A9FEF3A" w14:textId="77777777" w:rsidR="00E5660C" w:rsidRDefault="00E5660C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A9F38" w14:textId="77777777" w:rsidR="00E5660C" w:rsidRDefault="00E5660C" w:rsidP="00984AF5">
      <w:pPr>
        <w:rPr>
          <w:rFonts w:hint="default"/>
        </w:rPr>
      </w:pPr>
      <w:r>
        <w:separator/>
      </w:r>
    </w:p>
  </w:footnote>
  <w:footnote w:type="continuationSeparator" w:id="0">
    <w:p w14:paraId="498E57C0" w14:textId="77777777" w:rsidR="00E5660C" w:rsidRDefault="00E5660C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768</Words>
  <Characters>916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2026-08-30T14:29:00Z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