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供应链类（供应链综合）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需平衡建模：独立构建选址-路径双层优化模型，用Python求解，测算运营成本降低18.7%，具备供需平衡与计划优化思维；数据驱动：掌握Python/R/SPSS，累计处理4.5万+条业务数据，能独立完成数据清洗→多维度统计→可视化→结论输出；ERP系统实操：用友U8+采购到付款全流程操作，理解MRP逻辑与供应链系统数据流转；细致严谨：200+份材料三级校验零差错，匹配供应链综合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