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ERP供应链管理综合实验 — 知识点资料</w:t>
      </w:r>
    </w:p>
    <w:p>
      <w:r>
        <w:rPr>
          <w:rFonts w:ascii="宋体" w:hAnsi="宋体" w:eastAsia="宋体"/>
          <w:b/>
          <w:sz w:val="22"/>
        </w:rPr>
        <w:t>课程：ERP供应链管理综合实验 | 软件：用友U8 V15.0 | 模拟企业：箱包贸易企业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一、项目概述（面试精简描述）</w:t>
      </w:r>
    </w:p>
    <w:p>
      <w:r>
        <w:rPr>
          <w:rFonts w:ascii="宋体" w:hAnsi="宋体" w:eastAsia="宋体"/>
          <w:sz w:val="22"/>
        </w:rPr>
        <w:t>这是一门供应链专业的核心实操课程，我以账套主管角色，在用友U8+系统中完整模拟了一家箱包贸易企业的供应链全流程运营。实验覆盖采购管理、销售管理、库存管理、存货核算四大模块，以及系统初始化和期末处理，共计18个具体业务场景。通过从基础档案搭建到期末结账的完整闭环操作，我理解了采购、库存、销售、财务各模块间的业务流转与单据联动逻辑，掌握了ERP系统中"业务驱动财务"的核心机制。</w:t>
      </w:r>
    </w:p>
    <w:p>
      <w:r>
        <w:rPr>
          <w:rFonts w:ascii="宋体" w:hAnsi="宋体" w:eastAsia="宋体"/>
          <w:b/>
          <w:sz w:val="22"/>
        </w:rPr>
        <w:t>面试一句话版本：</w:t>
      </w:r>
    </w:p>
    <w:p>
      <w:r>
        <w:rPr>
          <w:rFonts w:ascii="宋体" w:hAnsi="宋体" w:eastAsia="宋体"/>
          <w:sz w:val="22"/>
        </w:rPr>
        <w:t>"我在用友U8+系统中以账套主管身份完成了箱包贸易企业采购→入库→销售→出库→调拨→盘点→核算的全流程操作，涵盖普通采购、受托代销、直运销售、分期收款等18种业务场景，理解了ERP各模块间的单据联动和业财一体化逻辑。"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二、实验整体架构</w:t>
      </w:r>
    </w:p>
    <w:p>
      <w:r>
        <w:rPr>
          <w:rFonts w:ascii="宋体" w:hAnsi="宋体" w:eastAsia="宋体"/>
          <w:b/>
          <w:sz w:val="22"/>
        </w:rPr>
        <w:t>实验共分为六大模块，总计32课时：</w:t>
      </w:r>
    </w:p>
    <w:p>
      <w:pPr>
        <w:pStyle w:val="ListBullet"/>
      </w:pPr>
      <w:r>
        <w:rPr>
          <w:rFonts w:ascii="宋体" w:hAnsi="宋体" w:eastAsia="宋体"/>
          <w:sz w:val="22"/>
        </w:rPr>
        <w:t>系统初始化与基础设置（4课时）：账套建立、操作员权限分配、基础档案录入</w:t>
      </w:r>
    </w:p>
    <w:p>
      <w:pPr>
        <w:pStyle w:val="ListBullet"/>
      </w:pPr>
      <w:r>
        <w:rPr>
          <w:rFonts w:ascii="宋体" w:hAnsi="宋体" w:eastAsia="宋体"/>
          <w:sz w:val="22"/>
        </w:rPr>
        <w:t>采购管理（12课时）：5个实验——普通采购、运费折扣、溢余短缺、受托代销、采购退货</w:t>
      </w:r>
    </w:p>
    <w:p>
      <w:pPr>
        <w:pStyle w:val="ListBullet"/>
      </w:pPr>
      <w:r>
        <w:rPr>
          <w:rFonts w:ascii="宋体" w:hAnsi="宋体" w:eastAsia="宋体"/>
          <w:sz w:val="22"/>
        </w:rPr>
        <w:t>销售管理（12课时）：7个实验——普通销售（2笔）、销售退货、直运销售、分期收款、零售日报、销售账表统计</w:t>
      </w:r>
    </w:p>
    <w:p>
      <w:pPr>
        <w:pStyle w:val="ListBullet"/>
      </w:pPr>
      <w:r>
        <w:rPr>
          <w:rFonts w:ascii="宋体" w:hAnsi="宋体" w:eastAsia="宋体"/>
          <w:sz w:val="22"/>
        </w:rPr>
        <w:t>库存管理（2课时）：2个实验——调拨与盘点、其他出入库</w:t>
      </w:r>
    </w:p>
    <w:p>
      <w:pPr>
        <w:pStyle w:val="ListBullet"/>
      </w:pPr>
      <w:r>
        <w:rPr>
          <w:rFonts w:ascii="宋体" w:hAnsi="宋体" w:eastAsia="宋体"/>
          <w:sz w:val="22"/>
        </w:rPr>
        <w:t>存货核算（2课时）：2个实验——存货价格及结算成本处理、单据记账</w:t>
      </w:r>
    </w:p>
    <w:p>
      <w:pPr>
        <w:pStyle w:val="ListBullet"/>
      </w:pPr>
      <w:r>
        <w:rPr>
          <w:rFonts w:ascii="宋体" w:hAnsi="宋体" w:eastAsia="宋体"/>
          <w:sz w:val="22"/>
        </w:rPr>
        <w:t>期末处理（2课时）：2个实验——供应链系统期末处理、账表查询与生成凭证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三、核心业务流程与单据流转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采购完整流程（P2P：Procure to Pay）</w:t>
      </w:r>
    </w:p>
    <w:p>
      <w:r>
        <w:rPr>
          <w:rFonts w:ascii="宋体" w:hAnsi="宋体" w:eastAsia="宋体"/>
          <w:b/>
          <w:sz w:val="22"/>
        </w:rPr>
        <w:t>标准采购流程的9个环节：</w:t>
      </w:r>
    </w:p>
    <w:p>
      <w:pPr>
        <w:pStyle w:val="ListBullet"/>
      </w:pPr>
      <w:r>
        <w:rPr>
          <w:rFonts w:ascii="宋体" w:hAnsi="宋体" w:eastAsia="宋体"/>
          <w:sz w:val="22"/>
        </w:rPr>
        <w:t>① 采购请购 → ② 采购订货（采购订单）→ ③ 采购到货 → ④ 采购入库 → ⑤ 采购发票 → ⑥ 采购结算 → ⑦ 记账并生成入库凭证 → ⑧ 确认应付账款 → ⑨ 付款及核销</w:t>
      </w:r>
    </w:p>
    <w:p>
      <w:r>
        <w:rPr>
          <w:rFonts w:ascii="宋体" w:hAnsi="宋体" w:eastAsia="宋体"/>
          <w:sz w:val="22"/>
        </w:rPr>
        <w:t>关键理解：每一步都生成对应单据，后续步骤参照前序单据生成，形成单据链。采购结算是连接业务与财务的关键节点，结算后存货成本确定，应付账款确认。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销售完整流程（O2C：Order to Cash）</w:t>
      </w:r>
    </w:p>
    <w:p>
      <w:r>
        <w:rPr>
          <w:rFonts w:ascii="宋体" w:hAnsi="宋体" w:eastAsia="宋体"/>
          <w:b/>
          <w:sz w:val="22"/>
        </w:rPr>
        <w:t>标准销售流程的8个环节：</w:t>
      </w:r>
    </w:p>
    <w:p>
      <w:pPr>
        <w:pStyle w:val="ListBullet"/>
      </w:pPr>
      <w:r>
        <w:rPr>
          <w:rFonts w:ascii="宋体" w:hAnsi="宋体" w:eastAsia="宋体"/>
          <w:sz w:val="22"/>
        </w:rPr>
        <w:t>① 销售报价 → ② 销售订单 → ③ 销售发货 → ④ 销售出库 → ⑤ 销售发票 → ⑥ 应收账款确认 → ⑦ 收款单 → ⑧ 收款核销</w:t>
      </w:r>
    </w:p>
    <w:p>
      <w:r>
        <w:rPr>
          <w:rFonts w:ascii="宋体" w:hAnsi="宋体" w:eastAsia="宋体"/>
          <w:sz w:val="22"/>
        </w:rPr>
        <w:t>关键理解：销售发货单审核后自动生成销售出库单（库存模块），销售发票审核后确认应收账款（应收模块），实现业务与财务的自动联动。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库存管理核心操作</w:t>
      </w:r>
    </w:p>
    <w:p>
      <w:pPr>
        <w:pStyle w:val="ListBullet"/>
      </w:pPr>
      <w:r>
        <w:rPr>
          <w:rFonts w:ascii="宋体" w:hAnsi="宋体" w:eastAsia="宋体"/>
          <w:sz w:val="22"/>
        </w:rPr>
        <w:t>调拨业务：仓库间存货转移，生成调拨单，审核后自动生成其他出入库单</w:t>
      </w:r>
    </w:p>
    <w:p>
      <w:pPr>
        <w:pStyle w:val="ListBullet"/>
      </w:pPr>
      <w:r>
        <w:rPr>
          <w:rFonts w:ascii="宋体" w:hAnsi="宋体" w:eastAsia="宋体"/>
          <w:sz w:val="22"/>
        </w:rPr>
        <w:t>盘点业务：盘点单→盘盈/盘亏→其他出入库单→调整库存账面</w:t>
      </w:r>
    </w:p>
    <w:p>
      <w:pPr>
        <w:pStyle w:val="ListBullet"/>
      </w:pPr>
      <w:r>
        <w:rPr>
          <w:rFonts w:ascii="宋体" w:hAnsi="宋体" w:eastAsia="宋体"/>
          <w:sz w:val="22"/>
        </w:rPr>
        <w:t>其他出入库：非采购/销售原因的出入库，如赠品、样品、报废等</w:t>
      </w:r>
    </w:p>
    <w:p>
      <w:pPr>
        <w:pStyle w:val="Heading2"/>
      </w:pPr>
      <w:r>
        <w:rPr>
          <w:rFonts w:ascii="黑体" w:hAnsi="黑体" w:eastAsia="黑体"/>
          <w:color w:val="000000"/>
        </w:rPr>
        <w:t>3.4 存货核算核心逻辑</w:t>
      </w:r>
    </w:p>
    <w:p>
      <w:pPr>
        <w:pStyle w:val="ListBullet"/>
      </w:pPr>
      <w:r>
        <w:rPr>
          <w:rFonts w:ascii="宋体" w:hAnsi="宋体" w:eastAsia="宋体"/>
          <w:sz w:val="22"/>
        </w:rPr>
        <w:t>存货计价方法：先进先出、加权平均、个别计价等（本实验采用先进先出）</w:t>
      </w:r>
    </w:p>
    <w:p>
      <w:pPr>
        <w:pStyle w:val="ListBullet"/>
      </w:pPr>
      <w:r>
        <w:rPr>
          <w:rFonts w:ascii="宋体" w:hAnsi="宋体" w:eastAsia="宋体"/>
          <w:sz w:val="22"/>
        </w:rPr>
        <w:t>结算成本处理：将暂估入库与实际发票结算后的差异进行成本调整</w:t>
      </w:r>
    </w:p>
    <w:p>
      <w:pPr>
        <w:pStyle w:val="ListBullet"/>
      </w:pPr>
      <w:r>
        <w:rPr>
          <w:rFonts w:ascii="宋体" w:hAnsi="宋体" w:eastAsia="宋体"/>
          <w:sz w:val="22"/>
        </w:rPr>
        <w:t>单据记账：将出入库单据登记存货明细账，计算出库成本</w:t>
      </w:r>
    </w:p>
    <w:p>
      <w:pPr>
        <w:pStyle w:val="ListBullet"/>
      </w:pPr>
      <w:r>
        <w:rPr>
          <w:rFonts w:ascii="宋体" w:hAnsi="宋体" w:eastAsia="宋体"/>
          <w:sz w:val="22"/>
        </w:rPr>
        <w:t>生成凭证：将业务单据转化为会计凭证，传递到总账系统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四、特殊业务场景详解（面试高频追问点）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暂估入库</w:t>
      </w:r>
    </w:p>
    <w:p>
      <w:r>
        <w:rPr>
          <w:rFonts w:ascii="宋体" w:hAnsi="宋体" w:eastAsia="宋体"/>
          <w:b/>
          <w:sz w:val="22"/>
        </w:rPr>
        <w:t>定义：货物已到并验收入库，但发票尚未到达，月末需按暂估价格入账。</w:t>
      </w:r>
    </w:p>
    <w:p>
      <w:pPr>
        <w:pStyle w:val="ListBullet"/>
      </w:pPr>
      <w:r>
        <w:rPr>
          <w:rFonts w:ascii="宋体" w:hAnsi="宋体" w:eastAsia="宋体"/>
          <w:sz w:val="22"/>
        </w:rPr>
        <w:t>处理流程：月末暂估入账（借：库存商品，贷：应付账款-暂估）→ 下月收到发票后红字冲销暂估 → 按实际发票金额正式入账</w:t>
      </w:r>
    </w:p>
    <w:p>
      <w:pPr>
        <w:pStyle w:val="ListBullet"/>
      </w:pPr>
      <w:r>
        <w:rPr>
          <w:rFonts w:ascii="宋体" w:hAnsi="宋体" w:eastAsia="宋体"/>
          <w:sz w:val="22"/>
        </w:rPr>
        <w:t>面试要点：为什么要暂估？——权责发生制，确保存货和负债的完整性；暂估与实际的差异如何处理？——通过结算成本处理调整</w:t>
      </w:r>
    </w:p>
    <w:p>
      <w:pPr>
        <w:pStyle w:val="ListBullet"/>
      </w:pPr>
      <w:r>
        <w:rPr>
          <w:rFonts w:ascii="宋体" w:hAnsi="宋体" w:eastAsia="宋体"/>
          <w:sz w:val="22"/>
        </w:rPr>
        <w:t>常见问题：上月暂估入库单未记账导致红字冲销失败；结算成本处理未执行导致暂估数据未更新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受托代销</w:t>
      </w:r>
    </w:p>
    <w:p>
      <w:r>
        <w:rPr>
          <w:rFonts w:ascii="宋体" w:hAnsi="宋体" w:eastAsia="宋体"/>
          <w:b/>
          <w:sz w:val="22"/>
        </w:rPr>
        <w:t>定义：企业接受委托方委托，代为销售商品，商品所有权归委托方，销售后与委托方结算。</w:t>
      </w:r>
    </w:p>
    <w:p>
      <w:pPr>
        <w:pStyle w:val="ListBullet"/>
      </w:pPr>
      <w:r>
        <w:rPr>
          <w:rFonts w:ascii="宋体" w:hAnsi="宋体" w:eastAsia="宋体"/>
          <w:sz w:val="22"/>
        </w:rPr>
        <w:t>处理流程：受托代销到货→受托代销入库→销售出库→受托代销结算（按实际销售数量与委托方结算）→发票审核付款</w:t>
      </w:r>
    </w:p>
    <w:p>
      <w:pPr>
        <w:pStyle w:val="ListBullet"/>
      </w:pPr>
      <w:r>
        <w:rPr>
          <w:rFonts w:ascii="宋体" w:hAnsi="宋体" w:eastAsia="宋体"/>
          <w:sz w:val="22"/>
        </w:rPr>
        <w:t>与普通采购的区别：受托代销商品在销售前所有权不属于本企业，按实际销售数量结算，而非按到货数量结算</w:t>
      </w:r>
    </w:p>
    <w:p>
      <w:pPr>
        <w:pStyle w:val="ListBullet"/>
      </w:pPr>
      <w:r>
        <w:rPr>
          <w:rFonts w:ascii="宋体" w:hAnsi="宋体" w:eastAsia="宋体"/>
          <w:sz w:val="22"/>
        </w:rPr>
        <w:t>面试要点：受托代销的库存如何管理？——作为代管物资单独核算；结算时点是什么？——销售实现后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直运销售</w:t>
      </w:r>
    </w:p>
    <w:p>
      <w:r>
        <w:rPr>
          <w:rFonts w:ascii="宋体" w:hAnsi="宋体" w:eastAsia="宋体"/>
          <w:b/>
          <w:sz w:val="22"/>
        </w:rPr>
        <w:t>定义：商品不经过本企业仓库，直接从供应商发运给客户。</w:t>
      </w:r>
    </w:p>
    <w:p>
      <w:pPr>
        <w:pStyle w:val="ListBullet"/>
      </w:pPr>
      <w:r>
        <w:rPr>
          <w:rFonts w:ascii="宋体" w:hAnsi="宋体" w:eastAsia="宋体"/>
          <w:sz w:val="22"/>
        </w:rPr>
        <w:t>处理流程：销售订单→采购订单（指向供应商）→供应商直接发货给客户→采购发票与销售发票同时结算</w:t>
      </w:r>
    </w:p>
    <w:p>
      <w:pPr>
        <w:pStyle w:val="ListBullet"/>
      </w:pPr>
      <w:r>
        <w:rPr>
          <w:rFonts w:ascii="宋体" w:hAnsi="宋体" w:eastAsia="宋体"/>
          <w:sz w:val="22"/>
        </w:rPr>
        <w:t>特点：无入库出库环节，减少仓储和物流成本；采购和销售一一对应</w:t>
      </w:r>
    </w:p>
    <w:p>
      <w:pPr>
        <w:pStyle w:val="ListBullet"/>
      </w:pPr>
      <w:r>
        <w:rPr>
          <w:rFonts w:ascii="宋体" w:hAnsi="宋体" w:eastAsia="宋体"/>
          <w:sz w:val="22"/>
        </w:rPr>
        <w:t>面试要点：直运业务的成本如何核算？——采购成本即销售成本；库存如何处理？——不经过本企业库存</w:t>
      </w:r>
    </w:p>
    <w:p>
      <w:pPr>
        <w:pStyle w:val="Heading2"/>
      </w:pPr>
      <w:r>
        <w:rPr>
          <w:rFonts w:ascii="黑体" w:hAnsi="黑体" w:eastAsia="黑体"/>
          <w:color w:val="000000"/>
        </w:rPr>
        <w:t>4.4 分期收款销售</w:t>
      </w:r>
    </w:p>
    <w:p>
      <w:r>
        <w:rPr>
          <w:rFonts w:ascii="宋体" w:hAnsi="宋体" w:eastAsia="宋体"/>
          <w:b/>
          <w:sz w:val="22"/>
        </w:rPr>
        <w:t>定义：商品已发出，货款分期收回，收入按合同约定的收款日期分期确认。</w:t>
      </w:r>
    </w:p>
    <w:p>
      <w:pPr>
        <w:pStyle w:val="ListBullet"/>
      </w:pPr>
      <w:r>
        <w:rPr>
          <w:rFonts w:ascii="宋体" w:hAnsi="宋体" w:eastAsia="宋体"/>
          <w:sz w:val="22"/>
        </w:rPr>
        <w:t>处理流程：销售订单→发货单→分期收款销售发票（按收款期分次开具）→收款核销</w:t>
      </w:r>
    </w:p>
    <w:p>
      <w:pPr>
        <w:pStyle w:val="ListBullet"/>
      </w:pPr>
      <w:r>
        <w:rPr>
          <w:rFonts w:ascii="宋体" w:hAnsi="宋体" w:eastAsia="宋体"/>
          <w:sz w:val="22"/>
        </w:rPr>
        <w:t>会计处理：发出商品时计入"发出商品"科目，每期收款时确认对应比例的收入和成本</w:t>
      </w:r>
    </w:p>
    <w:p>
      <w:pPr>
        <w:pStyle w:val="ListBullet"/>
      </w:pPr>
      <w:r>
        <w:rPr>
          <w:rFonts w:ascii="宋体" w:hAnsi="宋体" w:eastAsia="宋体"/>
          <w:sz w:val="22"/>
        </w:rPr>
        <w:t>面试要点：分期收款与普通赊销的区别？——收入确认时点不同，分期收款按合同约定分期确认</w:t>
      </w:r>
    </w:p>
    <w:p>
      <w:pPr>
        <w:pStyle w:val="Heading2"/>
      </w:pPr>
      <w:r>
        <w:rPr>
          <w:rFonts w:ascii="黑体" w:hAnsi="黑体" w:eastAsia="黑体"/>
          <w:color w:val="000000"/>
        </w:rPr>
        <w:t>4.5 采购溢余短缺</w:t>
      </w:r>
    </w:p>
    <w:p>
      <w:r>
        <w:rPr>
          <w:rFonts w:ascii="宋体" w:hAnsi="宋体" w:eastAsia="宋体"/>
          <w:b/>
          <w:sz w:val="22"/>
        </w:rPr>
        <w:t>定义：实际到货数量与采购订单数量不一致的情况。</w:t>
      </w:r>
    </w:p>
    <w:p>
      <w:pPr>
        <w:pStyle w:val="ListBullet"/>
      </w:pPr>
      <w:r>
        <w:rPr>
          <w:rFonts w:ascii="宋体" w:hAnsi="宋体" w:eastAsia="宋体"/>
          <w:sz w:val="22"/>
        </w:rPr>
        <w:t>合理溢余/短缺：计入存货成本（短缺增加单位成本，溢余减少单位成本）</w:t>
      </w:r>
    </w:p>
    <w:p>
      <w:pPr>
        <w:pStyle w:val="ListBullet"/>
      </w:pPr>
      <w:r>
        <w:rPr>
          <w:rFonts w:ascii="宋体" w:hAnsi="宋体" w:eastAsia="宋体"/>
          <w:sz w:val="22"/>
        </w:rPr>
        <w:t>非合理短缺：计入损失（营业外支出）或应收款（向供应商/运输方索赔）</w:t>
      </w:r>
    </w:p>
    <w:p>
      <w:pPr>
        <w:pStyle w:val="ListBullet"/>
      </w:pPr>
      <w:r>
        <w:rPr>
          <w:rFonts w:ascii="宋体" w:hAnsi="宋体" w:eastAsia="宋体"/>
          <w:sz w:val="22"/>
        </w:rPr>
        <w:t>面试要点：如何区分合理与非合理？——合同约定的损耗率范围内为合理，超出为非合理；系统中如何处理？——结算时设置损耗分摊方式</w:t>
      </w:r>
    </w:p>
    <w:p>
      <w:pPr>
        <w:pStyle w:val="Heading2"/>
      </w:pPr>
      <w:r>
        <w:rPr>
          <w:rFonts w:ascii="黑体" w:hAnsi="黑体" w:eastAsia="黑体"/>
          <w:color w:val="000000"/>
        </w:rPr>
        <w:t>4.6 零售日报业务</w:t>
      </w:r>
    </w:p>
    <w:p>
      <w:r>
        <w:rPr>
          <w:rFonts w:ascii="宋体" w:hAnsi="宋体" w:eastAsia="宋体"/>
          <w:b/>
          <w:sz w:val="22"/>
        </w:rPr>
        <w:t>定义：零售门店按日汇总销售数据，批量录入ERP系统。</w:t>
      </w:r>
    </w:p>
    <w:p>
      <w:pPr>
        <w:pStyle w:val="ListBullet"/>
      </w:pPr>
      <w:r>
        <w:rPr>
          <w:rFonts w:ascii="宋体" w:hAnsi="宋体" w:eastAsia="宋体"/>
          <w:sz w:val="22"/>
        </w:rPr>
        <w:t>处理流程：每日零售数据汇总→零售日报单→自动生成销售出库单和销售发票→日结收款</w:t>
      </w:r>
    </w:p>
    <w:p>
      <w:pPr>
        <w:pStyle w:val="ListBullet"/>
      </w:pPr>
      <w:r>
        <w:rPr>
          <w:rFonts w:ascii="宋体" w:hAnsi="宋体" w:eastAsia="宋体"/>
          <w:sz w:val="22"/>
        </w:rPr>
        <w:t>特点：适用于门店零售场景，简化逐笔订单的录入工作量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五、核心专业知识点详解</w:t>
      </w:r>
    </w:p>
    <w:p>
      <w:pPr>
        <w:pStyle w:val="Heading2"/>
      </w:pPr>
      <w:r>
        <w:rPr>
          <w:rFonts w:ascii="黑体" w:hAnsi="黑体" w:eastAsia="黑体"/>
          <w:color w:val="000000"/>
        </w:rPr>
        <w:t>5.1 业财一体化</w:t>
      </w:r>
    </w:p>
    <w:p>
      <w:r>
        <w:rPr>
          <w:rFonts w:ascii="宋体" w:hAnsi="宋体" w:eastAsia="宋体"/>
          <w:b/>
          <w:sz w:val="22"/>
        </w:rPr>
        <w:t>定义：业务操作与财务核算自动联动，业务单据审核后自动生成会计凭证，无需财务重复录入。</w:t>
      </w:r>
    </w:p>
    <w:p>
      <w:pPr>
        <w:pStyle w:val="ListBullet"/>
      </w:pPr>
      <w:r>
        <w:rPr>
          <w:rFonts w:ascii="宋体" w:hAnsi="宋体" w:eastAsia="宋体"/>
          <w:sz w:val="22"/>
        </w:rPr>
        <w:t>实现机制：采购入库→存货核算生成"借：库存商品，贷：在途物资/应付账款"；销售出库→结转成本"借：主营业务成本，贷：库存商品"；销售发票→"借：应收账款，贷：主营业务收入+应交税费"</w:t>
      </w:r>
    </w:p>
    <w:p>
      <w:pPr>
        <w:pStyle w:val="ListBullet"/>
      </w:pPr>
      <w:r>
        <w:rPr>
          <w:rFonts w:ascii="宋体" w:hAnsi="宋体" w:eastAsia="宋体"/>
          <w:sz w:val="22"/>
        </w:rPr>
        <w:t>价值：保证业务数据与财务数据一致性，减少人工差错，提高核算效率</w:t>
      </w:r>
    </w:p>
    <w:p>
      <w:pPr>
        <w:pStyle w:val="ListBullet"/>
      </w:pPr>
      <w:r>
        <w:rPr>
          <w:rFonts w:ascii="宋体" w:hAnsi="宋体" w:eastAsia="宋体"/>
          <w:sz w:val="22"/>
        </w:rPr>
        <w:t>面试追问：如果业务和财务数据不一致怎么办？——检查单据是否全部记账、凭证是否全部生成、科目设置是否正确</w:t>
      </w:r>
    </w:p>
    <w:p>
      <w:pPr>
        <w:pStyle w:val="Heading2"/>
      </w:pPr>
      <w:r>
        <w:rPr>
          <w:rFonts w:ascii="黑体" w:hAnsi="黑体" w:eastAsia="黑体"/>
          <w:color w:val="000000"/>
        </w:rPr>
        <w:t>5.2 三单匹配（Three-Way Match）</w:t>
      </w:r>
    </w:p>
    <w:p>
      <w:r>
        <w:rPr>
          <w:rFonts w:ascii="宋体" w:hAnsi="宋体" w:eastAsia="宋体"/>
          <w:b/>
          <w:sz w:val="22"/>
        </w:rPr>
        <w:t>定义：采购订单、采购入库单、采购发票三者的数量、单价、金额核对一致后才能结算。</w:t>
      </w:r>
    </w:p>
    <w:p>
      <w:pPr>
        <w:pStyle w:val="ListBullet"/>
      </w:pPr>
      <w:r>
        <w:rPr>
          <w:rFonts w:ascii="宋体" w:hAnsi="宋体" w:eastAsia="宋体"/>
          <w:sz w:val="22"/>
        </w:rPr>
        <w:t>采购订单：约定采购什么、多少、什么价格</w:t>
      </w:r>
    </w:p>
    <w:p>
      <w:pPr>
        <w:pStyle w:val="ListBullet"/>
      </w:pPr>
      <w:r>
        <w:rPr>
          <w:rFonts w:ascii="宋体" w:hAnsi="宋体" w:eastAsia="宋体"/>
          <w:sz w:val="22"/>
        </w:rPr>
        <w:t>采购入库单：实际收到了什么、多少</w:t>
      </w:r>
    </w:p>
    <w:p>
      <w:pPr>
        <w:pStyle w:val="ListBullet"/>
      </w:pPr>
      <w:r>
        <w:rPr>
          <w:rFonts w:ascii="宋体" w:hAnsi="宋体" w:eastAsia="宋体"/>
          <w:sz w:val="22"/>
        </w:rPr>
        <w:t>采购发票：供应商开了什么、多少钱</w:t>
      </w:r>
    </w:p>
    <w:p>
      <w:pPr>
        <w:pStyle w:val="ListBullet"/>
      </w:pPr>
      <w:r>
        <w:rPr>
          <w:rFonts w:ascii="宋体" w:hAnsi="宋体" w:eastAsia="宋体"/>
          <w:sz w:val="22"/>
        </w:rPr>
        <w:t>匹配逻辑：数量以入库单为准，单价以订单为准，金额=入库数量×订单单价（加合理费用）</w:t>
      </w:r>
    </w:p>
    <w:p>
      <w:pPr>
        <w:pStyle w:val="ListBullet"/>
      </w:pPr>
      <w:r>
        <w:rPr>
          <w:rFonts w:ascii="宋体" w:hAnsi="宋体" w:eastAsia="宋体"/>
          <w:sz w:val="22"/>
        </w:rPr>
        <w:t>面试要点：三单不匹配怎么办？——查明原因（数量差异/价格差异/费用差异），按实际情况调整后结算</w:t>
      </w:r>
    </w:p>
    <w:p>
      <w:pPr>
        <w:pStyle w:val="Heading2"/>
      </w:pPr>
      <w:r>
        <w:rPr>
          <w:rFonts w:ascii="黑体" w:hAnsi="黑体" w:eastAsia="黑体"/>
          <w:color w:val="000000"/>
        </w:rPr>
        <w:t>5.3 采购结算</w:t>
      </w:r>
    </w:p>
    <w:p>
      <w:r>
        <w:rPr>
          <w:rFonts w:ascii="宋体" w:hAnsi="宋体" w:eastAsia="宋体"/>
          <w:b/>
          <w:sz w:val="22"/>
        </w:rPr>
        <w:t>定义：将采购入库单与采购发票进行核对匹配，确定存货采购成本的过程。</w:t>
      </w:r>
    </w:p>
    <w:p>
      <w:pPr>
        <w:pStyle w:val="ListBullet"/>
      </w:pPr>
      <w:r>
        <w:rPr>
          <w:rFonts w:ascii="宋体" w:hAnsi="宋体" w:eastAsia="宋体"/>
          <w:sz w:val="22"/>
        </w:rPr>
        <w:t>自动结算：入库单与发票信息完全一致时系统自动匹配</w:t>
      </w:r>
    </w:p>
    <w:p>
      <w:pPr>
        <w:pStyle w:val="ListBullet"/>
      </w:pPr>
      <w:r>
        <w:rPr>
          <w:rFonts w:ascii="宋体" w:hAnsi="宋体" w:eastAsia="宋体"/>
          <w:sz w:val="22"/>
        </w:rPr>
        <w:t>手工结算：存在差异（运费、损耗、溢余短缺）时人工选择对应单据结算</w:t>
      </w:r>
    </w:p>
    <w:p>
      <w:pPr>
        <w:pStyle w:val="ListBullet"/>
      </w:pPr>
      <w:r>
        <w:rPr>
          <w:rFonts w:ascii="宋体" w:hAnsi="宋体" w:eastAsia="宋体"/>
          <w:sz w:val="22"/>
        </w:rPr>
        <w:t>结算结果：确定存货入库成本，确认应付账款金额</w:t>
      </w:r>
    </w:p>
    <w:p>
      <w:pPr>
        <w:pStyle w:val="ListBullet"/>
      </w:pPr>
      <w:r>
        <w:rPr>
          <w:rFonts w:ascii="宋体" w:hAnsi="宋体" w:eastAsia="宋体"/>
          <w:sz w:val="22"/>
        </w:rPr>
        <w:t>与暂估的关系：当月入库当月收到发票→直接结算；当月入库下月收到发票→月末暂估，下月结算后冲销暂估</w:t>
      </w:r>
    </w:p>
    <w:p>
      <w:pPr>
        <w:pStyle w:val="Heading2"/>
      </w:pPr>
      <w:r>
        <w:rPr>
          <w:rFonts w:ascii="黑体" w:hAnsi="黑体" w:eastAsia="黑体"/>
          <w:color w:val="000000"/>
        </w:rPr>
        <w:t>5.4 存货计价方法</w:t>
      </w:r>
    </w:p>
    <w:p>
      <w:pPr>
        <w:pStyle w:val="ListBullet"/>
      </w:pPr>
      <w:r>
        <w:rPr>
          <w:rFonts w:ascii="宋体" w:hAnsi="宋体" w:eastAsia="宋体"/>
          <w:sz w:val="22"/>
        </w:rPr>
        <w:t>先进先出法（FIFO）：先入库的先出库，期末存货接近市价，本实验采用</w:t>
      </w:r>
    </w:p>
    <w:p>
      <w:pPr>
        <w:pStyle w:val="ListBullet"/>
      </w:pPr>
      <w:r>
        <w:rPr>
          <w:rFonts w:ascii="宋体" w:hAnsi="宋体" w:eastAsia="宋体"/>
          <w:sz w:val="22"/>
        </w:rPr>
        <w:t>加权平均法：月末计算平均单价，适用于价格波动不大的存货</w:t>
      </w:r>
    </w:p>
    <w:p>
      <w:pPr>
        <w:pStyle w:val="ListBullet"/>
      </w:pPr>
      <w:r>
        <w:rPr>
          <w:rFonts w:ascii="宋体" w:hAnsi="宋体" w:eastAsia="宋体"/>
          <w:sz w:val="22"/>
        </w:rPr>
        <w:t>移动加权平均：每次入库后重新计算平均单价，实时性强</w:t>
      </w:r>
    </w:p>
    <w:p>
      <w:pPr>
        <w:pStyle w:val="ListBullet"/>
      </w:pPr>
      <w:r>
        <w:rPr>
          <w:rFonts w:ascii="宋体" w:hAnsi="宋体" w:eastAsia="宋体"/>
          <w:sz w:val="22"/>
        </w:rPr>
        <w:t>个别计价法：按具体批次计价，适用于贵重、不可替代商品</w:t>
      </w:r>
    </w:p>
    <w:p>
      <w:pPr>
        <w:pStyle w:val="ListBullet"/>
      </w:pPr>
      <w:r>
        <w:rPr>
          <w:rFonts w:ascii="宋体" w:hAnsi="宋体" w:eastAsia="宋体"/>
          <w:sz w:val="22"/>
        </w:rPr>
        <w:t>面试追问：不同计价方法对利润和存货价值的影响？——物价上涨时，FIFO期末存货高、销售成本低、利润高；加权平均则居中</w:t>
      </w:r>
    </w:p>
    <w:p>
      <w:pPr>
        <w:pStyle w:val="Heading2"/>
      </w:pPr>
      <w:r>
        <w:rPr>
          <w:rFonts w:ascii="黑体" w:hAnsi="黑体" w:eastAsia="黑体"/>
          <w:color w:val="000000"/>
        </w:rPr>
        <w:t>5.5 账套与权限管理</w:t>
      </w:r>
    </w:p>
    <w:p>
      <w:pPr>
        <w:pStyle w:val="ListBullet"/>
      </w:pPr>
      <w:r>
        <w:rPr>
          <w:rFonts w:ascii="宋体" w:hAnsi="宋体" w:eastAsia="宋体"/>
          <w:sz w:val="22"/>
        </w:rPr>
        <w:t>账套：一个独立核算单位的完整数据集合，包含该企业的所有业务和财务数据</w:t>
      </w:r>
    </w:p>
    <w:p>
      <w:pPr>
        <w:pStyle w:val="ListBullet"/>
      </w:pPr>
      <w:r>
        <w:rPr>
          <w:rFonts w:ascii="宋体" w:hAnsi="宋体" w:eastAsia="宋体"/>
          <w:sz w:val="22"/>
        </w:rPr>
        <w:t>操作员与角色：系统管理员（admin）负责建账和权限分配；账套主管负责本账套的所有操作；普通操作员按角色分配权限</w:t>
      </w:r>
    </w:p>
    <w:p>
      <w:pPr>
        <w:pStyle w:val="ListBullet"/>
      </w:pPr>
      <w:r>
        <w:rPr>
          <w:rFonts w:ascii="宋体" w:hAnsi="宋体" w:eastAsia="宋体"/>
          <w:sz w:val="22"/>
        </w:rPr>
        <w:t>权限分离原则：制单与审核分离、采购与付款分离、销售与收款分离（内部控制要求）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六、实验中常见问题与解决方法（体现实操经验）</w:t>
      </w:r>
    </w:p>
    <w:p>
      <w:r>
        <w:rPr>
          <w:rFonts w:ascii="宋体" w:hAnsi="宋体" w:eastAsia="宋体"/>
          <w:b/>
          <w:sz w:val="22"/>
        </w:rPr>
        <w:t>面试时可以主动提及遇到的问题和解决方法，体现动手能力：</w:t>
      </w:r>
    </w:p>
    <w:p>
      <w:pPr>
        <w:pStyle w:val="ListBullet"/>
      </w:pPr>
      <w:r>
        <w:rPr>
          <w:rFonts w:ascii="宋体" w:hAnsi="宋体" w:eastAsia="宋体"/>
          <w:sz w:val="22"/>
        </w:rPr>
        <w:t>问题1：采购发票无法参照入库单生成 → 原因：入库单未审核 / 供应商或存货编码不一致 / 入库单已被其他发票参照锁定 → 解决：审核入库单、核对核心信息、删除错误发票解除锁定</w:t>
      </w:r>
    </w:p>
    <w:p>
      <w:pPr>
        <w:pStyle w:val="ListBullet"/>
      </w:pPr>
      <w:r>
        <w:rPr>
          <w:rFonts w:ascii="宋体" w:hAnsi="宋体" w:eastAsia="宋体"/>
          <w:sz w:val="22"/>
        </w:rPr>
        <w:t>问题2：采购结算提示"数量/金额差异" → 原因：发票与入库单数量单价不一致 / 含税价与不含税价混淆 / 损耗未设置分摊方式 → 解决：修正数据、确认单价规则、设置合理损耗分摊</w:t>
      </w:r>
    </w:p>
    <w:p>
      <w:pPr>
        <w:pStyle w:val="ListBullet"/>
      </w:pPr>
      <w:r>
        <w:rPr>
          <w:rFonts w:ascii="宋体" w:hAnsi="宋体" w:eastAsia="宋体"/>
          <w:sz w:val="22"/>
        </w:rPr>
        <w:t>问题3：暂估冲销红字凭证生成失败 → 原因：上月暂估单未记账 / 暂估凭证被删除 / 结算成本处理未执行 → 解决：补记账、恢复凭证、先做结算成本处理</w:t>
      </w:r>
    </w:p>
    <w:p>
      <w:pPr>
        <w:pStyle w:val="ListBullet"/>
      </w:pPr>
      <w:r>
        <w:rPr>
          <w:rFonts w:ascii="宋体" w:hAnsi="宋体" w:eastAsia="宋体"/>
          <w:sz w:val="22"/>
        </w:rPr>
        <w:t>问题4：运费无法与采购发票一起结算 → 原因：运费发票未勾选"费用发票" / 供应商不一致 / 采购发票已结算锁定 → 解决：修改发票属性、开启跨供应商结算、取消原结算重新手工结算</w:t>
      </w:r>
    </w:p>
    <w:p>
      <w:pPr>
        <w:pStyle w:val="ListBullet"/>
      </w:pPr>
      <w:r>
        <w:rPr>
          <w:rFonts w:ascii="宋体" w:hAnsi="宋体" w:eastAsia="宋体"/>
          <w:sz w:val="22"/>
        </w:rPr>
        <w:t>问题5：现金折扣未自动计入财务费用 → 原因：应付系统未设置现金折扣科目 / 付款单未填折扣金额 / 制单模板未配置 → 解决：设置科目、填写折扣、修改制单模板</w:t>
      </w:r>
    </w:p>
    <w:p>
      <w:pPr>
        <w:pStyle w:val="Heading1"/>
      </w:pPr>
      <w:r>
        <w:rPr>
          <w:rFonts w:ascii="黑体" w:hAnsi="黑体" w:eastAsia="黑体"/>
          <w:color w:val="000000"/>
        </w:rPr>
        <w:t>七、面试可能追问的问题及回答要点</w:t>
      </w:r>
    </w:p>
    <w:p>
      <w:pPr>
        <w:pStyle w:val="Heading2"/>
      </w:pPr>
      <w:r>
        <w:rPr>
          <w:rFonts w:ascii="黑体" w:hAnsi="黑体" w:eastAsia="黑体"/>
          <w:color w:val="000000"/>
        </w:rPr>
        <w:t>Q1：你在ERP实验中最大的收获是什么？</w:t>
      </w:r>
    </w:p>
    <w:p>
      <w:r>
        <w:rPr>
          <w:rFonts w:ascii="宋体" w:hAnsi="宋体" w:eastAsia="宋体"/>
          <w:sz w:val="22"/>
        </w:rPr>
        <w:t>回答要点：①理解了企业供应链的完整业务流程，不再是书本上的孤立概念；②掌握了业财一体化的实现机制，理解业务操作如何自动转化为财务数据；③培养了严谨的操作习惯——单据必须审核、信息必须核对、流程必须按顺序；④遇到问题时学会了从系统配置、单据状态、流程逻辑三个维度排查原因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Q2：采购管理和销售管理在ERP中是如何联动的？</w:t>
      </w:r>
    </w:p>
    <w:p>
      <w:r>
        <w:rPr>
          <w:rFonts w:ascii="宋体" w:hAnsi="宋体" w:eastAsia="宋体"/>
          <w:sz w:val="22"/>
        </w:rPr>
        <w:t>回答要点：通过库存模块联动——采购入库增加库存，销售出库减少库存；通过存货核算联动——采购确定入库成本，销售结转出库成本；直运销售则是采购和销售直接对应，不经过库存。整体逻辑是：采购补充库存→库存满足销售→销售产生收入→核算结转成本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Q3：什么是暂估入库？为什么要做暂估？</w:t>
      </w:r>
    </w:p>
    <w:p>
      <w:r>
        <w:rPr>
          <w:rFonts w:ascii="宋体" w:hAnsi="宋体" w:eastAsia="宋体"/>
          <w:sz w:val="22"/>
        </w:rPr>
        <w:t>回答要点：货到票未到时，月末按暂估价入账。原因是权责发生制——货物已经收到并可能已经使用或销售，必须确认存货和对应的负债，否则期末存货和负债会被低估。下月发票到达后红字冲销暂估，按实际金额正式入账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Q4：ERP系统中如何保证数据准确性？</w:t>
      </w:r>
    </w:p>
    <w:p>
      <w:r>
        <w:rPr>
          <w:rFonts w:ascii="宋体" w:hAnsi="宋体" w:eastAsia="宋体"/>
          <w:sz w:val="22"/>
        </w:rPr>
        <w:t>回答要点：①单据流转的参照机制——后续单据参照前序单据生成，减少手工录入错误；②审核机制——重要单据必须审核才能生效，制单与审核分离；③三单匹配——采购结算时核对订单、入库、发票；④期末对账——库存账与存货核算账核对、业务账与财务账核对；⑤权限控制——不同角色操作不同模块，减少误操作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Q5：你觉得ERP系统对企业供应链管理有什么价值？</w:t>
      </w:r>
    </w:p>
    <w:p>
      <w:r>
        <w:rPr>
          <w:rFonts w:ascii="宋体" w:hAnsi="宋体" w:eastAsia="宋体"/>
          <w:sz w:val="22"/>
        </w:rPr>
        <w:t>回答要点：①信息实时共享——采购、库存、销售、财务数据统一，消除信息孤岛；②流程标准化——规范业务操作，减少人为随意性；③数据驱动决策——实时库存、销售统计、账表分析为管理决策提供依据；④业财一体化——业务自动生成财务，提高效率和准确性；⑤内部控制——权限分离、流程审批降低风险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Q6：如果让你优化一个企业的采购流程，你会从哪些方面入手？</w:t>
      </w:r>
    </w:p>
    <w:p>
      <w:r>
        <w:rPr>
          <w:rFonts w:ascii="宋体" w:hAnsi="宋体" w:eastAsia="宋体"/>
          <w:sz w:val="22"/>
        </w:rPr>
        <w:t>回答要点：结合ERP实验经验，可以从：①供应商管理——建立供应商档案和评估体系；②采购计划——根据库存和销售预测制定合理采购计划，避免积压或缺货；③流程效率——请购、订货、到货、入库、结算各环节的时效管控；④成本控制——比价、合同管理、费用分摊；⑤系统支撑——ERP中采购模块与库存、财务的联动，确保数据准确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八、相关拓展知识</w:t>
      </w:r>
    </w:p>
    <w:p>
      <w:pPr>
        <w:pStyle w:val="Heading2"/>
      </w:pPr>
      <w:r>
        <w:rPr>
          <w:rFonts w:ascii="黑体" w:hAnsi="黑体" w:eastAsia="黑体"/>
          <w:color w:val="000000"/>
        </w:rPr>
        <w:t>8.1 主流ERP系统对比</w:t>
      </w:r>
    </w:p>
    <w:p>
      <w:pPr>
        <w:pStyle w:val="ListBullet"/>
      </w:pPr>
      <w:r>
        <w:rPr>
          <w:rFonts w:ascii="宋体" w:hAnsi="宋体" w:eastAsia="宋体"/>
          <w:sz w:val="22"/>
        </w:rPr>
        <w:t>用友U8/U9：国内中小企业主流，财务供应链模块成熟，本地化好</w:t>
      </w:r>
    </w:p>
    <w:p>
      <w:pPr>
        <w:pStyle w:val="ListBullet"/>
      </w:pPr>
      <w:r>
        <w:rPr>
          <w:rFonts w:ascii="宋体" w:hAnsi="宋体" w:eastAsia="宋体"/>
          <w:sz w:val="22"/>
        </w:rPr>
        <w:t>金蝶K/3/EAS：国内另一主流，与用友市场份额接近</w:t>
      </w:r>
    </w:p>
    <w:p>
      <w:pPr>
        <w:pStyle w:val="ListBullet"/>
      </w:pPr>
      <w:r>
        <w:rPr>
          <w:rFonts w:ascii="宋体" w:hAnsi="宋体" w:eastAsia="宋体"/>
          <w:sz w:val="22"/>
        </w:rPr>
        <w:t>SAP S/4HANA：国际顶级，功能强大，适合大型集团企业，实施成本高</w:t>
      </w:r>
    </w:p>
    <w:p>
      <w:pPr>
        <w:pStyle w:val="ListBullet"/>
      </w:pPr>
      <w:r>
        <w:rPr>
          <w:rFonts w:ascii="宋体" w:hAnsi="宋体" w:eastAsia="宋体"/>
          <w:sz w:val="22"/>
        </w:rPr>
        <w:t>Oracle EBS/NetSuite：国际厂商，NetSuite适合中型企业云ERP</w:t>
      </w:r>
    </w:p>
    <w:p>
      <w:pPr>
        <w:pStyle w:val="ListBullet"/>
      </w:pPr>
      <w:r>
        <w:rPr>
          <w:rFonts w:ascii="宋体" w:hAnsi="宋体" w:eastAsia="宋体"/>
          <w:sz w:val="22"/>
        </w:rPr>
        <w:t>面试要点：用友U8的优势是性价比高、本地化好、实施周期短；SAP的优势是功能全面、适合复杂业务场景</w:t>
      </w:r>
    </w:p>
    <w:p>
      <w:pPr>
        <w:pStyle w:val="Heading2"/>
      </w:pPr>
      <w:r>
        <w:rPr>
          <w:rFonts w:ascii="黑体" w:hAnsi="黑体" w:eastAsia="黑体"/>
          <w:color w:val="000000"/>
        </w:rPr>
        <w:t>8.2 ERP与供应链管理的关系</w:t>
      </w:r>
    </w:p>
    <w:p>
      <w:pPr>
        <w:pStyle w:val="ListBullet"/>
      </w:pPr>
      <w:r>
        <w:rPr>
          <w:rFonts w:ascii="宋体" w:hAnsi="宋体" w:eastAsia="宋体"/>
          <w:sz w:val="22"/>
        </w:rPr>
        <w:t>ERP是供应链管理的信息化工具和数据基础</w:t>
      </w:r>
    </w:p>
    <w:p>
      <w:pPr>
        <w:pStyle w:val="ListBullet"/>
      </w:pPr>
      <w:r>
        <w:rPr>
          <w:rFonts w:ascii="宋体" w:hAnsi="宋体" w:eastAsia="宋体"/>
          <w:sz w:val="22"/>
        </w:rPr>
        <w:t>SCM（供应链管理）模块通常包含在ERP中，或与ERP集成</w:t>
      </w:r>
    </w:p>
    <w:p>
      <w:pPr>
        <w:pStyle w:val="ListBullet"/>
      </w:pPr>
      <w:r>
        <w:rPr>
          <w:rFonts w:ascii="宋体" w:hAnsi="宋体" w:eastAsia="宋体"/>
          <w:sz w:val="22"/>
        </w:rPr>
        <w:t>现代发展：ERP+WMS（仓储管理）+TMS（运输管理）+SRM（供应商关系管理）+CRM（客户关系管理）构成完整的企业数字化体系</w:t>
      </w:r>
    </w:p>
    <w:p>
      <w:pPr>
        <w:pStyle w:val="Heading2"/>
      </w:pPr>
      <w:r>
        <w:rPr>
          <w:rFonts w:ascii="黑体" w:hAnsi="黑体" w:eastAsia="黑体"/>
          <w:color w:val="000000"/>
        </w:rPr>
        <w:t>8.3 业财一体化的发展趋势</w:t>
      </w:r>
    </w:p>
    <w:p>
      <w:pPr>
        <w:pStyle w:val="ListBullet"/>
      </w:pPr>
      <w:r>
        <w:rPr>
          <w:rFonts w:ascii="宋体" w:hAnsi="宋体" w:eastAsia="宋体"/>
          <w:sz w:val="22"/>
        </w:rPr>
        <w:t>从"业务录入+财务核算"向"业务即财务"演进——RPA（机器人流程自动化）减少人工干预</w:t>
      </w:r>
    </w:p>
    <w:p>
      <w:pPr>
        <w:pStyle w:val="ListBullet"/>
      </w:pPr>
      <w:r>
        <w:rPr>
          <w:rFonts w:ascii="宋体" w:hAnsi="宋体" w:eastAsia="宋体"/>
          <w:sz w:val="22"/>
        </w:rPr>
        <w:t>实时核算——从月末结账向实时成本、实时利润发展</w:t>
      </w:r>
    </w:p>
    <w:p>
      <w:pPr>
        <w:pStyle w:val="ListBullet"/>
      </w:pPr>
      <w:r>
        <w:rPr>
          <w:rFonts w:ascii="宋体" w:hAnsi="宋体" w:eastAsia="宋体"/>
          <w:sz w:val="22"/>
        </w:rPr>
        <w:t>智能化——AI辅助异常检测、智能对账、预测分析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