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岗位背调分析报告</w:t>
      </w:r>
    </w:p>
    <w:p>
      <w:pPr>
        <w:ind w:left="240"/>
      </w:pPr>
      <w:r>
        <w:rPr>
          <w:i/>
        </w:rPr>
        <w:t>报告性质：内部使用 · 求职调研</w:t>
      </w:r>
    </w:p>
    <w:p>
      <w:pPr>
        <w:ind w:left="240"/>
      </w:pPr>
      <w:r>
        <w:rPr>
          <w:i/>
        </w:rPr>
        <w:t>公司：施耐德电气（Schneider Electric，法国，世界500强）</w:t>
      </w:r>
    </w:p>
    <w:p>
      <w:pPr>
        <w:ind w:left="240"/>
      </w:pPr>
      <w:r>
        <w:rPr>
          <w:i/>
        </w:rPr>
        <w:t>岗位：供应链计划员（2027届 · 供应链新星计划）</w:t>
      </w:r>
    </w:p>
    <w:p>
      <w:pPr>
        <w:ind w:left="240"/>
      </w:pPr>
      <w:r>
        <w:rPr>
          <w:i/>
        </w:rPr>
        <w:t>城市：北京/上海/无锡/厦门/珠海/武汉/广州/西安等（部分招聘渠道含济南，需确认）</w:t>
      </w:r>
    </w:p>
    <w:p>
      <w:pPr>
        <w:ind w:left="240"/>
      </w:pPr>
      <w:r>
        <w:rPr>
          <w:i/>
        </w:rPr>
        <w:t>报告日期：2026-08-23</w:t>
      </w:r>
    </w:p>
    <w:p>
      <w:r>
        <w:t>―――――</w:t>
      </w:r>
    </w:p>
    <w:p>
      <w:pPr>
        <w:pStyle w:val="Heading1"/>
      </w:pPr>
      <w:r>
        <w:t>一、公司基本面</w:t>
      </w:r>
    </w:p>
    <w:p>
      <w:pPr>
        <w:pStyle w:val="Heading2"/>
      </w:pPr>
      <w:r>
        <w:t>1.1 一句话简介</w:t>
      </w:r>
    </w:p>
    <w:p>
      <w:r>
        <w:t>全球能源管理与工业自动化领域的龙头（世界500强，法资外企），为 100 多个国家的能源及基础设施、工业、数据中心、楼宇提供能效管理与自动化解决方案。</w:t>
      </w:r>
    </w:p>
    <w:p>
      <w:pPr>
        <w:pStyle w:val="Heading2"/>
      </w:pPr>
      <w:r>
        <w:t>1.2 财务数据（2025 财年，公开检索）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全球营收</w:t>
            </w:r>
          </w:p>
        </w:tc>
        <w:tc>
          <w:tcPr>
            <w:tcW w:type="dxa" w:w="2880"/>
          </w:tcPr>
          <w:p>
            <w:r>
              <w:t>首次突破 400 亿欧元</w:t>
            </w:r>
          </w:p>
        </w:tc>
        <w:tc>
          <w:tcPr>
            <w:tcW w:type="dxa" w:w="2880"/>
          </w:tcPr>
          <w:p>
            <w:r>
              <w:t>同比约 -1.35%（有机口径：能源管理 +11%、工业自动化 +8%）</w:t>
            </w:r>
          </w:p>
        </w:tc>
      </w:tr>
      <w:tr>
        <w:tc>
          <w:tcPr>
            <w:tcW w:type="dxa" w:w="2880"/>
          </w:tcPr>
          <w:p>
            <w:r>
              <w:t>2025 财年指引</w:t>
            </w:r>
          </w:p>
        </w:tc>
        <w:tc>
          <w:tcPr>
            <w:tcW w:type="dxa" w:w="2880"/>
          </w:tcPr>
          <w:p>
            <w:r>
              <w:t>有机营收增长 7%-10%</w:t>
            </w:r>
          </w:p>
        </w:tc>
        <w:tc>
          <w:tcPr>
            <w:tcW w:type="dxa" w:w="2880"/>
          </w:tcPr>
          <w:p>
            <w:r>
              <w:t>调整后 EBITA 利润率约 18.7%-19.0%</w:t>
            </w:r>
          </w:p>
        </w:tc>
      </w:tr>
      <w:tr>
        <w:tc>
          <w:tcPr>
            <w:tcW w:type="dxa" w:w="2880"/>
          </w:tcPr>
          <w:p>
            <w:r>
              <w:t>中国业务</w:t>
            </w:r>
          </w:p>
        </w:tc>
        <w:tc>
          <w:tcPr>
            <w:tcW w:type="dxa" w:w="2880"/>
          </w:tcPr>
          <w:p>
            <w:r>
              <w:t>全球第二大市场</w:t>
            </w:r>
          </w:p>
        </w:tc>
        <w:tc>
          <w:tcPr>
            <w:tcW w:type="dxa" w:w="2880"/>
          </w:tcPr>
          <w:p>
            <w:r>
              <w:t>2025 年增长承压（低个位数），数据中心端市场带动部分增长</w:t>
            </w:r>
          </w:p>
        </w:tc>
      </w:tr>
      <w:tr>
        <w:tc>
          <w:tcPr>
            <w:tcW w:type="dxa" w:w="2880"/>
          </w:tcPr>
          <w:p>
            <w:r>
              <w:t>中国员工规模</w:t>
            </w:r>
          </w:p>
        </w:tc>
        <w:tc>
          <w:tcPr>
            <w:tcW w:type="dxa" w:w="2880"/>
          </w:tcPr>
          <w:p>
            <w:r>
              <w:t>约 5000-10000 人</w:t>
            </w:r>
          </w:p>
        </w:tc>
        <w:tc>
          <w:tcPr>
            <w:tcW w:type="dxa" w:w="2880"/>
          </w:tcPr>
          <w:p>
            <w:r>
              <w:t>北京朝阳区等办公点</w:t>
            </w:r>
          </w:p>
        </w:tc>
      </w:tr>
    </w:tbl>
    <w:p/>
    <w:p>
      <w:pPr>
        <w:pStyle w:val="Heading2"/>
      </w:pPr>
      <w:r>
        <w:t>1.3 业务结构</w:t>
      </w:r>
    </w:p>
    <w:p>
      <w:r>
        <w:t>能源管理 ｜ 工业自动化 ｜ 楼宇自动化 ｜ 数据中心 ｜ 智能电网 ｜ 供应链岗位覆盖计划、采购、物流、质量。</w:t>
      </w:r>
    </w:p>
    <w:p>
      <w:pPr>
        <w:ind w:left="240"/>
      </w:pPr>
      <w:r>
        <w:rPr>
          <w:i/>
        </w:rPr>
        <w:t>📌 核心结论：平台大、制度完善、外企文化口碑极好；但 2025 年营收出现下滑、中国市场增长承压并面临国货竞争（"涨价先涨中国"的利润率压力），属于"稳定大平台 + 增长承压期"。</w:t>
      </w:r>
    </w:p>
    <w:p>
      <w:pPr>
        <w:ind w:left="240"/>
      </w:pPr>
      <w:r>
        <w:rPr>
          <w:i/>
        </w:rPr>
        <w:t>✅ 推荐点：外企 + 计划岗位对口 + 新星计划培训体系完善；部分招聘渠道显示含济南，与文雪地点偏好可能契合。</w:t>
      </w:r>
    </w:p>
    <w:p>
      <w:pPr>
        <w:ind w:left="240"/>
      </w:pPr>
      <w:r>
        <w:rPr>
          <w:i/>
        </w:rPr>
        <w:t>⚠️ 需要注意：具体工作城市与薪资未披露，须投递/面试确认；增长放缓期的编制扩张力度待观察。</w:t>
      </w:r>
    </w:p>
    <w:p>
      <w:pPr>
        <w:pStyle w:val="Heading1"/>
      </w:pPr>
      <w:r>
        <w:t>二、岗位专项深度调研</w:t>
      </w:r>
    </w:p>
    <w:p>
      <w:pPr>
        <w:pStyle w:val="Heading2"/>
      </w:pPr>
      <w:r>
        <w:t>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JD 原文/官方说法</w:t>
            </w:r>
          </w:p>
        </w:tc>
        <w:tc>
          <w:tcPr>
            <w:tcW w:type="dxa" w:w="4320"/>
          </w:tcPr>
          <w:p>
            <w:r>
              <w:t>人话解读</w:t>
            </w:r>
          </w:p>
        </w:tc>
      </w:tr>
      <w:tr>
        <w:tc>
          <w:tcPr>
            <w:tcW w:type="dxa" w:w="4320"/>
          </w:tcPr>
          <w:p>
            <w:r>
              <w:t>培养"专业能力突出、具有一定数字化能力"的复合型供应链创新人才</w:t>
            </w:r>
          </w:p>
        </w:tc>
        <w:tc>
          <w:tcPr>
            <w:tcW w:type="dxa" w:w="4320"/>
          </w:tcPr>
          <w:p>
            <w:r>
              <w:t>计划岗不只是排产，还要求数据分析与数字化工具能力——正好是文雪"数据驱动"的强项</w:t>
            </w:r>
          </w:p>
        </w:tc>
      </w:tr>
      <w:tr>
        <w:tc>
          <w:tcPr>
            <w:tcW w:type="dxa" w:w="4320"/>
          </w:tcPr>
          <w:p>
            <w:r>
              <w:t>热招岗位含供应链计划员</w:t>
            </w:r>
          </w:p>
        </w:tc>
        <w:tc>
          <w:tcPr>
            <w:tcW w:type="dxa" w:w="4320"/>
          </w:tcPr>
          <w:p>
            <w:r>
              <w:t>负责需求/供应计划平衡、S&amp;OP、库存与交付管理，供应链核心职能</w:t>
            </w:r>
          </w:p>
        </w:tc>
      </w:tr>
      <w:tr>
        <w:tc>
          <w:tcPr>
            <w:tcW w:type="dxa" w:w="4320"/>
          </w:tcPr>
          <w:p>
            <w:r>
              <w:t>面向 2026~2027 届海内外应届毕业生</w:t>
            </w:r>
          </w:p>
        </w:tc>
        <w:tc>
          <w:tcPr>
            <w:tcW w:type="dxa" w:w="4320"/>
          </w:tcPr>
          <w:p>
            <w:r>
              <w:t>应届友好、无经验要求，重在潜力</w:t>
            </w:r>
          </w:p>
        </w:tc>
      </w:tr>
      <w:tr>
        <w:tc>
          <w:tcPr>
            <w:tcW w:type="dxa" w:w="4320"/>
          </w:tcPr>
          <w:p>
            <w:r>
              <w:t>供应链新星计划（轮岗/导师/系统化培养）</w:t>
            </w:r>
          </w:p>
        </w:tc>
        <w:tc>
          <w:tcPr>
            <w:tcW w:type="dxa" w:w="4320"/>
          </w:tcPr>
          <w:p>
            <w:r>
              <w:t>体系化成长路径，应届生有明确的带教与轮岗安排</w:t>
            </w:r>
          </w:p>
        </w:tc>
      </w:tr>
    </w:tbl>
    <w:p/>
    <w:p>
      <w:pPr>
        <w:pStyle w:val="Heading2"/>
      </w:pPr>
      <w:r>
        <w:t>2.2 岗位挑战</w:t>
      </w:r>
    </w:p>
    <w:p>
      <w:r>
        <w:t>1. 需求波动大、跨部门协同多（销售/生产/采购/物流），要在缺货与积压之间权衡；</w:t>
      </w:r>
    </w:p>
    <w:p>
      <w:r>
        <w:t>2. 需掌握 SAP/APS 等计划系统与数据工具，数据准确性直接决定计划质量；</w:t>
      </w:r>
    </w:p>
    <w:p>
      <w:r>
        <w:t>3. 外企工作语言/系统含英文，文雪 CET-4 需提前补强（英文汇报/文档）；</w:t>
      </w:r>
    </w:p>
    <w:p>
      <w:r>
        <w:t>4. 新星计划可能跨城市/部门轮岗，需适应不同业务模块与节奏。</w:t>
      </w:r>
    </w:p>
    <w:p>
      <w:pPr>
        <w:pStyle w:val="Heading2"/>
      </w:pPr>
      <w:r>
        <w:t>2.3 晋升路径（推测）</w:t>
      </w:r>
    </w:p>
    <w:p>
      <w:r>
        <w:t>供应链计划员 → 资深计划/计划主管 → 计划经理/供应链经理；或横向转需求计划、S&amp;OP、供应链分析岗。</w:t>
      </w:r>
    </w:p>
    <w:p>
      <w:r>
        <w:t>标注：推测，基于行业惯例与施耐德公开培养体系。</w:t>
      </w:r>
    </w:p>
    <w:p>
      <w:pPr>
        <w:pStyle w:val="Heading1"/>
      </w:pPr>
      <w:r>
        <w:t>三、公司值不值得去</w:t>
      </w:r>
    </w:p>
    <w:p>
      <w:pPr>
        <w:pStyle w:val="Heading2"/>
      </w:pPr>
      <w:r>
        <w:t>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职场口碑</w:t>
            </w:r>
          </w:p>
        </w:tc>
        <w:tc>
          <w:tcPr>
            <w:tcW w:type="dxa" w:w="2880"/>
          </w:tcPr>
          <w:p>
            <w:r>
              <w:t>"披着外企外衣的国企"、福利拿到手软、平台大制度完善、同事友好</w:t>
            </w:r>
          </w:p>
        </w:tc>
        <w:tc>
          <w:tcPr>
            <w:tcW w:type="dxa" w:w="2880"/>
          </w:tcPr>
          <w:p>
            <w:r>
              <w:t>✅ 极好</w:t>
            </w:r>
          </w:p>
        </w:tc>
      </w:tr>
      <w:tr>
        <w:tc>
          <w:tcPr>
            <w:tcW w:type="dxa" w:w="2880"/>
          </w:tcPr>
          <w:p>
            <w:r>
              <w:t>加班强度</w:t>
            </w:r>
          </w:p>
        </w:tc>
        <w:tc>
          <w:tcPr>
            <w:tcW w:type="dxa" w:w="2880"/>
          </w:tcPr>
          <w:p>
            <w:r>
              <w:t>几乎不加班、早九晚五、下班时间与法国总部基本一致、不打卡</w:t>
            </w:r>
          </w:p>
        </w:tc>
        <w:tc>
          <w:tcPr>
            <w:tcW w:type="dxa" w:w="2880"/>
          </w:tcPr>
          <w:p>
            <w:r>
              <w:t>✅ 极好（符合拒绝 996）</w:t>
            </w:r>
          </w:p>
        </w:tc>
      </w:tr>
      <w:tr>
        <w:tc>
          <w:tcPr>
            <w:tcW w:type="dxa" w:w="2880"/>
          </w:tcPr>
          <w:p>
            <w:r>
              <w:t>薪酬福利</w:t>
            </w:r>
          </w:p>
        </w:tc>
        <w:tc>
          <w:tcPr>
            <w:tcW w:type="dxa" w:w="2880"/>
          </w:tcPr>
          <w:p>
            <w:r>
              <w:t>校招标"具有竞争力的薪酬"；15 天带薪年假 + 10 天带薪病假 + 2 天志愿者假；五险一金、班车、女性友好</w:t>
            </w:r>
          </w:p>
        </w:tc>
        <w:tc>
          <w:tcPr>
            <w:tcW w:type="dxa" w:w="2880"/>
          </w:tcPr>
          <w:p>
            <w:r>
              <w:t>✅ 好（具体数字未披露）</w:t>
            </w:r>
          </w:p>
        </w:tc>
      </w:tr>
      <w:tr>
        <w:tc>
          <w:tcPr>
            <w:tcW w:type="dxa" w:w="2880"/>
          </w:tcPr>
          <w:p>
            <w:r>
              <w:t>裁员历史</w:t>
            </w:r>
          </w:p>
        </w:tc>
        <w:tc>
          <w:tcPr>
            <w:tcW w:type="dxa" w:w="2880"/>
          </w:tcPr>
          <w:p>
            <w:r>
              <w:t>未收录大规模裁员公开信息；2025 增长承压，关注编制稳定性</w:t>
            </w:r>
          </w:p>
        </w:tc>
        <w:tc>
          <w:tcPr>
            <w:tcW w:type="dxa" w:w="2880"/>
          </w:tcPr>
          <w:p>
            <w:r>
              <w:t>➖ 关注</w:t>
            </w:r>
          </w:p>
        </w:tc>
      </w:tr>
      <w:tr>
        <w:tc>
          <w:tcPr>
            <w:tcW w:type="dxa" w:w="2880"/>
          </w:tcPr>
          <w:p>
            <w:r>
              <w:t>培训体系</w:t>
            </w:r>
          </w:p>
        </w:tc>
        <w:tc>
          <w:tcPr>
            <w:tcW w:type="dxa" w:w="2880"/>
          </w:tcPr>
          <w:p>
            <w:r>
              <w:t>供应链新星计划：系统化培养 + 数字化素养 + 轮岗 + 导师</w:t>
            </w:r>
          </w:p>
        </w:tc>
        <w:tc>
          <w:tcPr>
            <w:tcW w:type="dxa" w:w="2880"/>
          </w:tcPr>
          <w:p>
            <w:r>
              <w:t>✅ 加分</w:t>
            </w:r>
          </w:p>
        </w:tc>
      </w:tr>
    </w:tbl>
    <w:p/>
    <w:p>
      <w:pPr>
        <w:pStyle w:val="Heading2"/>
      </w:pPr>
      <w:r>
        <w:t>3.2 综合评分</w:t>
      </w:r>
    </w:p>
    <w:p>
      <w:pPr>
        <w:ind w:left="240"/>
      </w:pPr>
      <w:r>
        <w:rPr>
          <w:i/>
        </w:rPr>
        <w:t>📌 核心结论：外企 + 计划岗位对口 + 口碑顶级 + 工作生活平衡（完全契合"拒绝 996"）→ 综合 ★★★★☆（4/5）。</w:t>
      </w:r>
    </w:p>
    <w:p>
      <w:pPr>
        <w:ind w:left="240"/>
      </w:pPr>
      <w:r>
        <w:rPr>
          <w:i/>
        </w:rPr>
        <w:t>⚠️ 扣分项：具体城市（济南是否在列）与薪资未披露；2025 年营收下滑、中国增长承压，需面试确认编制与稳定性。</w:t>
      </w:r>
    </w:p>
    <w:p>
      <w:pPr>
        <w:pStyle w:val="Heading1"/>
      </w:pPr>
      <w:r>
        <w:t>四、针对文雪的风险和顾虑</w:t>
      </w:r>
    </w:p>
    <w:p>
      <w:pPr>
        <w:pStyle w:val="Heading2"/>
      </w:pPr>
      <w:r>
        <w:t>4.1 具体工作城市不确定</w:t>
      </w:r>
    </w:p>
    <w:p>
      <w:r>
        <w:t>为什么是问题：文雪偏好济南/青岛、生活成本适中；该计划大部分岗位在一线/新一线。</w:t>
      </w:r>
    </w:p>
    <w:p>
      <w:r>
        <w:t>如何验证：投递/面试直接确认 base 城市；部分招聘渠道（牛客渠道）显示含济南，重点追问济南是否有供应链计划员名额及房补/通勤。</w:t>
      </w:r>
    </w:p>
    <w:p>
      <w:pPr>
        <w:pStyle w:val="Heading2"/>
      </w:pPr>
      <w:r>
        <w:t>4.2 薪资未披露</w:t>
      </w:r>
    </w:p>
    <w:p>
      <w:r>
        <w:t>为什么是问题：需确认是否达到正式 8-15K 底线。</w:t>
      </w:r>
    </w:p>
    <w:p>
      <w:r>
        <w:t>如何验证：问校招薪资结构与应届标准；参考外企供应链校招行情与宣讲会公开信息。</w:t>
      </w:r>
    </w:p>
    <w:p>
      <w:pPr>
        <w:pStyle w:val="Heading2"/>
      </w:pPr>
      <w:r>
        <w:t>4.3 英语要求可能高于 CET-4</w:t>
      </w:r>
    </w:p>
    <w:p>
      <w:r>
        <w:t>为什么是问题：外企系统/文档/汇报常含英文，文雪仅 CET-4。</w:t>
      </w:r>
    </w:p>
    <w:p>
      <w:r>
        <w:t>如何验证：问日常工作语言、系统界面语言、英文汇报频率；提前补供应链英语术语（知识库 05 已有英语术语卡）。</w:t>
      </w:r>
    </w:p>
    <w:p>
      <w:pPr>
        <w:pStyle w:val="Heading2"/>
      </w:pPr>
      <w:r>
        <w:t>4.4 新星计划轮岗的不确定性</w:t>
      </w:r>
    </w:p>
    <w:p>
      <w:r>
        <w:t>为什么是问题：轮岗可能跨城市/部门，影响生活稳定。</w:t>
      </w:r>
    </w:p>
    <w:p>
      <w:r>
        <w:t>如何验证：问轮岗时长、轮岗城市范围、最终定岗 base 如何确定。</w:t>
      </w:r>
    </w:p>
    <w:p>
      <w:pPr>
        <w:pStyle w:val="Heading2"/>
      </w:pPr>
      <w:r>
        <w:t>4.5 "稳定但乏味"的口碑</w:t>
      </w:r>
    </w:p>
    <w:p>
      <w:r>
        <w:t>为什么是问题：部分员工反馈"压力不大、没什么挑战性"，可能成长速度偏慢。</w:t>
      </w:r>
    </w:p>
    <w:p>
      <w:r>
        <w:t>如何验证：问团队项目/数据工作占比，判断是否适合"数据驱动深钻"的风格；可接受"从容成长"则无碍。</w:t>
      </w:r>
    </w:p>
    <w:p>
      <w:pPr>
        <w:pStyle w:val="Heading2"/>
      </w:pPr>
      <w:r>
        <w:t>4.6 无大厂/外企实习经历</w:t>
      </w:r>
    </w:p>
    <w:p>
      <w:r>
        <w:t>为什么是问题：计划岗面试官可能追问实践履历。</w:t>
      </w:r>
    </w:p>
    <w:p>
      <w:r>
        <w:t>如何验证：主动呈现课程项目（4.5 万条数据分析 + 优化模型）与用友 U8+ 全流程实操，证明"数据 + 计划"上手快。</w:t>
      </w:r>
    </w:p>
    <w:p>
      <w:pPr>
        <w:pStyle w:val="Heading2"/>
      </w:pPr>
      <w:r>
        <w:t>4.7 增长承压期的编制稳定性</w:t>
      </w:r>
    </w:p>
    <w:p>
      <w:r>
        <w:t>为什么是问题：2025 年中国区增长放缓，新岗位的扩张力度与培养资源可能受影响。</w:t>
      </w:r>
    </w:p>
    <w:p>
      <w:r>
        <w:t>如何验证：问该岗位是新增编制还是补员、部门近一年人员流动率。</w:t>
      </w:r>
    </w:p>
    <w:p>
      <w:pPr>
        <w:pStyle w:val="Heading1"/>
      </w:pPr>
      <w:r>
        <w:t>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</w:t>
            </w:r>
          </w:p>
        </w:tc>
        <w:tc>
          <w:tcPr>
            <w:tcW w:type="dxa" w:w="4320"/>
          </w:tcPr>
          <w:p>
            <w:r>
              <w:t>来源类型</w:t>
            </w:r>
          </w:p>
        </w:tc>
      </w:tr>
      <w:tr>
        <w:tc>
          <w:tcPr>
            <w:tcW w:type="dxa" w:w="4320"/>
          </w:tcPr>
          <w:p>
            <w:r>
              <w:t>2025 营收首破 400 亿欧元、能源管理 +11%、工业自动化 +8%、同比 -1.35%</w:t>
            </w:r>
          </w:p>
        </w:tc>
        <w:tc>
          <w:tcPr>
            <w:tcW w:type="dxa" w:w="4320"/>
          </w:tcPr>
          <w:p>
            <w:r>
              <w:t>公开检索：网易财经等（2026-03 报道）</w:t>
            </w:r>
          </w:p>
        </w:tc>
      </w:tr>
      <w:tr>
        <w:tc>
          <w:tcPr>
            <w:tcW w:type="dxa" w:w="4320"/>
          </w:tcPr>
          <w:p>
            <w:r>
              <w:t>中国增长承压、国货竞争、"涨价先涨中国"、EBITA 利润率指引 18.7%-19.0%</w:t>
            </w:r>
          </w:p>
        </w:tc>
        <w:tc>
          <w:tcPr>
            <w:tcW w:type="dxa" w:w="4320"/>
          </w:tcPr>
          <w:p>
            <w:r>
              <w:t>公开检索：网易/老虎证券（2025-11 报道）</w:t>
            </w:r>
          </w:p>
        </w:tc>
      </w:tr>
      <w:tr>
        <w:tc>
          <w:tcPr>
            <w:tcW w:type="dxa" w:w="4320"/>
          </w:tcPr>
          <w:p>
            <w:r>
              <w:t>2027 供应链新星计划：岗位/城市（北京上海无锡厦门珠海武汉广州西安等）</w:t>
            </w:r>
          </w:p>
        </w:tc>
        <w:tc>
          <w:tcPr>
            <w:tcW w:type="dxa" w:w="4320"/>
          </w:tcPr>
          <w:p>
            <w:r>
              <w:t>公开检索：兰州大学就业网、陕西中公、武汉本地宝（2026-08 转载）</w:t>
            </w:r>
          </w:p>
        </w:tc>
      </w:tr>
      <w:tr>
        <w:tc>
          <w:tcPr>
            <w:tcW w:type="dxa" w:w="4320"/>
          </w:tcPr>
          <w:p>
            <w:r>
              <w:t>部分渠道含济南</w:t>
            </w:r>
          </w:p>
        </w:tc>
        <w:tc>
          <w:tcPr>
            <w:tcW w:type="dxa" w:w="4320"/>
          </w:tcPr>
          <w:p>
            <w:r>
              <w:t>公开检索：牛客招聘渠道（2027 校招）</w:t>
            </w:r>
          </w:p>
        </w:tc>
      </w:tr>
      <w:tr>
        <w:tc>
          <w:tcPr>
            <w:tcW w:type="dxa" w:w="4320"/>
          </w:tcPr>
          <w:p>
            <w:r>
              <w:t>口碑/不加班/早九晚五/15 天年假/10 天病假/2 天志愿者假/班车/不打卡</w:t>
            </w:r>
          </w:p>
        </w:tc>
        <w:tc>
          <w:tcPr>
            <w:tcW w:type="dxa" w:w="4320"/>
          </w:tcPr>
          <w:p>
            <w:r>
              <w:t>公开检索：知乎、豆瓣、牛客（2024-2026）</w:t>
            </w:r>
          </w:p>
        </w:tc>
      </w:tr>
      <w:tr>
        <w:tc>
          <w:tcPr>
            <w:tcW w:type="dxa" w:w="4320"/>
          </w:tcPr>
          <w:p>
            <w:r>
              <w:t>中国员工规模 5000-10000 人</w:t>
            </w:r>
          </w:p>
        </w:tc>
        <w:tc>
          <w:tcPr>
            <w:tcW w:type="dxa" w:w="4320"/>
          </w:tcPr>
          <w:p>
            <w:r>
              <w:t>公开检索：宣讲会信息（2024）</w:t>
            </w:r>
          </w:p>
        </w:tc>
      </w:tr>
      <w:tr>
        <w:tc>
          <w:tcPr>
            <w:tcW w:type="dxa" w:w="4320"/>
          </w:tcPr>
          <w:p>
            <w:r>
              <w:t>岗位职责/要求/城市</w:t>
            </w:r>
          </w:p>
        </w:tc>
        <w:tc>
          <w:tcPr>
            <w:tcW w:type="dxa" w:w="4320"/>
          </w:tcPr>
          <w:p>
            <w:r>
              <w:t>基于 JD 文件提取（评分笔记附 JD 摘要）</w:t>
            </w:r>
          </w:p>
        </w:tc>
      </w:tr>
    </w:tbl>
    <w:p/>
    <w:p>
      <w:pPr>
        <w:ind w:left="240"/>
      </w:pPr>
      <w:r>
        <w:rPr>
          <w:i/>
        </w:rPr>
        <w:t>未披露项：具体校招薪资标准、济南名额是否确认、轮岗细则、试用期结构 → 标注「未收录/未披露」。</w:t>
      </w:r>
    </w:p>
    <w:p>
      <w:pPr>
        <w:pStyle w:val="Heading1"/>
      </w:pPr>
      <w:r>
        <w:t>六、面试前准备</w:t>
      </w:r>
    </w:p>
    <w:p>
      <w:pPr>
        <w:pStyle w:val="Heading2"/>
      </w:pPr>
      <w:r>
        <w:t>6.1 五个"我很懂你们"切入点</w:t>
      </w:r>
    </w:p>
    <w:p>
      <w:r>
        <w:t>1. 2025 年施耐德全球营收首次突破 400 亿欧元，能源管理业务有机增长 11%，数字化能效赛道确定性强；</w:t>
      </w:r>
    </w:p>
    <w:p>
      <w:r>
        <w:t>2. 中国是施耐德全球第二大市场，数据中心等新动能带动增长，供应链计划在其中保障交付与效率；</w:t>
      </w:r>
    </w:p>
    <w:p>
      <w:r>
        <w:t>3. 供应链新星计划定位"专业能力 + 数字化素养"，与文雪"数据分析 + 供应链"的双技能组合高度契合；</w:t>
      </w:r>
    </w:p>
    <w:p>
      <w:r>
        <w:t>4. 能结合课程项目（4.5 万条数据 + 优化模型）讲清需求/供应平衡与安全库存的逻辑；</w:t>
      </w:r>
    </w:p>
    <w:p>
      <w:r>
        <w:t>5. 认同外企"工作生活平衡"文化（不打卡、年假病假制度完善），与文雪"拒绝 996、深度工作"的偏好一致。</w:t>
      </w:r>
    </w:p>
    <w:p>
      <w:pPr>
        <w:pStyle w:val="Heading2"/>
      </w:pPr>
      <w:r>
        <w:t>6.2 六个高质量反问</w:t>
      </w:r>
    </w:p>
    <w:p>
      <w:r>
        <w:t>1. 供应链计划员典型的一天/一周工作节奏？与销售、生产、采购如何协同？</w:t>
      </w:r>
    </w:p>
    <w:p>
      <w:r>
        <w:t>2. 新星计划的轮岗安排？轮岗城市范围与最终 base 如何确定？</w:t>
      </w:r>
    </w:p>
    <w:p>
      <w:r>
        <w:t>3. 新人培训与导师制？SAP/APS/Excel 等数字化工具使用占比多大？</w:t>
      </w:r>
    </w:p>
    <w:p>
      <w:r>
        <w:t>4. 部门加班与调休政策？月末/旺季的节奏如何？</w:t>
      </w:r>
    </w:p>
    <w:p>
      <w:r>
        <w:t>5. 该岗位 3 年内晋升通道？计划岗转需求计划/供应链分析的机会？</w:t>
      </w:r>
    </w:p>
    <w:p>
      <w:r>
        <w:t>6. 日常工作语言与英文使用场景？是否需英文汇报？</w:t>
      </w:r>
    </w:p>
    <w:p>
      <w:pPr>
        <w:pStyle w:val="Heading2"/>
      </w:pPr>
      <w:r>
        <w:t>6.3 入职核实清单</w:t>
      </w:r>
    </w:p>
    <w:p>
      <w:r>
        <w:t>薪资结构（基本/绩效/加班费计算基数）｜社保公积金基数与比例｜试用期时长与薪资｜合同年限｜工作城市与具体办公地点｜班车/房补/宿舍｜是否需轮岗/出差｜培训与考核方式。</w:t>
      </w:r>
    </w:p>
    <w:p>
      <w:r>
        <w:t>―――――</w:t>
      </w:r>
    </w:p>
    <w:p>
      <w:r>
        <w:t>报告结束 · 内部使用，请勿外传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