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数据整理分析：掌握</w:t>
            </w:r>
            <w:r>
              <w:rPr>
                <w:rFonts w:ascii="Times New Roman" w:hAnsi="Times New Roman" w:hint="default"/>
                <w:sz w:val="21"/>
              </w:rPr>
              <w:t xml:space="preserve">Excel/Python/R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条业务数据，能独立完成数据清洗、统计分析与报表输出；订单与库存实操：用友</w:t>
            </w:r>
            <w:r>
              <w:rPr>
                <w:rFonts w:ascii="Times New Roman" w:hAnsi="Times New Roman" w:hint="default"/>
                <w:sz w:val="21"/>
              </w:rPr>
              <w:t xml:space="preserve">U8+ ERP</w:t>
            </w:r>
            <w:r>
              <w:rPr>
                <w:rFonts w:ascii="宋体" w:eastAsia="宋体" w:hAnsi="宋体" w:cs="宋体"/>
                <w:sz w:val="21"/>
              </w:rPr>
              <w:t xml:space="preserve">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库存全流程操作经验，瑞幸门店日盘与效期管理经验，理解订单执行到库存盘点的完整链路；沟通协调与文档管理：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sz w:val="21"/>
              </w:rPr>
              <w:t xml:space="preserve">个月项目助理统筹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份材料，建立三级校验与归档体系实现零差错，跨部门对接经验丰富，工作细致认真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供应链管理综合实验、采购管理、物流管理、供应链建模与仿真、供应链资源规划、统计学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个候选点位与日均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单真实需求，设计</w:t>
            </w:r>
            <w:r>
              <w:rPr>
                <w:rFonts w:ascii="Times New Roman" w:hAnsi="Times New Roman" w:hint="default"/>
                <w:sz w:val="21"/>
              </w:rPr>
              <w:t xml:space="preserve">"2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的弹性运营方案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完成方案测算：总运营成本降低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，老年人服务覆盖率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，平均配送时长缩短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；方案可快速响应周末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sz w:val="21"/>
              </w:rPr>
              <w:t xml:space="preserve">的需求波动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以账套主管角色使用用友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，以模拟贸易企业为对象，独立完成采购订单→到货入库→销售订单→发货出库→库存调拨→盘点→存货核算→收付款凭证全流程操作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掌握采购、销售、库存、存货、财务五大模块间的数据流转与单据联动逻辑，能快速上手供应链系统的订单跟进与数据录入工作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条银行营销数据，用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完成数据清洗与多维度分层统计，通过帕累托分析识别高价值客群特征，用转化瀑布图定位营销流失关键环节，独立输出分析报告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负责门店数十种原辅料的日常盘点与效期管理，落实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日盘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效期预警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机制，核对交接班出入库单据保持账实一致；根据销售消耗规律提醒仓库解冻备货，降低物料损耗与缺货风险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搭建分类台账，建立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</w:t>
            </w:r>
            <w:r>
              <w:rPr>
                <w:rFonts w:ascii="Times New Roman" w:hAnsi="Times New Roman" w:hint="default"/>
                <w:sz w:val="21"/>
              </w:rPr>
              <w:t xml:space="preserve">"</w:t>
            </w:r>
            <w:r>
              <w:rPr>
                <w:rFonts w:ascii="宋体" w:eastAsia="宋体" w:hAnsi="宋体" w:cs="宋体"/>
                <w:sz w:val="21"/>
              </w:rPr>
              <w:t xml:space="preserve">三级校验机制实现零差错提交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梳理并标准化资料审核与报批流程，对接各部门同步进度；建立可检索的文档归档体系，提升材料调取效率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办公与数据工具：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、函数公式、图表可视化）、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PPT</w:t>
            </w:r>
            <w:r>
              <w:rPr>
                <w:rFonts w:ascii="宋体" w:eastAsia="宋体" w:hAnsi="宋体" w:cs="宋体"/>
                <w:sz w:val="21"/>
              </w:rPr>
              <w:t xml:space="preserve">；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存货核算全流程操作）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库存盘点与效期管理、数据整理分析、跨部门沟通协调、台账搭建与文档归档、流程标准化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