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1CE4A7B2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电商运营实习生（渠道运营方向）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数据分析全流程：掌握 Python/R/SPSS/Excel，累计处理 4.5 万+条业务数据与 328 份问卷，独立完成清洗→建模→可视化→结论全流程；电商场景研究：独立完成"生成式AI在电商场景中的应用机制研究"，基于 TAM 模型回收 328 份样本，用 SPSS+Python 验证交互性、个性化对用户感知价值的影响；细致认真+跨部门协调：3 个月项目助理管理 200+份材料零差错，搭建三级校验机制，对接各部门同步进度并按月汇总数据。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核心课程：统计学、Python 程序设计、大数据管理与分析、供应链建模与仿真、ERP 供应链管理综合实验、采购管理、物流管理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荣誉奖励：山东大学 2024—2025 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7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05"/>
        <w:gridCol w:w="9"/>
        <w:gridCol w:w="4286"/>
        <w:gridCol w:w="2693"/>
        <w:gridCol w:w="2755"/>
        <w:gridCol w:w="1008"/>
      </w:tblGrid>
      <w:tr w:rsidR="00C96ADC" w:rsidRPr="00DD4631" w14:paraId="505CF0DA" w14:textId="77777777" w:rsidTr="00C96ADC">
        <w:trPr>
          <w:gridBefore w:val="2"/>
          <w:wBefore w:w="1000" w:type="dxa"/>
          <w:jc w:val="center"/>
        </w:trPr>
        <w:tc>
          <w:tcPr>
            <w:tcW w:w="10751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C6BD87B" w14:textId="77777777" w:rsidR="00C96ADC" w:rsidRPr="00DD4631" w:rsidRDefault="00C96ADC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C96ADC" w14:paraId="75DD10C4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EFE93F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D40C0C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F136E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F95275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C96ADC" w:rsidRPr="00BF4C70" w14:paraId="58B7E52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AEDBC67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库存管理：落实门店原辅料日盘与效期管理流程，每日核对食材有效期并打印失效单据，保持库存账实一致</w:t>
            </w:r>
          </w:p>
          <w:p w14:paraId="10383E3A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需求准备：依据销售消耗规律提醒仓库解冻备货、同步门店补货需求，降低物料损耗与缺货风险</w:t>
            </w:r>
          </w:p>
        </w:tc>
      </w:tr>
      <w:tr w:rsidR="00C96ADC" w14:paraId="1E187FF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4CC69A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E6BCA8D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465D6F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7B5FD7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C96ADC" w:rsidRPr="00BF4C70" w14:paraId="09D89C5B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761806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84959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材料统筹：统筹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9D0F55">
              <w:rPr>
                <w:rFonts w:ascii="Times New Roman" w:eastAsia="宋体" w:hAnsi="Times New Roman" w:cs="宋体"/>
                <w:sz w:val="21"/>
              </w:rPr>
              <w:t>份申报材料全流程管理，用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搭建分类台账，建立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/>
                <w:sz w:val="21"/>
              </w:rPr>
              <w:t>录入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三级校验机制，实现零差错提交</w:t>
            </w:r>
          </w:p>
          <w:p w14:paraId="3D6C968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流程优化：梳理并标准化资料审核与报批流程，与各方同步进度，按月汇总数据形成工作小结，提升整体执行效率</w:t>
            </w:r>
          </w:p>
        </w:tc>
      </w:tr>
      <w:tr w:rsidR="003D2FE7" w:rsidRPr="00BF4C70" w14:paraId="64FD7986" w14:textId="77777777" w:rsidTr="00C96ADC">
        <w:trPr>
          <w:gridBefore w:val="3"/>
          <w:wBefore w:w="1009" w:type="dxa"/>
          <w:jc w:val="center"/>
        </w:trPr>
        <w:tc>
          <w:tcPr>
            <w:tcW w:w="1074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问题建模：针对老龄化小区自提点布局零散、配送效率低的痛点，将年龄分层服务半径与电梯等待时间纳入选址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路径优化模型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方案求解：基于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个候选点位、日均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9D0F55">
              <w:rPr>
                <w:rFonts w:ascii="Times New Roman" w:eastAsia="宋体" w:hAnsi="Times New Roman" w:cs="宋体"/>
                <w:sz w:val="21"/>
              </w:rPr>
              <w:t>单数据，用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设计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核心点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+4</w:t>
            </w:r>
            <w:r w:rsidRPr="009D0F55">
              <w:rPr>
                <w:rFonts w:ascii="Times New Roman" w:eastAsia="宋体" w:hAnsi="Times New Roman" w:cs="宋体"/>
                <w:sz w:val="21"/>
              </w:rPr>
              <w:t>动态临时点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弹性布局方案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成果验证：模型测算总成本降低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18.7%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，老年覆盖率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53.4%</w:t>
            </w:r>
            <w:r w:rsidRPr="009D0F55">
              <w:rPr>
                <w:rFonts w:ascii="Times New Roman" w:eastAsia="宋体" w:hAnsi="Times New Roman" w:cs="宋体"/>
                <w:sz w:val="21"/>
              </w:rPr>
              <w:t>→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87.3%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，配送时长缩短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22.3%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，可响应周末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29.9%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、促销日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50.7%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的需求波动</w:t>
            </w:r>
          </w:p>
        </w:tc>
      </w:tr>
      <w:tr w:rsidR="003D2FE7" w:rsidRPr="00BF4C70" w14:paraId="6902825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2026.04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—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2026.06</w:t>
            </w:r>
          </w:p>
        </w:tc>
      </w:tr>
      <w:tr w:rsidR="003D2FE7" w:rsidRPr="00BF4C70" w14:paraId="504CE04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数据清洗：基于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45211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条葡萄牙银行真实营销数据，用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完成缺失值与异常值清洗，对年龄、职业、营销频次等字段做多维度分层统计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可视化分析：独立绘制帕累托图、相关性热力图、订阅转化率瀑布图，识别高价值客群特征与营销流失关键环节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洞察输出：为客户分群与营销资源分配提供数据支撑，独立交付完整分析报告</w:t>
            </w:r>
          </w:p>
        </w:tc>
      </w:tr>
      <w:tr w:rsidR="003D2FE7" w:rsidRPr="00BF4C70" w14:paraId="7B349191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3D2FE7" w:rsidRPr="00BF4C70" w14:paraId="75B716DF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全流程实操：以账套主管角色使用用友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，以模拟箱包贸易企业为对象，独立完成采购订单→到货入库→销售订单→发货出库→库存调拨→盘点→存货核算→收付款凭证全流程操作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模块联动：掌握采购、销售、库存、存货、财务五大模块间的数据流转与单据联动逻辑，理解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系统中供应链业务从订单到核算的标准化运作机制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：Excel（数据透视表、VLOOKUP、常用函数）、Python（pandas、matplotlib）、R、SPSS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ERP 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 U8+（采购/销售/库存/存货核算全流程操作）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：CET-4，可阅读英文专业资料与基础商务沟通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通用能力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：数据报表制作与趋势分析、台账搭建与文档管理、跨部门沟通对接、流程梳理与标准化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08F33" w14:textId="77777777" w:rsidR="00C74796" w:rsidRDefault="00C74796" w:rsidP="00984AF5">
      <w:pPr>
        <w:rPr>
          <w:rFonts w:hint="default"/>
        </w:rPr>
      </w:pPr>
      <w:r>
        <w:separator/>
      </w:r>
    </w:p>
  </w:endnote>
  <w:endnote w:type="continuationSeparator" w:id="0">
    <w:p w14:paraId="27738B30" w14:textId="77777777" w:rsidR="00C74796" w:rsidRDefault="00C74796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65EA3" w14:textId="77777777" w:rsidR="00C74796" w:rsidRDefault="00C74796" w:rsidP="00984AF5">
      <w:pPr>
        <w:rPr>
          <w:rFonts w:hint="default"/>
        </w:rPr>
      </w:pPr>
      <w:r>
        <w:separator/>
      </w:r>
    </w:p>
  </w:footnote>
  <w:footnote w:type="continuationSeparator" w:id="0">
    <w:p w14:paraId="2EC97F82" w14:textId="77777777" w:rsidR="00C74796" w:rsidRDefault="00C74796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2A30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86F3E"/>
    <w:rsid w:val="004C6EBA"/>
    <w:rsid w:val="004F176B"/>
    <w:rsid w:val="00514D47"/>
    <w:rsid w:val="0051720E"/>
    <w:rsid w:val="00585ACB"/>
    <w:rsid w:val="005C5E43"/>
    <w:rsid w:val="005C7A0A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74796"/>
    <w:rsid w:val="00C873BD"/>
    <w:rsid w:val="00C912FE"/>
    <w:rsid w:val="00C91F6D"/>
    <w:rsid w:val="00C96ADC"/>
    <w:rsid w:val="00CC255E"/>
    <w:rsid w:val="00D11B68"/>
    <w:rsid w:val="00D16011"/>
    <w:rsid w:val="00D43E01"/>
    <w:rsid w:val="00D60595"/>
    <w:rsid w:val="00D8587D"/>
    <w:rsid w:val="00DB520A"/>
    <w:rsid w:val="00DD26FD"/>
    <w:rsid w:val="00DD2F94"/>
    <w:rsid w:val="00DD4631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768</Words>
  <Characters>915</Characters>
  <Application>Microsoft Office Word</Application>
  <DocSecurity>0</DocSecurity>
  <PresentationFormat/>
  <Lines>50</Lines>
  <Paragraphs>54</Paragraphs>
  <Slides>0</Slides>
  <Notes>0</Notes>
  <HiddenSlides>0</HiddenSlides>
  <MMClips>0</MMClips>
  <ScaleCrop>true</ScaleCrop>
  <Manager/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14</cp:revision>
  <cp:lastPrinted>2026-08-27T17:07:00Z</cp:lastPrinted>
  <dcterms:created xsi:type="dcterms:W3CDTF">2026-08-26T23:14:00Z</dcterms:created>
  <dcterms:modified xsi:type="dcterms:W3CDTF">2026-08-30T15:33:00Z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