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博西家电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数据分析实习生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浙江（杭州）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数据监控与分析：掌握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条业务数据，能独立完成数据监控→清洗→多维度统计→可视化→报告输出全流程；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可快速上手：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数据透视表</w:t>
            </w:r>
            <w:r>
              <w:rPr>
                <w:rFonts w:eastAsia="宋体" w:ascii="Times New Roman" w:hAnsi="Times New Roman"/>
                <w:sz w:val="21"/>
              </w:rPr>
              <w:t xml:space="preserve">+VLOOKUP+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图表可视化经验丰富，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操作逻辑可快速迁移；市场与竞品分析：独立完成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份问卷调研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市场趋势分析，具备家电市场和竞品研究能力；报告输出能力：多个项目独立输出分析报告，匹配</w:t>
            </w:r>
            <w:r>
              <w:rPr>
                <w:rFonts w:eastAsia="宋体" w:ascii="Times New Roman" w:hAnsi="Times New Roman"/>
                <w:sz w:val="21"/>
              </w:rPr>
              <w:t xml:space="preserve">JD"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定期发布销售数据报告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、函数、图表可视化），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可快速学习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数据监控与报告输出、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数据可视化、市场与竞品分析、台账搭建与文档管理、跨部门沟通对接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