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sz w:val="21"/>
                <w:b w:val="1"/>
              </w:rPr>
              <w:t xml:space="preserve"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求解，运营成本降低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份问卷，独立完成清洗→建模→可视化→结论全流程；运营实操：用友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份材料统筹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模型构建：针对济南历下区老龄化小区自提点布局零散问题，构建选址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算法求解：基于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降本增效：模型测算总成本降低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问卷调研：基于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实证结论：验证交互性（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研究价值：发现用户智能体验起关键中介作用，感知增强维度贡献率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全流程实操：以账套主管角色，对模拟箱包贸易企业独立完成采购→到货→销售→出库→库存调拨→盘点→存货核算→收付款凭证全流程操作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逻辑梳理：梳理采购、销售、库存等模块间的数据流转与单据关联逻辑，理解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材料统筹：统筹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流程优化：梳理并标准化资料审核与报批流程，建立可检索的文档归档体系，提升后期材料调取效率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协同对接：对接各部门同步项目推进进度，按月汇总执行数据形成工作小结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库存管理：落实门店原辅料日盘与效期管理流程，每日核对食材有效期并打印失效单据，保持库存账实一致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需求预测：依据销售消耗规律提醒仓库解冻备货、同步门店补货需求，降低物料损耗与缺货风险</w:t>
            </w:r>
          </w:p>
        </w:tc>
      </w:tr>
    </w:tbl>
    <w:p w14:paraId="58AF1EAC" w14:textId="77777777" w:rsidR="00751EA1" w:rsidRPr="00BF4C70" w:rsidRDefault="00751EA1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5138A0B3" w14:textId="77777777" w:rsidR="00751EA1" w:rsidRPr="00BF4C70" w:rsidRDefault="00751EA1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70"/>
      </w:tblGrid>
      <w:tr w:rsidR="00000000" w:rsidRPr="00BF4C70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77777777" w:rsidR="00BF4C70" w:rsidRPr="00BF4C70" w:rsidRDefault="00030FBF" w:rsidP="00CC255E">
            <w:pPr>
              <w:spacing w:line="290" w:lineRule="atLeast" w:before="0" w:after="0"/>
              <w:rPr>
                <w:rFonts w:ascii="Times New Roman" w:eastAsia="宋体" w:hAnsi="Times New Roman" w:cs="宋体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校园实践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1C9C471" w14:textId="77777777" w:rsidR="00AA05E9" w:rsidRPr="00AA05E9" w:rsidRDefault="00AA05E9" w:rsidP="00AA05E9">
            <w:pPr>
              <w:numPr>
                <w:ilvl w:val="0"/>
                <w:numId w:val="13"/>
              </w:numPr>
              <w:spacing w:line="290" w:lineRule="atLeast" w:before="0" w:after="0"/>
              <w:rPr>
                <w:rFonts w:ascii="Times New Roman" w:eastAsia="宋体" w:hAnsi="Times New Roman" w:cs="宋体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物资统筹：统筹活动物资出入库登记，参与活动现场人员分工调度，锻炼组织协调与团队协作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00" w:lineRule="exact" w:before="0" w:after="0"/>
            </w:pPr>
            <w:r>
              <w:rPr>
                <w:b/>
                <w:bCs/>
              </w:rPr>
              <w:t>自我评价</w:t>
            </w:r>
          </w:p>
        </w:tc>
      </w:tr>
    </w:tbl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514D47" w14:paraId="03CD321F" w14:textId="77777777" w:rsidTr="0096654D">
        <w:trPr>
          <w:jc w:val="center"/>
          <w:trHeight w:val="560" w:hRule="exact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top"/>
                </w:tcPr>
                <w:p w14:paraId="55AC7B37" w14:textId="77777777" w:rsidR="00514D47" w:rsidRDefault="00514D47" w:rsidP="00CC255E">
                  <w:pPr>
                    <w:spacing w:line="21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top"/>
                </w:tcPr>
                <w:p w14:paraId="54FFDE32" w14:textId="77777777" w:rsidR="00514D47" w:rsidRPr="0022444D" w:rsidRDefault="00514D47" w:rsidP="00CC255E">
                  <w:pPr>
                    <w:spacing w:line="210" w:lineRule="atLeast" w:before="0" w:after="0"/>
                    <w:rPr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top"/>
                </w:tcPr>
                <w:p w14:paraId="76FC0F9C" w14:textId="77777777" w:rsidR="00514D47" w:rsidRPr="0022444D" w:rsidRDefault="00514D47" w:rsidP="00CC255E">
                  <w:pPr>
                    <w:spacing w:line="210" w:lineRule="atLeast" w:before="0" w:after="0"/>
                    <w:rPr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  <w:r w:rsidRPr="0022444D">
                    <w:rPr>
                      <w:b/>
                      <w:bCs/>
                      <w:sz w:val="21"/>
                    </w:rPr>
                    <w:t xml:space="preserve"/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/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top"/>
                </w:tcPr>
                <w:p w14:paraId="3EEFBFA5" w14:textId="77777777" w:rsidR="00514D47" w:rsidRPr="00DD2F94" w:rsidRDefault="00514D47" w:rsidP="00CC255E">
                  <w:pPr>
                    <w:spacing w:line="210" w:lineRule="atLeast" w:before="0" w:after="0"/>
                    <w:rPr>
                      <w:rFonts w:ascii="Times New Roman" w:eastAsia="等线" w:hAnsi="Times New Roman" w:hint="default"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/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10" w:lineRule="atLeast" w:before="0" w:after="0"/>
              <w:rPr/>
              <w:ind w:left="700"/>
            </w:pPr>
            <w:r>
              <w:rPr>
                <w:rFonts w:ascii="Times New Roman" w:eastAsia="宋体" w:hAnsi="Times New Roman" w:cs="宋体"/>
                <w:sz w:val="21"/>
              </w:rPr>
              <w:t xml:space="preserve">山东大学供应链管理专业本科生，熟练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及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，独立完成数据清洗至结论闭环，踏实严谨</w:t>
            </w:r>
          </w:p>
          <w:p w14:paraId="756D7923" w14:textId="77777777" w:rsidR="00514D47" w:rsidRDefault="00514D47" w:rsidP="00CC255E">
            <w:pPr>
              <w:spacing w:line="210" w:lineRule="atLeast" w:before="0" w:after="0"/>
              <w:rPr/>
              <w:ind w:left="700"/>
            </w:pPr>
            <w:r>
              <w:rPr>
                <w:rFonts w:ascii="Times New Roman" w:eastAsia="宋体" w:hAnsi="Times New Roman" w:cs="宋体"/>
                <w:sz w:val="21"/>
              </w:rPr>
              <w:t xml:space="preserve">目标供应链运营与数据分析方向，有跨部门协同与流程标准化经验，期望长期深耕该领域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