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管理培训生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个从问题定义到成果交付的研究项目；执行落地：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eastAsia="宋体" w:ascii="Times New Roman" w:hAnsi="Times New Roman"/>
                <w:sz w:val="21"/>
              </w:rPr>
              <w:t xml:space="preserve">Excel/Python/R/SPSS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，习惯用数据发现问题、支撑决策，处理过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动态临时点”弹性布局方案，模型测算可降低运营成本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、提升老年服务覆盖率至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点李克特量表问卷并发放，回收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完成数据清洗与多维度分层统计，绘制帕累托图、相关性热力图、转化瀑布图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，以模拟贸易企业为对象，独立完成采购→入库→销售→出库→调拨→盘点→核算→凭证全流程操作，理解企业核心业务模块的运转逻辑与单据联动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份学员申报材料的收集、核对与提交全流程，用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提交”三级校验机制，实现零差错交付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负责门店数十种原辅料的日常盘点与效期管理，核对交接班出入库单据，保持库存账实一致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办公软件：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、函数公式、电子台账搭建、图表可视化）、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（问卷分析），累计处理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执行力与细节把控、跨部门沟通协作、流程梳理与标准化、文档与台账管理、数据驱动的问题分析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