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商务拓展/商务助理/营销管培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客户洞察：45211条银行营销数据做过客群分层，定位高贡献客群与流失最集中的环节；调研设计：独立设计7点李克特量表问卷，回收328份有效样本并完成信效度检验；数据工具：Excel透视表、R、SPSS、Python按场景选用，可视化出图能直接支撑结论；沟通表达：撰写8篇新闻稿，200+份材料对接家长与各部门，文案与口头表达都练过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统计学、Python程序设计、大数据管理与分析、供应链管理、物流管理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数据清洗：45211条电话营销数据，用R处理缺失与异常，按年龄、职业、营销频次分层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流失定位：帕累托图找高贡献客群，转化瀑布图定位流失最集中的环节，热力图看变量关系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策略输出：整理客群对照表，明确哪类客群先触达、哪类少投，资源按表排序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工具对照：必做版用R、另一版用Python各跑一遍同一套流程，比对两种实现的结论是否一致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口径说明：缺失值、异常值的处理方式与客群分层标准逐项写进报告，口径可复核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研究设计：以电竞场景交互式虚拟购物为题，按TAM拆成交互性、个性化、自主性三个维度设题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问卷实施：7点李克特量表发放并回收有效样本328份，用SPSS与Python完成信效度检验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市场分析：评估行业集中度与需求走势，做竞品竞店对比与搜索关键词分析，判断品类与词的机会空间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流量转化：交易趋势、单品流量、关键词转化与利润预测交叉比对，定位转化断点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属性拆解：按行业属性与热销属性拆品类，看哪类属性组合更容易起量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退款归因：对退货退款原因分类，看集中在哪类商品与时段，反向印证流量分析的判断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出图呈现：用透视表、透视图与标签云做可视化，市场、流量与退款三块数据一图对照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内容产出：8天完成8篇调研新闻稿，另产出实践报告与结项PPT，团队获院级立项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传播调研：走访哈萨克族刺绣工坊与非遗商户，摸清短视频推广的实际需求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实地调研：走完伊犁、乌鲁木齐沿线9个调研点，参与问卷发放与非遗传承人访谈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对外对接：收集并逐份核对200+份学员申报材料，台账记录提交状态供家长与各部门随时查询，零差错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会务支持：跟进现场物料布置与秩序维护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：Excel（数据透视表、VLOOKUP、函数公式、图表可视化）、SPSS、R、Python（pandas）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：Word、PPT（课程汇报与路演展示）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：问卷设计、量表编制、抽样回收与信效度检验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