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施耐德电气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供应链新星计划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城市：北京/上海/无锡/厦门/珠海/武汉等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：施耐德电气（Schneider Electric，法国）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：供应链新星计划（2027 届）· 质量工程师 / 采购工程师 / 供应链计划员等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：北京/上海/无锡/厦门/珠海/武汉等（不含济南）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：2026-08-24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一句话简介</w:t>
      </w:r>
    </w:p>
    <w:p>
      <w:r>
        <w:rPr>
          <w:rFonts w:eastAsia="宋体" w:ascii="Times New Roman" w:hAnsi="Times New Roman"/>
        </w:rPr>
        <w:t>全球能效管理与工业自动化龙头（法国外企），业务覆盖配电、工业自动化、楼宇、数据中心与能源管理，多次获评「全球最可持续企业」。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全球营收规模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数百亿欧元级（近年约 340-360 亿欧元区间）；具体最新年报数据本轮未收录到可靠信源 → 标注「未收录/未披露」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中国区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中国为施耐德全球第二大市场；设多个制造基地（无锡/厦门/珠海/武汉等）与研发中心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全球约 15 万人级；未收录最新精确数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说明：本轮背调受检索条件限制，未取到施耐德 2025 年报精确财务数字，财务表以「未收录/未披露」诚实标注，不编造。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业务结构</w:t>
      </w:r>
    </w:p>
    <w:p>
      <w:r>
        <w:rPr>
          <w:rFonts w:eastAsia="宋体" w:ascii="Times New Roman" w:hAnsi="Times New Roman"/>
        </w:rPr>
        <w:t>能源管理（中低压配电/断路器等）｜工业自动化（PLC/变频器/HMI/EcoStruxure 数字化平台）｜楼宇与数据中心｜新能源与电气化。中国区为亚太制造与研发重镇。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：外企龙头、业务稳健、ESG 声誉极佳，供应链数字化（EcoStruxure）是差异化亮点；对文雪最大变量是「城市多为制造基地（无锡/厦门/珠海/武汉等潜力城市，节奏舒缓加分），北上广高成本可避开」。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：外企首选档 + 培养体系成熟（新星计划）+ 福利完善（六险一金、10-15 天年假随司龄、10 天带薪病假）。 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：供应链岗工作地多为制造基地（无锡/厦门/珠海/武汉等潜力城市，节奏舒缓加分；北上广高成本放最后），需确认岗位具体城市及是否有住宿/补贴。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供应链新星计划：培养具备专业能力、数字化素养的供应链创新人才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应届生轮岗培养项目，看重「供应链专业 + 数字化/数据分析」双能力，文雪的数据底子正好对得上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热招岗位：质量工程师 / 采购工程师 / 自动化工程师 / 工艺工程师 / 供应链计划员 / TEX 工程师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岗位池很大，需明确投递的具体方向；供应链计划员/采购工程师最贴近文雪画像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具备市场竞争力的薪酬待遇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未给具体数字，需面试/offer 阶段确认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六险一金、10-15 天带薪年假（随司龄）、10 天带薪病假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福利明确且优于多数国内企业，直接采信（官方招聘公告）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岗位挑战</w:t>
      </w:r>
    </w:p>
    <w:p>
      <w:r>
        <w:rPr>
          <w:rFonts w:eastAsia="宋体" w:ascii="Times New Roman" w:hAnsi="Times New Roman"/>
        </w:rPr>
        <w:t>1. 多基地协同：供应链岗可能涉及跨工厂/跨区域协调，沟通对象多；</w:t>
      </w:r>
    </w:p>
    <w:p>
      <w:r>
        <w:rPr>
          <w:rFonts w:eastAsia="宋体" w:ascii="Times New Roman" w:hAnsi="Times New Roman"/>
        </w:rPr>
        <w:t>2. 数字化工具门槛：EcoStruxure/系统工具链较深，需快速上手（数据能力是加分项也是门槛）；</w:t>
      </w:r>
    </w:p>
    <w:p>
      <w:r>
        <w:rPr>
          <w:rFonts w:eastAsia="宋体" w:ascii="Times New Roman" w:hAnsi="Times New Roman"/>
        </w:rPr>
        <w:t>3. 制造基地岗位 vs 偏后台：若落到基地的质量/工艺岗，可能与「偏后台数据/计划」偏好有偏差，需在面试中确认实际职责；</w:t>
      </w:r>
    </w:p>
    <w:p>
      <w:r>
        <w:rPr>
          <w:rFonts w:eastAsia="宋体" w:ascii="Times New Roman" w:hAnsi="Times New Roman"/>
        </w:rPr>
        <w:t>4. 外企沟通：工作语言/文档含英文，CET-4 水平需评估能否胜任（部分外企实际以中文为主，需确认）。</w:t>
      </w:r>
    </w:p>
    <w:p>
      <w:pPr>
        <w:pStyle w:val="Heading2"/>
      </w:pPr>
      <w:r>
        <w:rPr>
          <w:rFonts w:eastAsia="微软雅黑" w:ascii="Microsoft YaHei" w:hAnsi="Microsoft YaHei"/>
        </w:rPr>
        <w:t>三、3 2.3 晋升路径（推测）</w:t>
      </w:r>
    </w:p>
    <w:p>
      <w:r>
        <w:rPr>
          <w:rFonts w:eastAsia="宋体" w:ascii="Times New Roman" w:hAnsi="Times New Roman"/>
        </w:rPr>
        <w:t>供应链新星计划 → 定岗（计划/采购/质量）→ 资深/专家或主管 → 经理；或横向转供应链分析、数字化供应链岗。标注：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，基于外企管培+新星计划公开培养定位。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多维度评估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外企口碑整体正面：弹性工作、氛围规范、尊重员工（公开口碑）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加分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口碑显示外企节奏相对从容、加班较少（个别制造基地偏忙）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总体可控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薪酬福利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六险一金、10-15 天年假（随司龄）、10 天带薪病假；具体薪资未披露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福利明确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裁员历史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未收录到显著裁员事件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稳定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供应链新星计划 + 测评→2-3 轮面试，培养体系清晰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加分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四、2 3.2 综合评分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 xml:space="preserve">：外企首选档、培养体系与福利一流，供应链数字化方向与文雪数据能力高度契合 → 综合 </w:t>
      </w:r>
      <w:r>
        <w:rPr>
          <w:rFonts w:eastAsia="宋体" w:ascii="Times New Roman" w:hAnsi="Times New Roman"/>
          <w:b/>
        </w:rPr>
        <w:t>★★★★☆（4/5）</w:t>
      </w:r>
      <w:r>
        <w:rPr>
          <w:rFonts w:eastAsia="宋体" w:ascii="Times New Roman" w:hAnsi="Times New Roman"/>
        </w:rPr>
        <w:t xml:space="preserve">。 ⚠️ </w:t>
      </w:r>
      <w:r>
        <w:rPr>
          <w:rFonts w:eastAsia="宋体" w:ascii="Times New Roman" w:hAnsi="Times New Roman"/>
          <w:b/>
        </w:rPr>
        <w:t>降级条件</w:t>
      </w:r>
      <w:r>
        <w:rPr>
          <w:rFonts w:eastAsia="宋体" w:ascii="Times New Roman" w:hAnsi="Times New Roman"/>
        </w:rPr>
        <w:t>：若岗位城市确认在北上广高成本城市且无房补、或届别确认非 2027 届，则降至 ★★★☆☆ 并按届别规则不当作有效投递机会（当前评分笔记已标「届别待核实」）。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pPr>
        <w:pStyle w:val="Heading2"/>
      </w:pPr>
      <w:r>
        <w:rPr>
          <w:rFonts w:eastAsia="微软雅黑" w:ascii="Microsoft YaHei" w:hAnsi="Microsoft YaHei"/>
        </w:rPr>
        <w:t>五、1 4.1 城市多为制造基地，含潜力城市与高成本城市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：地点平等原则下，施耐德供应链新星计划城市为北京/上海（高生活成本，放最后）/无锡/厦门/珠海/武汉（潜力城市，节奏舒缓加分）；无住宿/补贴说明，需确认具体城市及福利。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：投递前查官网各岗位具体城市与是否提供住房补贴；面试确认工作地与班车/住宿。</w:t>
      </w:r>
    </w:p>
    <w:p>
      <w:pPr>
        <w:pStyle w:val="Heading2"/>
      </w:pPr>
      <w:r>
        <w:rPr>
          <w:rFonts w:eastAsia="微软雅黑" w:ascii="Microsoft YaHei" w:hAnsi="Microsoft YaHei"/>
        </w:rPr>
        <w:t>五、2 4.2 届别表述模糊（2026~2027 vs 2027）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：部分转发称面向 2026~2027 届，若为 2026 届批次则与文雪 2027 届不符，投了也无效。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：以施耐德官方公众号/官网 2027 秋招公告为准；简历筛选前电话/邮件 HR 确认届别窗口。</w:t>
      </w:r>
    </w:p>
    <w:p>
      <w:pPr>
        <w:pStyle w:val="Heading2"/>
      </w:pPr>
      <w:r>
        <w:rPr>
          <w:rFonts w:eastAsia="微软雅黑" w:ascii="Microsoft YaHei" w:hAnsi="Microsoft YaHei"/>
        </w:rPr>
        <w:t>五、3 4.3 外企英语门槛 vs CET-4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：外企文档/邮件可能英文，文雪仅 CET-4，若部门以英文为主则压力大。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：面试问「日常工作语言、系统/邮件是否英文、汇报对象是否外籍」。</w:t>
      </w:r>
    </w:p>
    <w:p>
      <w:pPr>
        <w:pStyle w:val="Heading2"/>
      </w:pPr>
      <w:r>
        <w:rPr>
          <w:rFonts w:eastAsia="微软雅黑" w:ascii="Microsoft YaHei" w:hAnsi="Microsoft YaHei"/>
        </w:rPr>
        <w:t>五、4 4.4 岗位落点可能偏离「偏后台数据/计划」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：岗位池含质量工程师/工艺工程师/TEX 工程师，若被调配到制造/工艺方向，与「偏后台计划/数据」偏好冲突。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：投递时锁定「供应链计划员/采购工程师」方向；面试确认实际职责占比（计划/数据 vs 现场）。</w:t>
      </w:r>
    </w:p>
    <w:p>
      <w:pPr>
        <w:pStyle w:val="Heading2"/>
      </w:pPr>
      <w:r>
        <w:rPr>
          <w:rFonts w:eastAsia="微软雅黑" w:ascii="Microsoft YaHei" w:hAnsi="Microsoft YaHei"/>
        </w:rPr>
        <w:t>五、5 4.5 无大厂实习，面试易被质疑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：985 专业对口但缺实习履历，外企结构化面试会追问实践经历。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：主动呈现 4.5 万条数据分析、选址-路径优化模型、用友 U8+ 全流程实操，证明数字化素养符合「新星计划」定位。</w:t>
      </w:r>
    </w:p>
    <w:p>
      <w:pPr>
        <w:pStyle w:val="Heading2"/>
      </w:pPr>
      <w:r>
        <w:rPr>
          <w:rFonts w:eastAsia="微软雅黑" w:ascii="Microsoft YaHei" w:hAnsi="Microsoft YaHei"/>
        </w:rPr>
        <w:t>五、6 4.6 薪资未披露，生活成本需评估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：北京/上海生活成本高，与文雪「生活成本适中」偏好冲突；薪资若未达预期则性价比低。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：Offer 前确认 base+奖金结构、房补/补贴；对比同城生活成本后决策。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额外关注</w:t>
      </w:r>
      <w:r>
        <w:rPr>
          <w:rFonts w:eastAsia="宋体" w:ascii="Times New Roman" w:hAnsi="Times New Roman"/>
        </w:rPr>
        <w:t>：供应链新星计划的轮岗安排（轮几个基地/岗位、轮岗后定岗机制）需在面试中问清；施耐德面试含测评 + 2-3 轮，需提前准备英文自我介绍。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来源类型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秋招启动、供应链新星计划岗位池（质量/采购/自动化/工艺/计划员/TEX）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公开检索：高校就业网转载施耐德 2027 秋招公告（兰州大学就业网、陕西中公等，2026-08-20/21）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六险一金、10-15 天带薪年假（随司龄）、10 天带薪病假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公开检索：施耐德 2027 秋招公告（陕西中公转载，2026-08-20）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招聘流程：测评 → 2-3 轮面试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公开检索：兰州大学就业网（2026-08-20）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城市：北京/上海/无锡/厦门/珠海/武汉等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公开检索：施耐德 2027 秋招公告（2026-08-20）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全球最可持续企业、能效/自动化龙头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基于 AI 训练数据（公开常识）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全球财务精确数字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未收录/未披露（本轮未取到可靠信源）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晋升路径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推测（基于外企管培惯例）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未披露项：具体薪资数字、各岗位对应城市明细、届别窗口、轮岗机制 → 标注「未收录/未披露」，投递前以官方为准。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</w:rPr>
        <w:t>1. 施耐德是能效管理与工业自动化全球龙头，EcoStruxure 数字化平台把配电、工业、楼宇、数据中心串成一张网，供应链数字化正是其转型核心；</w:t>
      </w:r>
    </w:p>
    <w:p>
      <w:r>
        <w:rPr>
          <w:rFonts w:eastAsia="宋体" w:ascii="Times New Roman" w:hAnsi="Times New Roman"/>
        </w:rPr>
        <w:t>2. 供应链新星计划定位「专业能力+数字化素养」，我的 4.5 万条数据分析与优化模型正好对应数字化素养要求；</w:t>
      </w:r>
    </w:p>
    <w:p>
      <w:r>
        <w:rPr>
          <w:rFonts w:eastAsia="宋体" w:ascii="Times New Roman" w:hAnsi="Times New Roman"/>
        </w:rPr>
        <w:t>3. 中国是施耐德全球第二大市场、制造与研发重镇，多基地协同下的供应链计划/采购有真实复杂度可聊；</w:t>
      </w:r>
    </w:p>
    <w:p>
      <w:r>
        <w:rPr>
          <w:rFonts w:eastAsia="宋体" w:ascii="Times New Roman" w:hAnsi="Times New Roman"/>
        </w:rPr>
        <w:t>4. 外企福利体系（六险一金、随司龄年假、带薪病假）体现员工关怀，与我「从容、可持续」的工作观一致；</w:t>
      </w:r>
    </w:p>
    <w:p>
      <w:r>
        <w:rPr>
          <w:rFonts w:eastAsia="宋体" w:ascii="Times New Roman" w:hAnsi="Times New Roman"/>
        </w:rPr>
        <w:t>5. 能效与电气化是确定性赛道，供应链岗位在此背景下成长空间清晰。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供应链新星计划的轮岗安排是怎样的？轮岗后如何定岗？</w:t>
      </w:r>
    </w:p>
    <w:p>
      <w:r>
        <w:rPr>
          <w:rFonts w:eastAsia="宋体" w:ascii="Times New Roman" w:hAnsi="Times New Roman"/>
        </w:rPr>
        <w:t>2. 供应链计划员/采购工程师岗位日常的数据工作占比多大？用什么系统工具？</w:t>
      </w:r>
    </w:p>
    <w:p>
      <w:r>
        <w:rPr>
          <w:rFonts w:eastAsia="宋体" w:ascii="Times New Roman" w:hAnsi="Times New Roman"/>
        </w:rPr>
        <w:t>3. 岗位具体城市与未来可能的调动/轮岗地点？有住宿或房补吗？</w:t>
      </w:r>
    </w:p>
    <w:p>
      <w:r>
        <w:rPr>
          <w:rFonts w:eastAsia="宋体" w:ascii="Times New Roman" w:hAnsi="Times New Roman"/>
        </w:rPr>
        <w:t>4. 新人的带教/导师机制如何？第一年的成长目标是什么？</w:t>
      </w:r>
    </w:p>
    <w:p>
      <w:r>
        <w:rPr>
          <w:rFonts w:eastAsia="宋体" w:ascii="Times New Roman" w:hAnsi="Times New Roman"/>
        </w:rPr>
        <w:t>5. 部门日常沟通语言是中文还是英文？汇报对象是否外籍？</w:t>
      </w:r>
    </w:p>
    <w:p>
      <w:r>
        <w:rPr>
          <w:rFonts w:eastAsia="宋体" w:ascii="Times New Roman" w:hAnsi="Times New Roman"/>
        </w:rPr>
        <w:t>6. 近年供应链数字化（EcoStruxure/数据分析）在本岗位的应用场景有哪些？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</w:t>
      </w:r>
    </w:p>
    <w:p>
      <w:r>
        <w:rPr>
          <w:rFonts w:eastAsia="宋体" w:ascii="Times New Roman" w:hAnsi="Times New Roman"/>
        </w:rPr>
        <w:t>届别窗口（是否 2027 届）｜岗位具体城市与通勤/住宿/房补｜薪资结构（base/奖金/加班费）｜六险一金基数与比例｜年假/病假政策｜轮岗与定岗机制｜日常语言环境｜是否需进工厂/车间｜试用期时长与薪资。</w:t>
      </w:r>
    </w:p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七、4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[[评分-施耐德电气-供应链新星计划（2027秋招提前批）]]：同公司岗位资料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[[背调报告-京东-数据分析实习生供应链方向（供应链数据分析）]]：同主题：背调报告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[[背调报告-半亩花田-供应链管培生（2027届校招-J10971）]]：同主题：背调报告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施耐德电气-供应链新星计划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