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采购订单到付款全流程，清楚验收与对账是最容易卡住的节点；成本分析：把回收、运输、再制造的成本逐项拆开做渠道对比，用Stackelberg博弈求解最优定价；采购数据：算过商品SKU库存周转率、做过采购金额预测，透视表与图表可视化一条线走完；单据台账：200+份申报材料设三级校验零差错，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采购管理、供应链管理概论、物流管理、统计学、成本与绩效管理、供应链资源规划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跨部门沟通协作：对接各部门同步项目进度，按月汇总执行数据供负责人复盘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全流程操作：在用友U8独立走完采购订单、到货入库、库存调拨、盘点、存货核算到付款凭证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高风险节点：理清请购、订单、验收、入库、对账的单据流转，验收与对账是最容易卡住的环节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系统认知：把采购到付款（P2P）链路与库存、存货核算打通，入库单与台账到凭证逐环对上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成本拆解：把回收、运输、再制造的成本逐项拆开，算出各环节占单价的比重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定价求解：建制造商、零售商、第三方回收商三方利润函数，用Stackelberg博弈求最优定价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敏感性分析：放开政府补贴参数，测算回收量变化与各方利润来源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渠道对比：对比不同回收渠道的单位成本与价格区间，判断哪类渠道更依赖补贴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采购侧测算：基于销量预测倒推采购金额预测，把需求侧波动转成采购侧的下单量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库存分析：算商品SKU库存周转率、设库存预警线，区分压库与断货两类风险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市场侧：做行业集中度与需求变化趋势分析，为品类与采购量的判断提供依据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采购与成本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：比价测算与成本拆解、Stackelberg博弈建模、供应商资料与单据核验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：CET-4，可阅读英文专业资料与基础商务单据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