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AA43E29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计划专员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产供销协同：企业经营模拟连续9回合做生产、库存、营销与财务的联动决策，每回合按订单与产能重新平衡；需求预测：按店铺交易趋势与单品流量预测销量，输出采购金额预测，用库存周转率与预警线判断补货时点；交期与库存：按采购订单到货节点倒排，把库存台账与在途量对齐成同一套可用库存口径；项目管理：把项目拆成建模、求解、验证、汇报四段，每段有交付物与时间节点，按节点核进度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numPr>
                <w:ilvl w:val="0"/>
                <w:numId w:val="2"/>
              </w:num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供应链管理概论、运营管理、库存管理与控制、运筹学、企业经营模拟、统计学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numPr>
                <w:ilvl w:val="0"/>
                <w:numId w:val="2"/>
              </w:num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企业经营模拟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团队课程实验项目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2F7AFC3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滚动决策：在 cesim 平台连续完成 9 回合经营决策，按订单与产能重新平衡生产、库存、营销与财务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产能评审：每回合先核对上一回合的产能负荷、库存水位与现金三项数据，再定本回合的产供销方案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分歧处理：团队在扩产与保现金上出现分歧时，用当期数据做对比测算，按测算结果定方案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复盘输出：整理每回合关键指标的变化与因果，形成路演材料与复盘结论</w:t>
            </w:r>
          </w:p>
        </w:tc>
      </w:tr>
      <w:tr w:rsidR="003D2FE7" w:rsidRPr="006931B6" w14:paraId="1DF89AC4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3FFE9672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销售预测：按店铺交易趋势与单品流量把销量拆到单品，输出销量与采购金额预测，作为补货备料的依据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库存监控：对每个 SKU 建库存周转率与库存预警指标，按周转快慢分层，标出要压库存与要补货的品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市场判断：做行业集中度与市场需求量趋势，配合竞品、竞店对比，判断哪些品类值得加大备货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结果输出：用数据透视表与透视图把四类分析做成可视化看板，先统一指标口径再出结论</w:t>
            </w:r>
          </w:p>
        </w:tc>
      </w:tr>
      <w:tr w:rsidR="003D2FE7" w:rsidRPr="006931B6" w14:paraId="0DBFC86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2A2288D3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全流程操作：在用友U8以账套主管走完采购订单、到货入库、销售出库、库存调拨、盘点、存货核算到收付款凭证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交期视角：按采购订单的到货节点倒排，理清一张订单从下达、到货、验收到入库卡在哪些环节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计划联动：把库存台账与采购在途量对齐，形成可用库存与在途的统一口径，供排产与备料判断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账实核对：入库单与库存台账逐环核对，把差异定位到具体单据与日期</w:t>
            </w:r>
          </w:p>
        </w:tc>
      </w:tr>
      <w:tr w:rsidR="00074B26" w:rsidRPr="00490335" w14:paraId="1D96AABA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盘点与效期：参与数十种原辅料日常盘点，协助检查效期，临期原料及时报损，任职期间无重大盘点差异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材料核验：收集并逐份核对200+份申报材料，用Excel搭分类台账并设三级校验，任职期间零差错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进度台账：按部门与材料类型建进度表，标出未完成项与责任人，跟进时直接对表</w:t>
            </w:r>
          </w:p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流程沉淀：把审核报批拆成清单式步骤，按材料类型分类归档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：Excel（数据透视表、VLOOKUP、函数公式、库存周转与预警表）、Word、PPT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E10E" w14:textId="77777777" w:rsidR="005D7F51" w:rsidRDefault="005D7F51" w:rsidP="00984AF5">
      <w:pPr>
        <w:rPr>
          <w:rFonts w:hint="default"/>
        </w:rPr>
      </w:pPr>
      <w:r>
        <w:separator/>
      </w:r>
    </w:p>
  </w:endnote>
  <w:endnote w:type="continuationSeparator" w:id="0">
    <w:p w14:paraId="79DAC8A3" w14:textId="77777777" w:rsidR="005D7F51" w:rsidRDefault="005D7F5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E208" w14:textId="77777777" w:rsidR="005D7F51" w:rsidRDefault="005D7F51" w:rsidP="00984AF5">
      <w:pPr>
        <w:rPr>
          <w:rFonts w:hint="default"/>
        </w:rPr>
      </w:pPr>
      <w:r>
        <w:separator/>
      </w:r>
    </w:p>
  </w:footnote>
  <w:footnote w:type="continuationSeparator" w:id="0">
    <w:p w14:paraId="793A74DB" w14:textId="77777777" w:rsidR="005D7F51" w:rsidRDefault="005D7F5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1D1DB9"/>
    <w:rsid w:val="0022444D"/>
    <w:rsid w:val="00270651"/>
    <w:rsid w:val="0027345A"/>
    <w:rsid w:val="002A6C4F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5D7F51"/>
    <w:rsid w:val="00600136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46A76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779</Words>
  <Characters>913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10</cp:revision>
  <cp:lastPrinted>2026-08-28T08:12:00Z</cp:lastPrinted>
  <dcterms:created xsi:type="dcterms:W3CDTF">2026-08-26T23:14:00Z</dcterms:created>
  <dcterms:modified xsi:type="dcterms:W3CDTF">2026-09-08T20:03:00Z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