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浙江英禾实业有限公司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电商采购助理实习生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城市：宁波　·　候选人：文雪（山东大学）　·　报告日期：2026-10-16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浙江英禾实业有限公司·电商采购助理实习生 深度背调报告（破例·红线复核）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：浙江英禾实业有限公司（inhe 母婴品牌；私营/民营；成立于 2018-11-12；注册资本 5000 万，实缴仅 166.4 万）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：电商采购助理实习生（采购方向）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 xml:space="preserve">：2026-10-16 ｜ 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>：面试前内部调研（破例生成——本岗 Skill 1 评分 63 分·保底档·已触发作息红线 ❌ 淘汰，本次背调仅作企业实情复核，</w:t>
      </w:r>
      <w:r>
        <w:rPr>
          <w:rFonts w:eastAsia="宋体" w:ascii="Times New Roman" w:hAnsi="Times New Roman"/>
          <w:b/>
        </w:rPr>
        <w:t>不改变淘汰结论</w:t>
      </w:r>
      <w:r>
        <w:rPr>
          <w:rFonts w:eastAsia="宋体" w:ascii="Times New Roman" w:hAnsi="Times New Roman"/>
        </w:rPr>
        <w:t xml:space="preserve">） </w:t>
      </w:r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：2026-10-16（公开检索 + JD 提取 + 工商信息）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 xml:space="preserve">浙江英禾实业有限公司是一家以 </w:t>
      </w:r>
      <w:r>
        <w:rPr>
          <w:rFonts w:eastAsia="宋体" w:ascii="Times New Roman" w:hAnsi="Times New Roman"/>
          <w:b/>
        </w:rPr>
        <w:t>inhe 母婴品牌</w:t>
      </w:r>
      <w:r>
        <w:rPr>
          <w:rFonts w:eastAsia="宋体" w:ascii="Times New Roman" w:hAnsi="Times New Roman"/>
        </w:rPr>
        <w:t>为核心的婴童用品（收纳架/篮球架/围栏/书架/滑梯等）</w:t>
      </w:r>
      <w:r>
        <w:rPr>
          <w:rFonts w:eastAsia="宋体" w:ascii="Times New Roman" w:hAnsi="Times New Roman"/>
          <w:b/>
        </w:rPr>
        <w:t>制造 + 电商零售</w:t>
      </w:r>
      <w:r>
        <w:rPr>
          <w:rFonts w:eastAsia="宋体" w:ascii="Times New Roman" w:hAnsi="Times New Roman"/>
        </w:rPr>
        <w:t>民营公司，注册地在温州永嘉"中国教玩具之都"桥下镇，电商运营总部设在宁波。它不是大型制造企业，而是一家</w:t>
      </w:r>
      <w:r>
        <w:rPr>
          <w:rFonts w:eastAsia="宋体" w:ascii="Times New Roman" w:hAnsi="Times New Roman"/>
          <w:b/>
        </w:rPr>
        <w:t>典型的小微电商型实业公司</w:t>
      </w:r>
      <w:r>
        <w:rPr>
          <w:rFonts w:eastAsia="宋体" w:ascii="Times New Roman" w:hAnsi="Times New Roman"/>
        </w:rPr>
        <w:t>——注册资本 5000 万但实缴仅 166.4 万，宁波电商子公司 2025 年社保仅 16 人，靠天猫/京东/拼多多/1688/阿里国际站卖货，另有 OEM/ODM 代工业务，持有 150+ 项外观及实用新型专利。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来源与说明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注册资本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5000 万元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天眼查/企查查工商登记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实缴资本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166.4 万元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企查查（实缴率仅 3.3%，轻资产运营特征明显）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成立时间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2018-11-12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天眼查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员工规模（集团口径）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BOSS 标 100-499 人；爱企查称人员规模 </w:t>
            </w:r>
            <w:r>
              <w:rPr>
                <w:rFonts w:eastAsia="宋体" w:ascii="Times New Roman" w:hAnsi="Times New Roman"/>
                <w:b/>
              </w:rPr>
              <w:t>&lt;50 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两源冲突，以爱企查实际参保为准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宁波电商子公司社保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16 人</w:t>
            </w:r>
            <w:r>
              <w:rPr>
                <w:rFonts w:eastAsia="宋体" w:ascii="Times New Roman" w:hAnsi="Times New Roman"/>
              </w:rPr>
              <w:t>（2025 年）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岗位平均薪资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6973 元/月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企查查招聘页汇总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：实缴资本与注册资本严重不匹配（3.3%），且集团参保不足 50 人、宁波运营主体仅 16 人社保——这是一家"牌子大、身子小"的轻资产贸易/电商型公司，抗风险能力有限，与画像「&lt;100 人无培训体系作坊」警惕项边缘相切。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业务线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战略地位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inhe 母婴品牌零售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收纳架/篮球架/围栏/书架/滑梯等婴童用品，线上天猫/京东/拼多多/1688/阿里国际站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核心营收来源（DTC + 平台电商）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OEM/ODM 代工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为其他品牌做母婴/玩具类代工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补充产能，利润较薄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模具/研发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台州英禾模具（模具制造）+ 150+ 专利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支撑产品迭代，但体量小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p>
      <w:pPr>
        <w:pStyle w:val="ListBullet"/>
      </w:pPr>
      <w:r>
        <w:rPr>
          <w:rFonts w:eastAsia="宋体" w:ascii="Times New Roman" w:hAnsi="Times New Roman"/>
        </w:rPr>
        <w:t>所处赛道为</w:t>
      </w:r>
      <w:r>
        <w:rPr>
          <w:rFonts w:eastAsia="宋体" w:ascii="Times New Roman" w:hAnsi="Times New Roman"/>
          <w:b/>
        </w:rPr>
        <w:t>婴童用品 / 教玩具</w:t>
      </w:r>
      <w:r>
        <w:rPr>
          <w:rFonts w:eastAsia="宋体" w:ascii="Times New Roman" w:hAnsi="Times New Roman"/>
        </w:rPr>
        <w:t>，是一个高度分散、同质化严重、靠电商流量和价格竞争的赛道，无显著壁垒。</w:t>
      </w:r>
    </w:p>
    <w:p>
      <w:pPr>
        <w:pStyle w:val="ListBullet"/>
      </w:pPr>
      <w:r>
        <w:rPr>
          <w:rFonts w:eastAsia="宋体" w:ascii="Times New Roman" w:hAnsi="Times New Roman"/>
        </w:rPr>
        <w:t>主要竞品为海量同类白牌/中小品牌，差异化主要靠外观设计与供应链成本。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：非技术密集型行业，公司护城河弱，业绩高度依赖电商投放与选品能力，波动大、稳定性差。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>：inhe 有真实品牌与 150+ 专利、27 届转正通道，对想补一段宁波本地电商采购经历的学生有"练手"价值；但</w:t>
      </w:r>
      <w:r>
        <w:rPr>
          <w:rFonts w:eastAsia="宋体" w:ascii="Times New Roman" w:hAnsi="Times New Roman"/>
          <w:b/>
        </w:rPr>
        <w:t>单双休（大小周变体）、起薪 100 元/天、小微企业抗风险弱</w:t>
      </w:r>
      <w:r>
        <w:rPr>
          <w:rFonts w:eastAsia="宋体" w:ascii="Times New Roman" w:hAnsi="Times New Roman"/>
        </w:rPr>
        <w:t>三项叠加，已触发画像作息红线，不建议作为秋招主投方向。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>：① JD 正文「单双休」触发作息红线；② 起薪 100 元/天低于实习底线 150；③ 注册资本实缴仅 3.3%、参保 &lt;50 人，抗风险弱；④ 裁判文书 + 开庭公告若干（见第三部分）。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电商采购助理实习生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电商采购部（推测）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日常实习（6 个月，暂不招 ≤3 个月短期）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宁波鄞州区博纳大厦 1502（写字楼，非工厂）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起始 100 元/天，3 个月后 150，后期优秀 200；实习生法定节假日不带薪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大专及以上，供应链管理/物流/工商管理优先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Office 办公软件、基础数据整理、沟通表达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需求对接与订单处理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把电商运营部门的采购需求整理成合规采购订单，系统录入、核对信息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供应商开发与维护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在 1688 等平台找供应商、线上比价、建供应商档案、收样打样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采购成本核算与资料归档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汇总报价、做比价表、整理采购合同/报价单/资质文件归档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采购订单全流程跟进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跟交期/生产进度/物流，异常上报催办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样品管理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大货/产前样接收、核验、贴标、登记入库（</w:t>
            </w:r>
            <w:r>
              <w:rPr>
                <w:rFonts w:eastAsia="宋体" w:ascii="Times New Roman" w:hAnsi="Times New Roman"/>
                <w:b/>
              </w:rPr>
              <w:t>含贴标等打杂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产品售后与异常处理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到货验收、不合格记录、配合退换货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上级交办其他日常工作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杂项支持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：这是一个</w:t>
      </w:r>
      <w:r>
        <w:rPr>
          <w:rFonts w:eastAsia="宋体" w:ascii="Times New Roman" w:hAnsi="Times New Roman"/>
          <w:b/>
        </w:rPr>
        <w:t>典型的采购助理执行岗</w:t>
      </w:r>
      <w:r>
        <w:rPr>
          <w:rFonts w:eastAsia="宋体" w:ascii="Times New Roman" w:hAnsi="Times New Roman"/>
        </w:rPr>
        <w:t>——7 条职责里录入/归档/贴标/登记/上级交办占 3 条以上，核心价值在"细心 + 会用 Excel"，与画像优先的「采购后台支持（偏系统/流程/数据分析）」有落差，用户的 Python/R/ERP 硬实力在这里基本用不上。</w:t>
      </w:r>
    </w:p>
    <w:p>
      <w:pPr>
        <w:pStyle w:val="Heading3"/>
      </w:pPr>
      <w:r>
        <w:rPr>
          <w:rFonts w:eastAsia="微软雅黑" w:ascii="Microsoft YaHei" w:hAnsi="Microsoft YaHei"/>
        </w:rPr>
        <w:t>一、2.3 该岗位所在部门/基地的战略地位</w:t>
      </w:r>
    </w:p>
    <w:p>
      <w:r>
        <w:rPr>
          <w:rFonts w:eastAsia="宋体" w:ascii="Times New Roman" w:hAnsi="Times New Roman"/>
        </w:rPr>
        <w:t>位于宁波博纳大厦写字楼（电商运营总部），非制造基地。采购部是电商业务的中后台支持职能，非公司核心（核心在品牌/电商运营/选品）。实习生定位为低成本执行人力。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作息红线</w:t>
      </w:r>
      <w:r>
        <w:rPr>
          <w:rFonts w:eastAsia="宋体" w:ascii="Times New Roman" w:hAnsi="Times New Roman"/>
        </w:rPr>
        <w:t>：JD 正文「实行单双休制度」＝大小周变体，与画像 §8.1 直接冲突。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起薪偏低</w:t>
      </w:r>
      <w:r>
        <w:rPr>
          <w:rFonts w:eastAsia="宋体" w:ascii="Times New Roman" w:hAnsi="Times New Roman"/>
        </w:rPr>
        <w:t>：100 元/天 &lt; 150 底线，且实习生法定节假日不带薪，暑期/长假收入归零。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工作价值密度低</w:t>
      </w:r>
      <w:r>
        <w:rPr>
          <w:rFonts w:eastAsia="宋体" w:ascii="Times New Roman" w:hAnsi="Times New Roman"/>
        </w:rPr>
        <w:t>：大量录入/归档/贴标打杂，成长天花板低，与供应链计划/物流专业方向错位。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采购方向模糊</w:t>
      </w:r>
      <w:r>
        <w:rPr>
          <w:rFonts w:eastAsia="宋体" w:ascii="Times New Roman" w:hAnsi="Times New Roman"/>
        </w:rPr>
        <w:t>：官方岗名无方向后缀，实际是否兼做电商运营杂务需确认。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小微企业流程不规范风险</w:t>
      </w:r>
      <w:r>
        <w:rPr>
          <w:rFonts w:eastAsia="宋体" w:ascii="Times New Roman" w:hAnsi="Times New Roman"/>
        </w:rPr>
        <w:t>：参保 &lt;50 人、实缴低，实习协议/薪资发放规范性需警惕。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</w:t>
      </w:r>
    </w:p>
    <w:p>
      <w:r>
        <w:rPr>
          <w:rFonts w:eastAsia="宋体" w:ascii="Times New Roman" w:hAnsi="Times New Roman"/>
        </w:rPr>
        <w:t>JD 给出五级晋升：实习生 → 专员 → 部门主管 → 部门副经理 → 部门经理。但电商采购序列偏执行，且公司体量小，</w:t>
      </w:r>
      <w:r>
        <w:rPr>
          <w:rFonts w:eastAsia="宋体" w:ascii="Times New Roman" w:hAnsi="Times New Roman"/>
          <w:b/>
        </w:rPr>
        <w:t>跨行业跳槽价值有限</w:t>
      </w:r>
      <w:r>
        <w:rPr>
          <w:rFonts w:eastAsia="宋体" w:ascii="Times New Roman" w:hAnsi="Times New Roman"/>
        </w:rPr>
        <w:t>（推测，需与 HR 确认实际培养投入）。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>对照画像第 2.5 章「潜力企业筛选标准」及 Skill 2 企业筛选原则：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不符合</w:t>
      </w:r>
      <w:r>
        <w:rPr>
          <w:rFonts w:eastAsia="宋体" w:ascii="Times New Roman" w:hAnsi="Times New Roman"/>
        </w:rPr>
        <w:t>：① 触发作息红线（单双休）；② 注册资本实缴仅 3.3%、参保 &lt;50 人，贴近「&lt;100 人无培训体系作坊」排除项边缘；③ 起薪低于实习底线。</w:t>
      </w:r>
      <w:r>
        <w:rPr>
          <w:rFonts w:eastAsia="宋体" w:ascii="Times New Roman" w:hAnsi="Times New Roman"/>
          <w:b/>
        </w:rPr>
        <w:t>综合判定：红线淘汰，不建议投递</w:t>
      </w:r>
      <w:r>
        <w:rPr>
          <w:rFonts w:eastAsia="宋体" w:ascii="Times New Roman" w:hAnsi="Times New Roman"/>
        </w:rPr>
        <w:t>（仅作企业认知复核留档）。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pPr>
        <w:pStyle w:val="ListBullet"/>
      </w:pPr>
      <w:r>
        <w:rPr>
          <w:rFonts w:eastAsia="宋体" w:ascii="Times New Roman" w:hAnsi="Times New Roman"/>
        </w:rPr>
        <w:t>好评高频词：</w:t>
      </w:r>
      <w:r>
        <w:rPr>
          <w:rFonts w:eastAsia="宋体" w:ascii="Times New Roman" w:hAnsi="Times New Roman"/>
          <w:b/>
        </w:rPr>
        <w:t>未收录</w:t>
      </w:r>
      <w:r>
        <w:rPr>
          <w:rFonts w:eastAsia="宋体" w:ascii="Times New Roman" w:hAnsi="Times New Roman"/>
        </w:rPr>
        <w:t>（公开渠道无规模性员工好评检索到，小微企业声量低）。</w:t>
      </w:r>
    </w:p>
    <w:p>
      <w:pPr>
        <w:pStyle w:val="ListBullet"/>
      </w:pPr>
      <w:r>
        <w:rPr>
          <w:rFonts w:eastAsia="宋体" w:ascii="Times New Roman" w:hAnsi="Times New Roman"/>
        </w:rPr>
        <w:t>差评高频词：</w:t>
      </w:r>
      <w:r>
        <w:rPr>
          <w:rFonts w:eastAsia="宋体" w:ascii="Times New Roman" w:hAnsi="Times New Roman"/>
          <w:b/>
        </w:rPr>
        <w:t>未收录</w:t>
      </w:r>
      <w:r>
        <w:rPr>
          <w:rFonts w:eastAsia="宋体" w:ascii="Times New Roman" w:hAnsi="Times New Roman"/>
        </w:rPr>
        <w:t>（无规模性差评；但工商存在 1 条裁判文书 + 9 条开庭公告 + 1 条立案信息，内容未核实）。</w:t>
      </w:r>
    </w:p>
    <w:p>
      <w:pPr>
        <w:pStyle w:val="ListBullet"/>
      </w:pPr>
      <w:r>
        <w:rPr>
          <w:rFonts w:eastAsia="宋体" w:ascii="Times New Roman" w:hAnsi="Times New Roman"/>
        </w:rPr>
        <w:t>总结判断：公开口碑信息缺失，无法形成有效口碑画像；工商风险信号（纠纷）需关注但不构成定论。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本岗（电商采购助理·办公室）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JD 标 8:30-17:30（午休 1h），但正文「单双休」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单双休（大小周变体）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基于 JD 文件提取（强信号）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实习生假期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法定节假日放假</w:t>
            </w:r>
            <w:r>
              <w:rPr>
                <w:rFonts w:eastAsia="宋体" w:ascii="Times New Roman" w:hAnsi="Times New Roman"/>
                <w:b/>
              </w:rPr>
              <w:t>不带薪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基于 JD 文件提取</w:t>
            </w:r>
          </w:p>
        </w:tc>
      </w:tr>
    </w:tbl>
    <w:p>
      <w:r>
        <w:rPr>
          <w:rFonts w:eastAsia="宋体" w:ascii="Times New Roman" w:hAnsi="Times New Roman"/>
        </w:rPr>
        <w:t>⚠️ 必须强调：JD 内部矛盾——页头结构化字段标「5 天/周」，正文却写「单双休」。按真实性优先原则以正文明文制度宣示（单双休）为准；若 HR 确认实际双休，可订正状态重评。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校招/实习薪资：起始 </w:t>
      </w:r>
      <w:r>
        <w:rPr>
          <w:rFonts w:eastAsia="宋体" w:ascii="Times New Roman" w:hAnsi="Times New Roman"/>
          <w:b/>
        </w:rPr>
        <w:t>100 元/天</w:t>
      </w:r>
      <w:r>
        <w:rPr>
          <w:rFonts w:eastAsia="宋体" w:ascii="Times New Roman" w:hAnsi="Times New Roman"/>
        </w:rPr>
        <w:t>，3 个月后 150，后期优秀 200（低于画像实习基准 150-250 元/天）。</w:t>
      </w:r>
    </w:p>
    <w:p>
      <w:pPr>
        <w:pStyle w:val="ListBullet"/>
      </w:pPr>
      <w:r>
        <w:rPr>
          <w:rFonts w:eastAsia="宋体" w:ascii="Times New Roman" w:hAnsi="Times New Roman"/>
        </w:rPr>
        <w:t>福利清单：五险一金、年终奖、绩效奖金、底薪加成、节日礼品、聚餐下午茶团建。</w:t>
      </w:r>
    </w:p>
    <w:p>
      <w:pPr>
        <w:pStyle w:val="ListBullet"/>
      </w:pPr>
      <w:r>
        <w:rPr>
          <w:rFonts w:eastAsia="宋体" w:ascii="Times New Roman" w:hAnsi="Times New Roman"/>
        </w:rPr>
        <w:t>✅ 推荐点：无（相对实习基准均偏弱）。</w:t>
      </w:r>
    </w:p>
    <w:p>
      <w:pPr>
        <w:pStyle w:val="ListBullet"/>
      </w:pPr>
      <w:r>
        <w:rPr>
          <w:rFonts w:eastAsia="宋体" w:ascii="Times New Roman" w:hAnsi="Times New Roman"/>
        </w:rPr>
        <w:t>❌ 劝退点：起薪低于底线 + 节假日不带薪 + 单双休。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</w:rPr>
        <w:t>沟通风格/层级：小微企业，推测为创始人/家族式管理（法定代表人戚挺挺同时为 BOSS 招聘者），层级扁平但规范性弱。</w:t>
      </w:r>
    </w:p>
    <w:p>
      <w:pPr>
        <w:pStyle w:val="ListBullet"/>
      </w:pPr>
      <w:r>
        <w:rPr>
          <w:rFonts w:eastAsia="宋体" w:ascii="Times New Roman" w:hAnsi="Times New Roman"/>
        </w:rPr>
        <w:t>适合谁：想低成本补一段宁波本地电商采购经历、不在乎短期薪资与作息的学生（练手）。</w:t>
      </w:r>
    </w:p>
    <w:p>
      <w:pPr>
        <w:pStyle w:val="ListBullet"/>
      </w:pPr>
      <w:r>
        <w:rPr>
          <w:rFonts w:eastAsia="宋体" w:ascii="Times New Roman" w:hAnsi="Times New Roman"/>
        </w:rPr>
        <w:t>不适合谁：追求规范外企/大厂体验、拒绝大小周、需要稳定实习薪资覆盖生活的同学。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裁员/优化历史</w:t>
      </w:r>
    </w:p>
    <w:p>
      <w:pPr>
        <w:pStyle w:val="ListBullet"/>
      </w:pPr>
      <w:r>
        <w:rPr>
          <w:rFonts w:eastAsia="宋体" w:ascii="Times New Roman" w:hAnsi="Times New Roman"/>
        </w:rPr>
        <w:t>工商风险：企查查显示</w:t>
      </w:r>
      <w:r>
        <w:rPr>
          <w:rFonts w:eastAsia="宋体" w:ascii="Times New Roman" w:hAnsi="Times New Roman"/>
          <w:b/>
        </w:rPr>
        <w:t>法律诉讼 14 条、经营风险 3 条</w:t>
      </w:r>
      <w:r>
        <w:rPr>
          <w:rFonts w:eastAsia="宋体" w:ascii="Times New Roman" w:hAnsi="Times New Roman"/>
        </w:rPr>
        <w:t>；2026-06 新增裁判文书（侵害外观设计专利权纠纷）、2026-06-09 开庭公告（合同纠纷）、1 条立案信息。内容未核实，天眼查未接入，标注「未收录」。</w:t>
      </w:r>
    </w:p>
    <w:p>
      <w:pPr>
        <w:pStyle w:val="ListBullet"/>
      </w:pPr>
      <w:r>
        <w:rPr>
          <w:rFonts w:eastAsia="宋体" w:ascii="Times New Roman" w:hAnsi="Times New Roman"/>
        </w:rPr>
        <w:t>岗位安全性：小微企业抗风险弱，但电商采购为支持职能，非一线产线，短期裁撤概率低。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评分（5 分制）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★☆☆☆☆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工作强度（作息）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☆（单双休红线）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地域便利性（宁波）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★☆☆☆☆（不推荐）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适合谁：仅作"练手 / 补经历"的备选，且须先解决单双休与薪资问题。 不适合谁：作为秋招主投方向（已红线淘汰）。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单双休作息红线，与画像底线直接冲突？</w:t>
      </w:r>
      <w:r>
        <w:rPr>
          <w:rFonts w:eastAsia="宋体" w:ascii="Times New Roman" w:hAnsi="Times New Roman"/>
        </w:rPr>
        <w:t xml:space="preserve"> —— JD 正文明写「单双休」，画像 §8.1 一票否决。为什么是问题：文雪明确拒绝 996/大小周类作息。如何验证：入职前必须让 HR 书面确认实际排班，否则不投。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起薪 100 元/天，能否覆盖宁波实习生活？</w:t>
      </w:r>
      <w:r>
        <w:rPr>
          <w:rFonts w:eastAsia="宋体" w:ascii="Times New Roman" w:hAnsi="Times New Roman"/>
        </w:rPr>
        <w:t xml:space="preserve"> —— 低于 150 底线且节假日不带薪。为什么是问题：实习期收入可能不足以覆盖租房/餐饮。如何验证：问清 3 个月涨薪的考核标准与到手结构。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助理执行层定位，数据分析/ERP 能力用不上？</w:t>
      </w:r>
      <w:r>
        <w:rPr>
          <w:rFonts w:eastAsia="宋体" w:ascii="Times New Roman" w:hAnsi="Times New Roman"/>
        </w:rPr>
        <w:t xml:space="preserve"> —— 职责以录入/归档/贴标为主。为什么是问题：与文雪 Python/R/用友 U8+ 硬实力错位，简历增值有限。如何验证：问清是否有机会接触供应商分析/成本建模。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小微企业规范性风险？</w:t>
      </w:r>
      <w:r>
        <w:rPr>
          <w:rFonts w:eastAsia="宋体" w:ascii="Times New Roman" w:hAnsi="Times New Roman"/>
        </w:rPr>
        <w:t xml:space="preserve"> —— 实缴 3.3%、参保 &lt;50 人、存在纠纷记录。为什么是问题：实习协议、薪资发放、背调证明的规范性存疑。如何验证：要求签订正规实习协议，明确薪资与工时。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宁波异地无住宿，家人虽在宁波但补贴未披露？</w:t>
      </w:r>
      <w:r>
        <w:rPr>
          <w:rFonts w:eastAsia="宋体" w:ascii="Times New Roman" w:hAnsi="Times New Roman"/>
        </w:rPr>
        <w:t xml:space="preserve"> —— 工作地在宁波写字楼，家人当地但公司无住宿。为什么是问题：需自行租房。如何验证：问清是否有交通/餐补，测算净收入。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采购方向模糊，是否兼做电商运营杂务？</w:t>
      </w:r>
      <w:r>
        <w:rPr>
          <w:rFonts w:eastAsia="宋体" w:ascii="Times New Roman" w:hAnsi="Times New Roman"/>
        </w:rPr>
        <w:t xml:space="preserve"> —— 官方岗名无方向后缀。为什么是问题：可能偏离"采购"本职。如何验证：让 HR 界定采购助理与运营助理的职责边界。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CET-4 在外企/外贸场景是否够用？</w:t>
      </w:r>
      <w:r>
        <w:rPr>
          <w:rFonts w:eastAsia="宋体" w:ascii="Times New Roman" w:hAnsi="Times New Roman"/>
        </w:rPr>
        <w:t xml:space="preserve"> —— 本岗国内电商为主，英语要求低，CET-4 足够；但若有阿里国际站业务，读写能力需自测。为什么是问题：国际站业务可能要求英文产品资料。如何验证：问清业务是否含跨境英文环节。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公司工商（成立/注册资本/实缴/法定代表人）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天眼查/企查查（2026-10-16 检索）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员工规模（参保 &lt;50 人、宁波子公司 16 人社保）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爱企查（2026-10-16）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权威核实（与 BOSS 标 100-499 冲突，以参保为准）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法律诉讼 14 / 经营风险 3 / 专利 178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企查查（2026-10-16）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 JD（职责/任职/薪资/单双休）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用户提供 BOSS 详情页截图（2026-10-16）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 JD 文件提取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裁判文书/开庭公告具体内容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未核实（天眼查未接入，标注未收录）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未收录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员工真实口碑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公开渠道未检索到规模性评价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未收录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注：本岗已红线淘汰，以下准备仅作"若 HR 确认实际双休、拟作为备选了解"的备用；正常情况下不进入面试环节。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个"我很懂你们"切入点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宁波属地 + 电商采购背景</w:t>
      </w:r>
      <w:r>
        <w:rPr>
          <w:rFonts w:eastAsia="宋体" w:ascii="Times New Roman" w:hAnsi="Times New Roman"/>
        </w:rPr>
        <w:t>："我在宁波读书/家人当地，关注本地电商产业，inhe 的母婴 DTC 模式我很感兴趣。"（为什么打动：属地稳定性 + 行业认知）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用友 U8+ 采购-库存全流程</w:t>
      </w:r>
      <w:r>
        <w:rPr>
          <w:rFonts w:eastAsia="宋体" w:ascii="Times New Roman" w:hAnsi="Times New Roman"/>
        </w:rPr>
        <w:t>："我用 U8+ 做过采购到库存全流程模拟，理解采购订单-入库-核算的链路。"（为什么打动：直击采购执行岗核心）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社区团购需求预测项目</w:t>
      </w:r>
      <w:r>
        <w:rPr>
          <w:rFonts w:eastAsia="宋体" w:ascii="Times New Roman" w:hAnsi="Times New Roman"/>
        </w:rPr>
        <w:t>："我做过的需求波动预测，能帮供应商交期测算。"（为什么打动：数据敏感度）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银行 4.5 万条数据分层</w:t>
      </w:r>
      <w:r>
        <w:rPr>
          <w:rFonts w:eastAsia="宋体" w:ascii="Times New Roman" w:hAnsi="Times New Roman"/>
        </w:rPr>
        <w:t>："我会用 R 做供应商报价数据清洗与比价分析。"（为什么打动：对应 JD「基础数据整理/比价」）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专业课程（供应链/采购）</w:t>
      </w:r>
      <w:r>
        <w:rPr>
          <w:rFonts w:eastAsia="宋体" w:ascii="Times New Roman" w:hAnsi="Times New Roman"/>
        </w:rPr>
        <w:t>："我系统学过库存管理、供应链建模，理解采购成本结构。"（为什么打动：专业对口）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>1. 实际排班是双休还是单双休？能否书面确认？（优先覆盖信息缺口）</w:t>
      </w:r>
    </w:p>
    <w:p>
      <w:r>
        <w:rPr>
          <w:rFonts w:eastAsia="宋体" w:ascii="Times New Roman" w:hAnsi="Times New Roman"/>
        </w:rPr>
        <w:t>2. 起始 100 元/天之外，有无餐补/交通补贴？3 个月涨薪的考核标准？</w:t>
      </w:r>
    </w:p>
    <w:p>
      <w:r>
        <w:rPr>
          <w:rFonts w:eastAsia="宋体" w:ascii="Times New Roman" w:hAnsi="Times New Roman"/>
        </w:rPr>
        <w:t>3. 采购助理与电商运营助理的职责边界？是否会兼做运营杂务？</w:t>
      </w:r>
    </w:p>
    <w:p>
      <w:r>
        <w:rPr>
          <w:rFonts w:eastAsia="宋体" w:ascii="Times New Roman" w:hAnsi="Times New Roman"/>
        </w:rPr>
        <w:t>4. 实习能否签订正规实习协议？薪资发放周期与工时如何约定？</w:t>
      </w:r>
    </w:p>
    <w:p>
      <w:r>
        <w:rPr>
          <w:rFonts w:eastAsia="宋体" w:ascii="Times New Roman" w:hAnsi="Times New Roman"/>
        </w:rPr>
        <w:t>5. 供应商开发是否有机会做成本建模/数据分析，而不只是录入归档？</w:t>
      </w:r>
    </w:p>
    <w:p>
      <w:r>
        <w:rPr>
          <w:rFonts w:eastAsia="宋体" w:ascii="Times New Roman" w:hAnsi="Times New Roman"/>
        </w:rPr>
        <w:t>6. 27 届转正通道的具体名额与留用比例？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实际排班制度（双休/单双休）书面确认</w:t>
      </w:r>
    </w:p>
    <w:p>
      <w:pPr>
        <w:pStyle w:val="ListBullet"/>
      </w:pPr>
      <w:r>
        <w:rPr>
          <w:rFonts w:eastAsia="宋体" w:ascii="Times New Roman" w:hAnsi="Times New Roman"/>
        </w:rPr>
        <w:t>[ ] 实习协议签订与薪资结构</w:t>
      </w:r>
    </w:p>
    <w:p>
      <w:pPr>
        <w:pStyle w:val="ListBullet"/>
      </w:pPr>
      <w:r>
        <w:rPr>
          <w:rFonts w:eastAsia="宋体" w:ascii="Times New Roman" w:hAnsi="Times New Roman"/>
        </w:rPr>
        <w:t>[ ] 餐补/交通补贴</w:t>
      </w:r>
    </w:p>
    <w:p>
      <w:pPr>
        <w:pStyle w:val="ListBullet"/>
      </w:pPr>
      <w:r>
        <w:rPr>
          <w:rFonts w:eastAsia="宋体" w:ascii="Times New Roman" w:hAnsi="Times New Roman"/>
        </w:rPr>
        <w:t>[ ] 采购方向职责边界</w:t>
      </w:r>
    </w:p>
    <w:p>
      <w:pPr>
        <w:pStyle w:val="ListBullet"/>
      </w:pPr>
      <w:r>
        <w:rPr>
          <w:rFonts w:eastAsia="宋体" w:ascii="Times New Roman" w:hAnsi="Times New Roman"/>
        </w:rPr>
        <w:t>[ ] 转正名额与留用比例</w:t>
      </w:r>
    </w:p>
    <w:p>
      <w:pPr>
        <w:pStyle w:val="ListBullet"/>
      </w:pPr>
      <w:r>
        <w:rPr>
          <w:rFonts w:eastAsia="宋体" w:ascii="Times New Roman" w:hAnsi="Times New Roman"/>
        </w:rPr>
        <w:t>[ ] 五险一金缴纳基数与起始时间</w:t>
      </w:r>
    </w:p>
    <w:p>
      <w:pPr>
        <w:pStyle w:val="Heading3"/>
      </w:pPr>
      <w:r>
        <w:rPr>
          <w:rFonts w:eastAsia="微软雅黑" w:ascii="Microsoft YaHei" w:hAnsi="Microsoft YaHei"/>
        </w:rPr>
        <w:t>一、6.4 信息缺口清单</w:t>
      </w:r>
    </w:p>
    <w:p>
      <w:pPr>
        <w:pStyle w:val="ListBullet"/>
      </w:pPr>
      <w:r>
        <w:rPr>
          <w:rFonts w:eastAsia="宋体" w:ascii="Times New Roman" w:hAnsi="Times New Roman"/>
        </w:rPr>
        <w:t>裁判文书（侵害外观设计专利权纠纷）、合同纠纷开庭公告的</w:t>
      </w:r>
      <w:r>
        <w:rPr>
          <w:rFonts w:eastAsia="宋体" w:ascii="Times New Roman" w:hAnsi="Times New Roman"/>
          <w:b/>
        </w:rPr>
        <w:t>具体内容与结果</w:t>
      </w:r>
      <w:r>
        <w:rPr>
          <w:rFonts w:eastAsia="宋体" w:ascii="Times New Roman" w:hAnsi="Times New Roman"/>
        </w:rPr>
        <w:t>（天眼查未接入，未核实）</w:t>
      </w:r>
    </w:p>
    <w:p>
      <w:pPr>
        <w:pStyle w:val="ListBullet"/>
      </w:pPr>
      <w:r>
        <w:rPr>
          <w:rFonts w:eastAsia="宋体" w:ascii="Times New Roman" w:hAnsi="Times New Roman"/>
        </w:rPr>
        <w:t>实际排班究竟是「5 天/周」还是「单双休」（JD 内部矛盾，须 HR 确认）</w:t>
      </w:r>
    </w:p>
    <w:p>
      <w:pPr>
        <w:pStyle w:val="ListBullet"/>
      </w:pPr>
      <w:r>
        <w:rPr>
          <w:rFonts w:eastAsia="宋体" w:ascii="Times New Roman" w:hAnsi="Times New Roman"/>
        </w:rPr>
        <w:t>公司近 3 年营收/利润（未披露）</w:t>
      </w:r>
    </w:p>
    <w:p>
      <w:pPr>
        <w:pStyle w:val="ListBullet"/>
      </w:pPr>
      <w:r>
        <w:rPr>
          <w:rFonts w:eastAsia="宋体" w:ascii="Times New Roman" w:hAnsi="Times New Roman"/>
        </w:rPr>
        <w:t>实习协议规范性与薪资发放实际</w:t>
      </w:r>
    </w:p>
    <w:p>
      <w:r>
        <w:rPr>
          <w:rFonts w:eastAsia="宋体" w:ascii="Times New Roman" w:hAnsi="Times New Roman"/>
        </w:rPr>
        <w:t>*报告生成日期：2026-10-16 ｜ 信息截止日期：2026-10-16 ｜ 本报告为破例复核，不改变该岗位 ❌ 淘汰（红线）结论。*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浙江英禾实业有限公司-电商采购助理实习生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