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解决方案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网络规划：把选址与配送拆成双层模型用Python求解，15个候选点、日均345单下测算总成本降18.7%；系统单据：用友U8走完采购入库、调拨、盘点到存货核算，摸清账实核对的关键节点；数据处理：动手前先定口径，求解结果落成对比图与结论，不做没有依据的估算；AI工具应用：自建个人AI效率系统，把资料入库、任务拆解、流程复盘做成可复用模板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供应链建模与仿真、运筹学、统计学、Python程序设计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拆解：针对自提点布局零散、老年群体取货不便，把选址与配送拆成上层p-median、下层VRPTW的双层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求解：按老年600m、中年800m、青年1000m设分层服务半径，把年龄、楼层、需求与电梯等待时间纳入目标函数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、配送时长缩短22.3%，老年覆盖率53.4%→87.3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输出：给出2个核心点、4个动态临时点的弹性布局与优化前后对比图，可承接周末29.9%、促销日50.7%的单量波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走完采购订单、到货入库、销售出库、库存调拨、盘点、存货核算到收付款凭证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节点定位：理清五个模块的单据流转与数据生成节点，定位入库验收与调拨是账实不符的高发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对接：把采购到付款链路与计划、库存打通，入库单与库存台账逐环核对，形成可复用的对账口径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效率系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9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开发：用原生HTML/CSS/JS搭工作台，配Python静态生成器出页面，部署上线并适配手机端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标准化：把资料入库、任务拆解、求职流程拆成7个环节，每步留模板与检查项，减少重复劳动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按实际使用反馈改版多轮，从单机工具扩成多模块系统，覆盖记账、待办与复盘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期与盘点：负责数十种原辅料的日盘与效期管理，打印失效单据，交接班对平账实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，同步门店补货需求，减少损耗与临时缺货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并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，能独立完成数据清洗、建模求解与结果可视化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