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4DE8411B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7EAEEF38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62167E86" w14:textId="77777777" w:rsidR="00751EA1" w:rsidRPr="00514D47" w:rsidRDefault="00514D47" w:rsidP="00CC255E">
            <w:pPr>
              <w:spacing w:line="28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1400D318" w14:textId="77777777" w:rsidR="00751EA1" w:rsidRDefault="00000000" w:rsidP="00CC255E">
            <w:pPr>
              <w:spacing w:line="28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190350B4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181C3DB1" w14:textId="77777777" w:rsidR="008577DB" w:rsidRDefault="008577DB" w:rsidP="00CC255E">
            <w:pPr>
              <w:spacing w:line="280" w:lineRule="atLeast"/>
              <w:rPr>
                <w:rFonts w:eastAsia="等线" w:hint="default"/>
                <w:sz w:val="21"/>
              </w:rPr>
            </w:pPr>
            <w:proofErr w:type="gramStart"/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eastAsia="等线"/>
                <w:sz w:val="21"/>
              </w:rPr>
            </w:r>
            <w:proofErr w:type="gramStart"/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proofErr w:type="gramStart"/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共青团员 ｜ 宁波</w:t>
            </w:r>
          </w:p>
        </w:tc>
        <w:tc>
          <w:tcPr>
            <w:tcW w:w="1203" w:type="dxa"/>
            <w:shd w:val="clear" w:color="auto" w:fill="FFFFFF"/>
          </w:tcPr>
          <w:p w14:paraId="0E777D01" w14:textId="77777777" w:rsidR="008577DB" w:rsidRDefault="008577DB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</w:tr>
      <w:tr w:rsidR="003D2FE7" w14:paraId="6CD0774F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F3BCBDA" w14:textId="7AA43E29" w:rsidR="003D2FE7" w:rsidRPr="003D2FE7" w:rsidRDefault="003D2FE7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计划专员</w:t>
            </w:r>
          </w:p>
        </w:tc>
        <w:tc>
          <w:tcPr>
            <w:tcW w:w="1203" w:type="dxa"/>
            <w:shd w:val="clear" w:color="auto" w:fill="FFFFFF"/>
          </w:tcPr>
          <w:p w14:paraId="24084875" w14:textId="77777777" w:rsidR="003D2FE7" w:rsidRDefault="003D2FE7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</w:tr>
      <w:tr w:rsidR="003D2FE7" w14:paraId="417F13BD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147E047E" w14:textId="5103E2B7" w:rsidR="003D2FE7" w:rsidRPr="006931B6" w:rsidRDefault="003D2FE7" w:rsidP="00C611EB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>产供销协同：企业经营模拟连续9回合做生产、库存、营销与财务的联动决策，每回合按订单与产能重新平衡；需求预测：按店铺交易趋势与单品流量预测销量，输出采购金额预测，用库存周转率与预警线判断补货时点；交期与库存：按采购订单到货节点倒排，把库存台账与在途量对齐成同一套可用库存口径；项目管理：把项目拆成建模、求解、验证、汇报四段，每段有交付物与时间节点，按节点核进度</w:t>
            </w:r>
          </w:p>
        </w:tc>
      </w:tr>
    </w:tbl>
    <w:p w14:paraId="43251BD1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490335" w14:paraId="4A5E463D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1A8F8D2" w14:textId="77777777" w:rsidR="00751EA1" w:rsidRPr="00490335" w:rsidRDefault="00751EA1" w:rsidP="00CC255E">
            <w:pPr>
              <w:spacing w:line="280" w:lineRule="atLeast"/>
              <w:rPr>
                <w:rFonts w:ascii="宋体" w:eastAsia="宋体" w:hAnsi="宋体"/>
                <w:szCs w:val="24"/>
              </w:rPr>
            </w:pPr>
            <w:r w:rsidRPr="00490335">
              <w:rPr>
                <w:rFonts w:ascii="宋体" w:eastAsia="宋体" w:hAnsi="宋体"/>
                <w:b/>
                <w:bCs/>
                <w:szCs w:val="24"/>
              </w:rPr>
              <w:t>教育背景</w:t>
            </w:r>
          </w:p>
        </w:tc>
      </w:tr>
      <w:tr w:rsidR="00514D47" w14:paraId="49512009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116CF023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1DB9639C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6C2F279E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680FD155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1DE8A50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1B4536B9" w14:textId="77777777" w:rsidR="00514D47" w:rsidRDefault="00514D47" w:rsidP="00CC255E">
            <w:pPr>
              <w:spacing w:line="280" w:lineRule="atLeast"/>
              <w:rPr>
                <w:rFonts w:hint="default"/>
                <w:b/>
                <w:bCs/>
              </w:rPr>
            </w:pPr>
          </w:p>
        </w:tc>
      </w:tr>
    </w:tbl>
    <w:p w14:paraId="4846E863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34E061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D05D95B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34D72CF" w14:textId="77777777" w:rsidR="00751EA1" w:rsidRDefault="00751EA1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D3A34BC" w14:textId="7F10A758" w:rsidR="00751EA1" w:rsidRDefault="00030FBF" w:rsidP="00CC255E">
            <w:pPr>
              <w:numPr>
                <w:ilvl w:val="0"/>
                <w:numId w:val="2"/>
              </w:numPr>
              <w:spacing w:line="280" w:lineRule="atLeast"/>
              <w:ind w:left="442" w:hanging="442"/>
              <w:rPr>
                <w:rFonts w:hint="default"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核心课程：</w:t>
            </w:r>
            <w:r>
              <w:rPr>
                <w:rFonts w:ascii="Times New Roman" w:hAnsi="Times New Roman" w:eastAsia="宋体"/>
                <w:b w:val="0"/>
                <w:sz w:val="21"/>
              </w:rPr>
              <w:t>供应链管理概论、运营管理、库存管理与控制、运筹学、企业经营模拟、统计学</w:t>
            </w:r>
          </w:p>
        </w:tc>
      </w:tr>
      <w:tr w:rsidR="00074B26" w14:paraId="7248F8DC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4702F5B" w14:textId="77777777" w:rsidR="00751EA1" w:rsidRDefault="00751EA1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ED591D8" w14:textId="77777777" w:rsidR="00751EA1" w:rsidRDefault="00751EA1" w:rsidP="00CC255E">
            <w:pPr>
              <w:numPr>
                <w:ilvl w:val="0"/>
                <w:numId w:val="2"/>
              </w:numPr>
              <w:spacing w:line="280" w:lineRule="atLeast"/>
              <w:rPr>
                <w:rFonts w:hint="default"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荣誉奖励：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山东大学2024—2025年暑期社会实践专项优秀等级</w:t>
            </w:r>
          </w:p>
        </w:tc>
      </w:tr>
    </w:tbl>
    <w:p w14:paraId="7480179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7116E070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15AD1303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2BBF2A57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5FC813A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9A816BD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11623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880"/>
      </w:tblGrid>
      <w:tr w:rsidR="003D2FE7" w:rsidRPr="00BF4C70" w14:paraId="39A6C6C6" w14:textId="77777777" w:rsidTr="0027345A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07D154B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4F23C31C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E245C51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3F666B7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企业经营模拟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CF6BC5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团队课程实验项目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6656FB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2026.03—2026.06</w:t>
            </w:r>
          </w:p>
        </w:tc>
      </w:tr>
      <w:tr w:rsidR="003D2FE7" w:rsidRPr="00BF4C70" w14:paraId="2F7AFC3F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00E09D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080644" w14:textId="3727A8BA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滚动决策：在cesim平台连续完成9回合经营决策，按订单与产能重新平衡生产、库存、营销与财务</w:t>
            </w:r>
          </w:p>
          <w:p w14:paraId="1D8FC4BB" w14:textId="0A4829A8" w:rsidR="003D2FE7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产能评审：每回合先核对上一回合的产能负荷、库存水位与现金三项数据，再定本回合的产供销方案</w:t>
            </w:r>
          </w:p>
          <w:p w14:paraId="2D080644" w14:textId="3727A8BA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分歧处理：团队在扩产与保现金上出现分歧时，用当期数据做对比测算，按测算结果定方案</w:t>
            </w:r>
          </w:p>
          <w:p w14:paraId="2D080644" w14:textId="3727A8BA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复盘输出：整理每回合关键指标的变化与因果，形成路演材料与复盘结论</w:t>
            </w:r>
          </w:p>
        </w:tc>
      </w:tr>
      <w:tr w:rsidR="003D2FE7" w:rsidRPr="006931B6" w14:paraId="1DF89AC4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C2BCD36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76C5FAA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电商商务数据分析实训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9EEECC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课程实验项目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3BF37C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3D2FE7" w:rsidRPr="00BF4C70" w14:paraId="3FFE9672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5605F3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0BC8CE7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销售预测：按店铺交易趋势与单品流量把销量拆到单品，输出销量与采购金额预测，作为补货备料的依据</w:t>
            </w:r>
          </w:p>
          <w:p w14:paraId="1E51B7A2" w14:textId="6CA03D59" w:rsidR="003D2FE7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库存监控：对每个SKU建库存周转率与库存预警指标，按周转快慢分层，标出要压库存与要补货的品</w:t>
            </w:r>
          </w:p>
          <w:p w14:paraId="70BC8CE7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市场判断：做行业集中度与市场需求量趋势，配合竞品、竞店对比，判断哪些品类值得加大备货</w:t>
            </w:r>
          </w:p>
          <w:p w14:paraId="70BC8CE7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结果输出：用数据透视表与透视图把四类分析做成可视化看板，先统一指标口径再出结论</w:t>
            </w:r>
          </w:p>
        </w:tc>
      </w:tr>
      <w:tr w:rsidR="003D2FE7" w:rsidRPr="006931B6" w14:paraId="0DBFC86C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4DE7007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C8381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ERP供应链全流程模拟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CD9FDD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课程实验项目（账套主管）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7ABD5F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3D2FE7" w:rsidRPr="00BF4C70" w14:paraId="2A2288D3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17881B9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0CB2E2E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全流程操作：在用友U8以账套主管走完采购订单、到货入库、销售出库、库存调拨、盘点、存货核算到收付款凭证</w:t>
            </w:r>
          </w:p>
          <w:p w14:paraId="66AA30E4" w14:textId="3C8DCD9D" w:rsidR="003D2FE7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交期视角：按采购订单的到货节点倒排，理清一张订单从下达、到货、验收到入库卡在哪些环节</w:t>
            </w:r>
          </w:p>
          <w:p w14:paraId="00CB2E2E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计划联动：把库存台账与采购在途量对齐，形成可用库存与在途的统一口径，供排产与备料判断</w:t>
            </w:r>
          </w:p>
          <w:p w14:paraId="00CB2E2E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账实核对：入库单与库存台账逐环核对，把差异定位到具体单据与日期</w:t>
            </w:r>
          </w:p>
        </w:tc>
      </w:tr>
      <w:tr w:rsidR="00074B26" w:rsidRPr="00490335" w14:paraId="1D96AABA" w14:textId="77777777" w:rsidTr="0027345A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9E7D302" w14:textId="77777777" w:rsidR="00751EA1" w:rsidRPr="00490335" w:rsidRDefault="00751EA1" w:rsidP="00CC255E">
            <w:pPr>
              <w:spacing w:line="280" w:lineRule="atLeast"/>
              <w:rPr>
                <w:rFonts w:ascii="宋体" w:eastAsia="宋体" w:hAnsi="宋体"/>
                <w:szCs w:val="24"/>
              </w:rPr>
            </w:pPr>
            <w:r w:rsidRPr="00490335">
              <w:rPr>
                <w:rFonts w:ascii="宋体" w:eastAsia="宋体" w:hAnsi="宋体"/>
                <w:b/>
                <w:szCs w:val="24"/>
              </w:rPr>
              <w:t>实践经历</w:t>
            </w:r>
          </w:p>
        </w:tc>
      </w:tr>
    </w:tbl>
    <w:p w14:paraId="3820617C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D48A990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5"/>
      </w:tblGrid>
      <w:tr w:rsidR="000069A1" w:rsidRPr="006931B6" w14:paraId="575563B5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79DD925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DA0467E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BD38E7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3CA366" w14:textId="77777777" w:rsidR="000069A1" w:rsidRPr="006931B6" w:rsidRDefault="000069A1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2023.07—2023.09</w:t>
            </w:r>
          </w:p>
        </w:tc>
      </w:tr>
      <w:tr w:rsidR="000069A1" w:rsidRPr="00BF4C70" w14:paraId="4F9C21F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01DF06ED" w14:textId="77777777" w:rsidR="000069A1" w:rsidRPr="00BF4C70" w:rsidRDefault="000069A1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65114C" w14:textId="039CF84B" w:rsidR="006931B6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补货协同：根据当天销售与消耗情况提醒补充常用原料，协助保持门店物料供应顺畅</w:t>
            </w:r>
          </w:p>
          <w:p w14:paraId="2A65114C" w14:textId="039CF84B" w:rsidR="006931B6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盘点与效期：参与数十种原辅料日常盘点，协助检查效期，临期原料及时报损，任职期间无重大盘点差异</w:t>
            </w:r>
          </w:p>
          <w:p w14:paraId="2A65114C" w14:textId="039CF84B" w:rsidR="006931B6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收货核对：门店配送到货时点数、核对品种与数量，缺件或破损当场上报</w:t>
            </w:r>
          </w:p>
        </w:tc>
      </w:tr>
      <w:tr w:rsidR="000069A1" w:rsidRPr="006931B6" w14:paraId="71E3CFC9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3D10F0D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63B3046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B7E35E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9A6364" w14:textId="77777777" w:rsidR="000069A1" w:rsidRPr="006931B6" w:rsidRDefault="000069A1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2026.04—2026.07</w:t>
            </w:r>
          </w:p>
        </w:tc>
      </w:tr>
      <w:tr w:rsidR="000069A1" w:rsidRPr="00BF4C70" w14:paraId="5BFEF79B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BA757C4" w14:textId="77777777" w:rsidR="000069A1" w:rsidRPr="00BF4C70" w:rsidRDefault="000069A1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85352BD" w14:textId="77777777" w:rsidR="006931B6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材料核验：收集并逐份核对200+份申报材料，用Excel搭分类台账并设三级校验，任职期间零差错</w:t>
            </w:r>
          </w:p>
          <w:p w14:paraId="19CCAC69" w14:textId="7BC1D46D" w:rsidR="003D2FE7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进度台账：按部门与材料类型建进度表，标出未完成项与责任人，跟进时直接对表</w:t>
            </w:r>
          </w:p>
          <w:p w14:paraId="385352BD" w14:textId="77777777" w:rsidR="006931B6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跨部门协同：对接各部门同步项目进度，按月汇总执行数据供负责人复盘</w:t>
            </w:r>
          </w:p>
          <w:p w14:paraId="385352BD" w14:textId="77777777" w:rsidR="006931B6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流程沉淀：把审核报批拆成清单式步骤，按材料类型分类归档</w:t>
            </w:r>
          </w:p>
        </w:tc>
      </w:tr>
    </w:tbl>
    <w:p w14:paraId="5F6DEFBD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17931E39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490335" w14:paraId="1C263F8C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1FB2E27" w14:textId="77777777" w:rsidR="00BF4C70" w:rsidRPr="00490335" w:rsidRDefault="00030FBF" w:rsidP="00CC255E">
            <w:pPr>
              <w:spacing w:line="280" w:lineRule="atLeast"/>
              <w:rPr>
                <w:rFonts w:ascii="宋体" w:eastAsia="宋体" w:hAnsi="宋体" w:cs="宋体"/>
                <w:b/>
                <w:bCs/>
                <w:szCs w:val="24"/>
              </w:rPr>
            </w:pPr>
            <w:r w:rsidRPr="00490335">
              <w:rPr>
                <w:rFonts w:ascii="宋体" w:eastAsia="宋体" w:hAnsi="宋体"/>
                <w:b/>
                <w:szCs w:val="24"/>
              </w:rPr>
              <w:t>校园经历</w:t>
            </w:r>
          </w:p>
        </w:tc>
      </w:tr>
      <w:tr w:rsidR="00BF4C70" w:rsidRPr="006931B6" w14:paraId="14E93BED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0260AC3E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51BC6A7D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444E1E72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03F2CE83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2024.09—2025.06</w:t>
            </w:r>
          </w:p>
        </w:tc>
      </w:tr>
      <w:tr w:rsidR="00BF4C70" w:rsidRPr="00BF4C70" w14:paraId="2D481DB2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2ACBFC0" w14:textId="77777777" w:rsidR="00BF4C70" w:rsidRPr="00BF4C70" w:rsidRDefault="00BF4C70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2D1F92B5" w14:textId="77777777" w:rsidR="006931B6" w:rsidRPr="006931B6" w:rsidRDefault="006931B6" w:rsidP="006931B6">
            <w:pPr>
              <w:numPr>
                <w:ilvl w:val="0"/>
                <w:numId w:val="15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物资统筹：负责院级活动物资申领、出入库登记与台账记录，按需调度物料</w:t>
            </w:r>
          </w:p>
          <w:p w14:paraId="2F4BE89F" w14:textId="77777777" w:rsidR="006931B6" w:rsidRPr="006931B6" w:rsidRDefault="006931B6" w:rsidP="006931B6">
            <w:pPr>
              <w:numPr>
                <w:ilvl w:val="0"/>
                <w:numId w:val="15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宣传执行：撰写活动文案、整理存档资料，对接全院师生协调宣传需求</w:t>
            </w:r>
          </w:p>
        </w:tc>
      </w:tr>
    </w:tbl>
    <w:p w14:paraId="42A7EFA9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3FA1F080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2942AA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342AF2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1605230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173DF832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7AFF0D89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675A46" w14:textId="77777777" w:rsidR="00751EA1" w:rsidRPr="00BF4C70" w:rsidRDefault="00751EA1">
            <w:pPr>
              <w:spacing w:line="28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25B7465E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688CA970" w14:textId="77777777" w:rsidTr="00C91F6D">
        <w:trPr>
          <w:trHeight w:val="84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031358E5" w14:textId="77777777" w:rsidR="00751EA1" w:rsidRPr="00BF4C70" w:rsidRDefault="00751EA1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3DD606" w14:textId="77777777" w:rsidR="006931B6" w:rsidRPr="006931B6" w:rsidRDefault="006931B6" w:rsidP="004B4C39">
            <w:p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4B4C39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数据工具</w:t>
            </w:r>
            <w:r>
              <w:rPr>
                <w:rFonts w:ascii="Times New Roman" w:hAnsi="Times New Roman" w:eastAsia="宋体"/>
                <w:b w:val="0"/>
                <w:sz w:val="21"/>
              </w:rPr>
              <w:t>：Python（pandas数据处理）、R（统计分析）、SPSS（问卷分析）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办公软件</w:t>
            </w:r>
            <w:r>
              <w:rPr>
                <w:rFonts w:ascii="Times New Roman" w:hAnsi="Times New Roman" w:eastAsia="宋体"/>
                <w:b w:val="0"/>
                <w:sz w:val="21"/>
              </w:rPr>
              <w:t>：Excel（数据透视表、VLOOKUP、函数公式、库存周转与预警表）、Word、PPT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业务系统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：用友U8+ERP（采购/销售/库存/存货核算全流程，熟悉单据流转与模块联动）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语言能力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：CET-4，可阅读英文专业资料</w:t>
            </w:r>
          </w:p>
        </w:tc>
      </w:tr>
    </w:tbl>
    <w:p w14:paraId="774D2173" w14:textId="77777777" w:rsidR="009D5B9F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80E10E" w14:textId="77777777" w:rsidR="005D7F51" w:rsidRDefault="005D7F51" w:rsidP="00984AF5">
      <w:pPr>
        <w:rPr>
          <w:rFonts w:hint="default"/>
        </w:rPr>
      </w:pPr>
      <w:r>
        <w:separator/>
      </w:r>
    </w:p>
  </w:endnote>
  <w:endnote w:type="continuationSeparator" w:id="0">
    <w:p w14:paraId="79DAC8A3" w14:textId="77777777" w:rsidR="005D7F51" w:rsidRDefault="005D7F51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57E208" w14:textId="77777777" w:rsidR="005D7F51" w:rsidRDefault="005D7F51" w:rsidP="00984AF5">
      <w:pPr>
        <w:rPr>
          <w:rFonts w:hint="default"/>
        </w:rPr>
      </w:pPr>
      <w:r>
        <w:separator/>
      </w:r>
    </w:p>
  </w:footnote>
  <w:footnote w:type="continuationSeparator" w:id="0">
    <w:p w14:paraId="793A74DB" w14:textId="77777777" w:rsidR="005D7F51" w:rsidRDefault="005D7F51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F31E08"/>
    <w:multiLevelType w:val="hybridMultilevel"/>
    <w:tmpl w:val="7052726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62D54215"/>
    <w:multiLevelType w:val="hybridMultilevel"/>
    <w:tmpl w:val="D7F42A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423825"/>
    <w:multiLevelType w:val="hybridMultilevel"/>
    <w:tmpl w:val="1F3247C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10"/>
  </w:num>
  <w:num w:numId="3" w16cid:durableId="1083911136">
    <w:abstractNumId w:val="13"/>
  </w:num>
  <w:num w:numId="4" w16cid:durableId="1489401990">
    <w:abstractNumId w:val="0"/>
  </w:num>
  <w:num w:numId="5" w16cid:durableId="52118718">
    <w:abstractNumId w:val="6"/>
  </w:num>
  <w:num w:numId="6" w16cid:durableId="1965043679">
    <w:abstractNumId w:val="11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4"/>
  </w:num>
  <w:num w:numId="10" w16cid:durableId="371344320">
    <w:abstractNumId w:val="12"/>
  </w:num>
  <w:num w:numId="11" w16cid:durableId="1810392422">
    <w:abstractNumId w:val="8"/>
  </w:num>
  <w:num w:numId="12" w16cid:durableId="1112557520">
    <w:abstractNumId w:val="1"/>
  </w:num>
  <w:num w:numId="13" w16cid:durableId="1101874244">
    <w:abstractNumId w:val="6"/>
  </w:num>
  <w:num w:numId="14" w16cid:durableId="555161339">
    <w:abstractNumId w:val="7"/>
  </w:num>
  <w:num w:numId="15" w16cid:durableId="1158109117">
    <w:abstractNumId w:val="5"/>
  </w:num>
  <w:num w:numId="16" w16cid:durableId="146403646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13259"/>
    <w:rsid w:val="00030FBF"/>
    <w:rsid w:val="00074B26"/>
    <w:rsid w:val="00083426"/>
    <w:rsid w:val="00096442"/>
    <w:rsid w:val="000E6F20"/>
    <w:rsid w:val="00172A27"/>
    <w:rsid w:val="0019435A"/>
    <w:rsid w:val="001C6A10"/>
    <w:rsid w:val="001D1DB9"/>
    <w:rsid w:val="0022444D"/>
    <w:rsid w:val="00270651"/>
    <w:rsid w:val="0027345A"/>
    <w:rsid w:val="002A6C4F"/>
    <w:rsid w:val="002D38C6"/>
    <w:rsid w:val="003321C2"/>
    <w:rsid w:val="003504A8"/>
    <w:rsid w:val="00383335"/>
    <w:rsid w:val="003D2FE7"/>
    <w:rsid w:val="003F2962"/>
    <w:rsid w:val="003F6570"/>
    <w:rsid w:val="00486F3E"/>
    <w:rsid w:val="00490335"/>
    <w:rsid w:val="004B4C39"/>
    <w:rsid w:val="004C6EBA"/>
    <w:rsid w:val="00514D47"/>
    <w:rsid w:val="0051720E"/>
    <w:rsid w:val="00585ACB"/>
    <w:rsid w:val="005C5E43"/>
    <w:rsid w:val="005D2BCC"/>
    <w:rsid w:val="005D7F51"/>
    <w:rsid w:val="00600136"/>
    <w:rsid w:val="006931B6"/>
    <w:rsid w:val="006D2420"/>
    <w:rsid w:val="00731AA0"/>
    <w:rsid w:val="00735884"/>
    <w:rsid w:val="00751EA1"/>
    <w:rsid w:val="00794B05"/>
    <w:rsid w:val="007B19D1"/>
    <w:rsid w:val="007E07F0"/>
    <w:rsid w:val="008577DB"/>
    <w:rsid w:val="008A4231"/>
    <w:rsid w:val="008A56D8"/>
    <w:rsid w:val="008C3B42"/>
    <w:rsid w:val="0096654D"/>
    <w:rsid w:val="00984AF5"/>
    <w:rsid w:val="009B49ED"/>
    <w:rsid w:val="009D5B9F"/>
    <w:rsid w:val="009D7C35"/>
    <w:rsid w:val="009E0591"/>
    <w:rsid w:val="009E554B"/>
    <w:rsid w:val="00A82710"/>
    <w:rsid w:val="00AA05E9"/>
    <w:rsid w:val="00AF33AC"/>
    <w:rsid w:val="00B75FE0"/>
    <w:rsid w:val="00BE093D"/>
    <w:rsid w:val="00BF4C70"/>
    <w:rsid w:val="00C57F13"/>
    <w:rsid w:val="00C611EB"/>
    <w:rsid w:val="00C873BD"/>
    <w:rsid w:val="00C91F6D"/>
    <w:rsid w:val="00CC255E"/>
    <w:rsid w:val="00D16011"/>
    <w:rsid w:val="00D40B59"/>
    <w:rsid w:val="00D43E01"/>
    <w:rsid w:val="00D842AC"/>
    <w:rsid w:val="00D8587D"/>
    <w:rsid w:val="00DB520A"/>
    <w:rsid w:val="00DD26FD"/>
    <w:rsid w:val="00DD2F94"/>
    <w:rsid w:val="00E427A3"/>
    <w:rsid w:val="00E67716"/>
    <w:rsid w:val="00EE1F24"/>
    <w:rsid w:val="00F13A19"/>
    <w:rsid w:val="00F46A76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4B09A73A"/>
  <w15:chartTrackingRefBased/>
  <w15:docId w15:val="{304C66C3-8A66-4755-8B4E-B61763A674B6}"/>
  <w:autoSpaceDE w:val="0"/>
  <w:autoSpaceD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779</Words>
  <Characters>913</Characters>
  <Application>Microsoft Office Word</Application>
  <DocSecurity>0</DocSecurity>
  <PresentationFormat/>
  <Lines>50</Lines>
  <Paragraphs>52</Paragraphs>
  <Slides>0</Slides>
  <Notes>0</Notes>
  <HiddenSlides>0</HiddenSlides>
  <MMClips>0</MMClips>
  <ScaleCrop>true</ScaleCrop>
  <Manager/>
  <Company/>
  <LinksUpToDate>false</LinksUpToDate>
  <CharactersWithSpaces>1640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10</cp:revision>
  <cp:lastPrinted>2026-08-28T08:12:00Z</cp:lastPrinted>
  <dcterms:created xsi:type="dcterms:W3CDTF">2026-08-26T23:14:00Z</dcterms:created>
  <dcterms:modified xsi:type="dcterms:W3CDTF">2026-09-08T20:03:00Z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