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公牛集团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精益管理岗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城市：慈溪（宁波）　·　候选人：文雪（山东大学）　·　报告日期：2026-09-27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公牛集团 · 精益管理岗（2027 届校招）背调报告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公司：公牛集团（603195.SH）｜岗位：精益管理岗（J23854）｜方向：精益管理｜工作地：慈溪（宁波） 报告日期：2026-09-27｜信息截止日期：2026-09-27｜报告性质：内部求职调研（自动生成）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公牛集团是</w:t>
      </w:r>
      <w:r>
        <w:rPr>
          <w:rFonts w:eastAsia="宋体" w:ascii="Times New Roman" w:hAnsi="Times New Roman"/>
          <w:b/>
        </w:rPr>
        <w:t>国内民用电工绝对龙头</w:t>
      </w:r>
      <w:r>
        <w:rPr>
          <w:rFonts w:eastAsia="宋体" w:ascii="Times New Roman" w:hAnsi="Times New Roman"/>
        </w:rPr>
        <w:t>（转换器市占率第一），A 股上市（603195.SH），总部宁波慈溪，主营电连接、智能电工照明、新能源三大板块；以</w:t>
      </w:r>
      <w:r>
        <w:rPr>
          <w:rFonts w:eastAsia="宋体" w:ascii="Times New Roman" w:hAnsi="Times New Roman"/>
          <w:b/>
        </w:rPr>
        <w:t>高毛利、低负债、强现金流、高分红</w:t>
      </w:r>
      <w:r>
        <w:rPr>
          <w:rFonts w:eastAsia="宋体" w:ascii="Times New Roman" w:hAnsi="Times New Roman"/>
        </w:rPr>
        <w:t>著称，是制造业里经营最稳健的民企之一。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核心财务数据（来源：2025 年报 / 2026Q1 季报，2026-04-30 披露）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全年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营业总收入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160.26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-4.78%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行业周期短期承压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40.71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-4.72%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维持 40 亿级利润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销售毛利率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43.14%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制造业极高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销售净利率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25.44%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盈利能力强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加权 ROE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24.91%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股东回报优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资产负债率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25.48%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极低，财务保守稳健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经营现金流净额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47.44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+27.16%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现金含量 116%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现金分红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34.35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占归母 85%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分红+回购占归母 90.53%</w:t>
            </w:r>
          </w:p>
        </w:tc>
      </w:tr>
    </w:tbl>
    <w:p>
      <w:r>
        <w:rPr>
          <w:rFonts w:eastAsia="宋体" w:ascii="Times New Roman" w:hAnsi="Times New Roman"/>
          <w:b/>
        </w:rPr>
        <w:t>2026Q1 反弹</w:t>
      </w:r>
      <w:r>
        <w:rPr>
          <w:rFonts w:eastAsia="宋体" w:ascii="Times New Roman" w:hAnsi="Times New Roman"/>
        </w:rPr>
        <w:t>：营收 40.60 亿（+3.52%）、归母 10.58 亿（+8.55%）、扣非 9.84 亿（+15.01%）——全面向好。</w:t>
      </w:r>
    </w:p>
    <w:p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：负债率低、现金流厚、分红狠，说明</w:t>
      </w:r>
      <w:r>
        <w:rPr>
          <w:rFonts w:eastAsia="宋体" w:ascii="Times New Roman" w:hAnsi="Times New Roman"/>
          <w:b/>
        </w:rPr>
        <w:t>抗周期、不裁员、校招生培养投入足</w:t>
      </w:r>
      <w:r>
        <w:rPr>
          <w:rFonts w:eastAsia="宋体" w:ascii="Times New Roman" w:hAnsi="Times New Roman"/>
        </w:rPr>
        <w:t>（2026 员工持股计划覆盖 662 人），对文雪是"安全牌"。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业务结构（来源：2025 年报 / 信达证券 2026-05 研报）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业务线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收入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毛利率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核心产品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电连接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70.77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-7.9%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41.1%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转换器、数码快充、嵌入式、电动工具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智能电工照明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80.98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-2.8%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46.3%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墙壁开关、LED、沐光 AI 健康照明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新能源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8.22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+5.7%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29.6%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家用/商用充电桩、储能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公牛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主要竞品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差异化优势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电连接（转换器）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市占率第一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小米、正泰、德力西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百万级渠道壁垒+品牌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墙开/照明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第一梯队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欧普、雷士、西门子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渠道协同+AI 健康照明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新能源充电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追赶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华为、特锐德、特斯拉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原有渠道下沉</w:t>
            </w:r>
          </w:p>
        </w:tc>
      </w:tr>
    </w:tbl>
    <w:p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：多业务线=多品类、多基地，精益改善在降本增效上空间大，校招精益岗能接触真实改善项目。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：龙头稳健、双休+免费住宿+培训完善、慈溪属宁波（家人所在地）、年薪达标、精益岗能学体系化方法论。 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>：2025 营收利润双降（行业周期）；慈溪非一线、生活单一；制造业晋升论资排辈；现场巡查需跑车间，部分人不适。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官方岗位名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届校招-非技术岗-精益管理岗（J23854）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事业部精益管理/运营改善体系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校招（2027 届）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慈溪（宁波）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11.2W–21.5W/年（不含补贴）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届海内外本科及以上；</w:t>
            </w:r>
            <w:r>
              <w:rPr>
                <w:rFonts w:eastAsia="宋体" w:ascii="Times New Roman" w:hAnsi="Times New Roman"/>
                <w:b/>
              </w:rPr>
              <w:t>工业工程、材料工程、应用化学、供应链工程、物流管理相关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精益改善跟踪、数据收集、型谱管理、现场巡查、跨部门沟通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话术背后的重点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协助事业部精益管理日常推进，精益改善项目跟踪、数据收集与成果汇总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跟改善项目进度，收数据、算收益、写汇报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项目管理+数据分析</w:t>
            </w:r>
            <w:r>
              <w:rPr>
                <w:rFonts w:eastAsia="宋体" w:ascii="Times New Roman" w:hAnsi="Times New Roman"/>
              </w:rPr>
              <w:t>，校招生做助理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支持型谱管理，产品型谱数据整理、更新与核对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维护产品型谱（品类/SKU 矩阵）数据库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数据治理，细致活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参与现场精益巡查与问题记录，编写改善报告及跨部门沟通协调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去车间转、找浪费点、写 A3 报告、拉会议推动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要下现场</w:t>
            </w:r>
            <w:r>
              <w:rPr>
                <w:rFonts w:eastAsia="宋体" w:ascii="Times New Roman" w:hAnsi="Times New Roman"/>
              </w:rPr>
              <w:t>，内向者需适应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部门/基地战略地位</w:t>
      </w:r>
    </w:p>
    <w:p>
      <w:r>
        <w:rPr>
          <w:rFonts w:eastAsia="宋体" w:ascii="Times New Roman" w:hAnsi="Times New Roman"/>
        </w:rPr>
        <w:t>精益管理隶属事业部运营体系，直接服务降本增效，在制造业利润承压期（2025 营收降）</w:t>
      </w:r>
      <w:r>
        <w:rPr>
          <w:rFonts w:eastAsia="宋体" w:ascii="Times New Roman" w:hAnsi="Times New Roman"/>
          <w:b/>
        </w:rPr>
        <w:t>战略地位上升</w:t>
      </w:r>
      <w:r>
        <w:rPr>
          <w:rFonts w:eastAsia="宋体" w:ascii="Times New Roman" w:hAnsi="Times New Roman"/>
        </w:rPr>
        <w:t>——老板更看重"省下来的就是利润"。慈溪为核心基地，改善项目多。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现场适应性</w:t>
      </w:r>
      <w:r>
        <w:rPr>
          <w:rFonts w:eastAsia="宋体" w:ascii="Times New Roman" w:hAnsi="Times New Roman"/>
        </w:rPr>
        <w:t>：需频繁去车间巡查，与产线工人/班组长打交道，内向性格是挑战。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数据功底要求高</w:t>
      </w:r>
      <w:r>
        <w:rPr>
          <w:rFonts w:eastAsia="宋体" w:ascii="Times New Roman" w:hAnsi="Times New Roman"/>
        </w:rPr>
        <w:t>：改善收益量化、型谱数据治理都靠 Excel/系统，文雪数据能力是优势但需补精益专业术语。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跨部门推动难</w:t>
      </w:r>
      <w:r>
        <w:rPr>
          <w:rFonts w:eastAsia="宋体" w:ascii="Times New Roman" w:hAnsi="Times New Roman"/>
        </w:rPr>
        <w:t>：改善常触及既得利益，校招生"人微言轻"推动慢。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专业对口度</w:t>
      </w:r>
      <w:r>
        <w:rPr>
          <w:rFonts w:eastAsia="宋体" w:ascii="Times New Roman" w:hAnsi="Times New Roman"/>
        </w:rPr>
        <w:t>：资格含"供应链工程/物流管理"，文雪供应链管理沾边但不如工业工程直接。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成果周期长</w:t>
      </w:r>
      <w:r>
        <w:rPr>
          <w:rFonts w:eastAsia="宋体" w:ascii="Times New Roman" w:hAnsi="Times New Roman"/>
        </w:rPr>
        <w:t>：改善项目见效慢，短期内难出亮眼成绩，需耐心。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发展前景与晋升路径（推断，标注"推测"）</w:t>
      </w:r>
    </w:p>
    <w:p>
      <w:pPr>
        <w:pStyle w:val="ListBullet"/>
      </w:pPr>
      <w:r>
        <w:rPr>
          <w:rFonts w:eastAsia="宋体" w:ascii="Times New Roman" w:hAnsi="Times New Roman"/>
        </w:rPr>
        <w:t>纵向：精益专员 → 精益工程师 → 精益经理 → 运营负责人。</w:t>
      </w:r>
    </w:p>
    <w:p>
      <w:pPr>
        <w:pStyle w:val="ListBullet"/>
      </w:pPr>
      <w:r>
        <w:rPr>
          <w:rFonts w:eastAsia="宋体" w:ascii="Times New Roman" w:hAnsi="Times New Roman"/>
        </w:rPr>
        <w:t>横向：转供应链计划、产品经理（型谱管理经验）、质量改善。</w:t>
      </w:r>
    </w:p>
    <w:p>
      <w:pPr>
        <w:pStyle w:val="ListBullet"/>
      </w:pPr>
      <w:r>
        <w:rPr>
          <w:rFonts w:eastAsia="宋体" w:ascii="Times New Roman" w:hAnsi="Times New Roman"/>
        </w:rPr>
        <w:t>行业跳槽价值：精益（Lean/六西格玛）是通用方法论，向汽车/电子/新能源迁移顺畅（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）。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准入判断（对照画像第 2.5 章）</w:t>
      </w:r>
    </w:p>
    <w:p>
      <w:r>
        <w:rPr>
          <w:rFonts w:eastAsia="宋体" w:ascii="Times New Roman" w:hAnsi="Times New Roman"/>
        </w:rPr>
        <w:t>公牛属稳健制造业龙头、管理规范、双休、培训完善、慈溪（宁波）加分、薪资达标——符合"国内龙头"档；资格明确含"供应链工程/物流管理"，与文雪方向契合。</w:t>
      </w:r>
      <w:r>
        <w:rPr>
          <w:rFonts w:eastAsia="宋体" w:ascii="Times New Roman" w:hAnsi="Times New Roman"/>
          <w:b/>
        </w:rPr>
        <w:t>结论：符合（部分符合——非外企首选，但作为国内龙头值得投）。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pPr>
        <w:pStyle w:val="ListBullet"/>
      </w:pPr>
      <w:r>
        <w:rPr>
          <w:rFonts w:eastAsia="宋体" w:ascii="Times New Roman" w:hAnsi="Times New Roman"/>
        </w:rPr>
        <w:t>✅ 好评：双休、福利全、稳定、培训好、不裁员、薪资高于市场。</w:t>
      </w:r>
    </w:p>
    <w:p>
      <w:pPr>
        <w:pStyle w:val="ListBullet"/>
      </w:pPr>
      <w:r>
        <w:rPr>
          <w:rFonts w:eastAsia="宋体" w:ascii="Times New Roman" w:hAnsi="Times New Roman"/>
        </w:rPr>
        <w:t>⚠️ 差评：制造业节奏严谨、慈溪偏、晋升论资排辈、产线加班多（不同群体）。</w:t>
      </w:r>
    </w:p>
    <w:p>
      <w:pPr>
        <w:pStyle w:val="ListBullet"/>
      </w:pPr>
      <w:r>
        <w:rPr>
          <w:rFonts w:eastAsia="宋体" w:ascii="Times New Roman" w:hAnsi="Times New Roman"/>
        </w:rPr>
        <w:t>总结：精益属职能/技术辅助岗，口碑优于产线。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加班与工作强度（来源：校招材料 + 爱企查）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职能/技术辅助岗（精益属此）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少量、项目节点忙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周末双休（校招明确）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产线操作工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多、加班费按国标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排班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网友评价需判断</w:t>
            </w:r>
          </w:p>
        </w:tc>
      </w:tr>
    </w:tbl>
    <w:p>
      <w:r>
        <w:rPr>
          <w:rFonts w:eastAsia="宋体" w:ascii="Times New Roman" w:hAnsi="Times New Roman"/>
        </w:rPr>
        <w:t>⚠️ 精益虽属职能，但改善项目节点（如降本冲刺）可能短期加班，需向 HR 确认。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薪酬福利（来源：爱企查/校招材料，2026）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校招年薪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11.2W–21.5W/年，月薪多 8K–15K，均 11.8K–13K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福利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五险一金、双休、免费住宿、体检、旅游、年假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补贴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餐补/通讯/交通/高温；沪深有房补；慈溪人才网政府补贴+安居费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✅ 推荐点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双休+住宿+培训，慈溪=宁波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❌ 劝退点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非一线、晋升慢、薪资上限不如互联网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r>
        <w:rPr>
          <w:rFonts w:eastAsia="宋体" w:ascii="Times New Roman" w:hAnsi="Times New Roman"/>
        </w:rPr>
        <w:t>稳健、层级清晰、重流程与持续改善；适合细致、有耐性、愿下现场的人；不适合只想坐办公室、怕与人打交道的人。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p>
      <w:r>
        <w:rPr>
          <w:rFonts w:eastAsia="宋体" w:ascii="Times New Roman" w:hAnsi="Times New Roman"/>
        </w:rPr>
        <w:t>未见大规模裁员；高分红+员工持股显示稳定投入。</w:t>
      </w:r>
      <w:r>
        <w:rPr>
          <w:rFonts w:eastAsia="宋体" w:ascii="Times New Roman" w:hAnsi="Times New Roman"/>
          <w:b/>
        </w:rPr>
        <w:t>岗位安全性：高（基于财务稳健，可信度中高）。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工作强度（舒适度）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4（精益方法论可迁移）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3.5（需下现场）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5（慈溪=宁波）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★★★★☆（4.1）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：细致、愿下现场、想学体系化精益方法论的应届生。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：抗拒车间环境、纯后台偏好、追求快速晋升的人。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专业对口度？</w:t>
      </w:r>
      <w:r>
        <w:rPr>
          <w:rFonts w:eastAsia="宋体" w:ascii="Times New Roman" w:hAnsi="Times New Roman"/>
        </w:rPr>
        <w:t xml:space="preserve"> 资格首选工业工程，文雪供应链管理次之。为什么是问题：初筛排名可能靠后。如何验证：问 HR"供应链管理是否在接收范围"、看往年录取。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宁波属地稳定性</w:t>
      </w:r>
      <w:r>
        <w:rPr>
          <w:rFonts w:eastAsia="宋体" w:ascii="Times New Roman" w:hAnsi="Times New Roman"/>
        </w:rPr>
        <w:t>——慈溪属宁波、家人所在地，强加分；但需接受县城节奏。如何验证：实习实地感受。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无大厂实习如何弥补？</w:t>
      </w:r>
      <w:r>
        <w:rPr>
          <w:rFonts w:eastAsia="宋体" w:ascii="Times New Roman" w:hAnsi="Times New Roman"/>
        </w:rPr>
        <w:t xml:space="preserve"> 突出社区团购/银行项目的数据治理与流程优化经验，对标"型谱管理/改善跟踪"的数据能力。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内向性格下现场适配？</w:t>
      </w:r>
      <w:r>
        <w:rPr>
          <w:rFonts w:eastAsia="宋体" w:ascii="Times New Roman" w:hAnsi="Times New Roman"/>
        </w:rPr>
        <w:t xml:space="preserve"> 精益需跑车间+拉会议，话少易吃亏。如何验证：面试反问"日常现场巡查占比"，入职看导师带教。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CET-4 影响？</w:t>
      </w:r>
      <w:r>
        <w:rPr>
          <w:rFonts w:eastAsia="宋体" w:ascii="Times New Roman" w:hAnsi="Times New Roman"/>
        </w:rPr>
        <w:t xml:space="preserve"> 国内业务为主影响有限；出海线需补英语。如何验证：问 HR 外语要求。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双休落实？</w:t>
      </w:r>
      <w:r>
        <w:rPr>
          <w:rFonts w:eastAsia="宋体" w:ascii="Times New Roman" w:hAnsi="Times New Roman"/>
        </w:rPr>
        <w:t xml:space="preserve"> 校招写双休，改善节点可能加班。如何验证：反问"周工时/加班频率+调休"。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定岗城市？</w:t>
      </w:r>
      <w:r>
        <w:rPr>
          <w:rFonts w:eastAsia="宋体" w:ascii="Times New Roman" w:hAnsi="Times New Roman"/>
        </w:rPr>
        <w:t xml:space="preserve"> 慈溪为主，是否可能外派其他基地？如何验证：问 HR。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精益 vs 供应链计划路径？</w:t>
      </w:r>
      <w:r>
        <w:rPr>
          <w:rFonts w:eastAsia="宋体" w:ascii="Times New Roman" w:hAnsi="Times New Roman"/>
        </w:rPr>
        <w:t xml:space="preserve"> 文雪更想做计划类，精益偏改善，是否偏离目标？如何验证：面试了解岗后转计划的可能性。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财务数据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年报/2026Q1 季报 + 上海证券报/21 世纪经济报道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业务结构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信达证券研报 2026-05-05 + 年报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公牛 2026 校招宣讲材料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 + 高校就业网标注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公牛官网校招页（2026-09-01）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加班口碑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爱企查/网友评价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个"我很懂你们"切入点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与数据治理</w:t>
      </w:r>
      <w:r>
        <w:rPr>
          <w:rFonts w:eastAsia="宋体" w:ascii="Times New Roman" w:hAnsi="Times New Roman"/>
        </w:rPr>
        <w:t>："我用 U8+ 做业务数据录入核对，能承接型谱数据整理"——打动点：数据治理即战力。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社区团购供应链优化（流程改善）</w:t>
      </w:r>
      <w:r>
        <w:rPr>
          <w:rFonts w:eastAsia="宋体" w:ascii="Times New Roman" w:hAnsi="Times New Roman"/>
        </w:rPr>
        <w:t>："我做过补货与库存优化，理解浪费识别与流程改进"——打动点：贴合精益"消除浪费"内核。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银行 4.5 万条数据处理</w:t>
      </w:r>
      <w:r>
        <w:rPr>
          <w:rFonts w:eastAsia="宋体" w:ascii="Times New Roman" w:hAnsi="Times New Roman"/>
        </w:rPr>
        <w:t>："Python/Excel 处理大数据做可视化，改善收益量化我能做"——打动点：数据能力硬通货。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宁波属地稳定性</w:t>
      </w:r>
      <w:r>
        <w:rPr>
          <w:rFonts w:eastAsia="宋体" w:ascii="Times New Roman" w:hAnsi="Times New Roman"/>
        </w:rPr>
        <w:t>："家人宁波、实习优先宁波，能扎根慈溪"——打动点：降低流失顾虑。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专业课程（供应链/运筹/物流）</w:t>
      </w:r>
      <w:r>
        <w:rPr>
          <w:rFonts w:eastAsia="宋体" w:ascii="Times New Roman" w:hAnsi="Times New Roman"/>
        </w:rPr>
        <w:t>："修过供应链管理、运筹学，理解产线流转逻辑"——打动点：专业背书。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精益岗主要服务哪个事业部、改善项目类型？</w:t>
      </w:r>
    </w:p>
    <w:p>
      <w:r>
        <w:rPr>
          <w:rFonts w:eastAsia="宋体" w:ascii="Times New Roman" w:hAnsi="Times New Roman"/>
        </w:rPr>
        <w:t>2. 日常现场巡查（车间）占比大概多少？</w:t>
      </w:r>
    </w:p>
    <w:p>
      <w:r>
        <w:rPr>
          <w:rFonts w:eastAsia="宋体" w:ascii="Times New Roman" w:hAnsi="Times New Roman"/>
        </w:rPr>
        <w:t>3. 型谱管理用的是什么系统、有无培训？</w:t>
      </w:r>
    </w:p>
    <w:p>
      <w:r>
        <w:rPr>
          <w:rFonts w:eastAsia="宋体" w:ascii="Times New Roman" w:hAnsi="Times New Roman"/>
        </w:rPr>
        <w:t>4. 校招生晋升路径与年限？</w:t>
      </w:r>
    </w:p>
    <w:p>
      <w:r>
        <w:rPr>
          <w:rFonts w:eastAsia="宋体" w:ascii="Times New Roman" w:hAnsi="Times New Roman"/>
        </w:rPr>
        <w:t>5. （后半段）周工时/加班频率与调休政策？</w:t>
      </w:r>
    </w:p>
    <w:p>
      <w:r>
        <w:rPr>
          <w:rFonts w:eastAsia="宋体" w:ascii="Times New Roman" w:hAnsi="Times New Roman"/>
        </w:rPr>
        <w:t>6. （后半段）薪资结构 base/绩效拆解、房补餐补是否另算？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定级与 base 薪资（书面）</w:t>
      </w:r>
    </w:p>
    <w:p>
      <w:pPr>
        <w:pStyle w:val="ListBullet"/>
      </w:pPr>
      <w:r>
        <w:rPr>
          <w:rFonts w:eastAsia="宋体" w:ascii="Times New Roman" w:hAnsi="Times New Roman"/>
        </w:rPr>
        <w:t>[ ] 薪资结构（base/绩效/补贴）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加班政策（双休落实+调休）</w:t>
      </w:r>
    </w:p>
    <w:p>
      <w:pPr>
        <w:pStyle w:val="ListBullet"/>
      </w:pPr>
      <w:r>
        <w:rPr>
          <w:rFonts w:eastAsia="宋体" w:ascii="Times New Roman" w:hAnsi="Times New Roman"/>
        </w:rPr>
        <w:t>[ ] 工作地点（慈溪具体厂区）</w:t>
      </w:r>
    </w:p>
    <w:p>
      <w:pPr>
        <w:pStyle w:val="ListBullet"/>
      </w:pPr>
      <w:r>
        <w:rPr>
          <w:rFonts w:eastAsia="宋体" w:ascii="Times New Roman" w:hAnsi="Times New Roman"/>
        </w:rPr>
        <w:t>[ ] 试用期 KPI 与转正标准</w:t>
      </w:r>
    </w:p>
    <w:p>
      <w:pPr>
        <w:pStyle w:val="ListBullet"/>
      </w:pPr>
      <w:r>
        <w:rPr>
          <w:rFonts w:eastAsia="宋体" w:ascii="Times New Roman" w:hAnsi="Times New Roman"/>
        </w:rPr>
        <w:t>[ ] 三方毁约政策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</w:t>
      </w:r>
    </w:p>
    <w:p>
      <w:pPr>
        <w:pStyle w:val="ListBullet"/>
      </w:pPr>
      <w:r>
        <w:rPr>
          <w:rFonts w:eastAsia="宋体" w:ascii="Times New Roman" w:hAnsi="Times New Roman"/>
        </w:rPr>
        <w:t>[ ] 导师与"牛计划"培训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pPr>
        <w:pStyle w:val="ListBullet"/>
      </w:pPr>
      <w:r>
        <w:rPr>
          <w:rFonts w:eastAsia="宋体" w:ascii="Times New Roman" w:hAnsi="Times New Roman"/>
        </w:rPr>
        <w:t>网申截止日（滚动，待 HR 确认）</w:t>
      </w:r>
    </w:p>
    <w:p>
      <w:pPr>
        <w:pStyle w:val="ListBullet"/>
      </w:pPr>
      <w:r>
        <w:rPr>
          <w:rFonts w:eastAsia="宋体" w:ascii="Times New Roman" w:hAnsi="Times New Roman"/>
        </w:rPr>
        <w:t>是否限投岗位数</w:t>
      </w:r>
    </w:p>
    <w:p>
      <w:pPr>
        <w:pStyle w:val="ListBullet"/>
      </w:pPr>
      <w:r>
        <w:rPr>
          <w:rFonts w:eastAsia="宋体" w:ascii="Times New Roman" w:hAnsi="Times New Roman"/>
        </w:rPr>
        <w:t>供应链工程方向具体业务（偏工厂精益还是供应链计划）</w:t>
      </w:r>
    </w:p>
    <w:p>
      <w:pPr>
        <w:pStyle w:val="ListBullet"/>
      </w:pPr>
      <w:r>
        <w:rPr>
          <w:rFonts w:eastAsia="宋体" w:ascii="Times New Roman" w:hAnsi="Times New Roman"/>
        </w:rPr>
        <w:t>双休实际落实频率</w:t>
      </w:r>
    </w:p>
    <w:p>
      <w:pPr>
        <w:pStyle w:val="ListBullet"/>
      </w:pPr>
      <w:r>
        <w:rPr>
          <w:rFonts w:eastAsia="宋体" w:ascii="Times New Roman" w:hAnsi="Times New Roman"/>
        </w:rPr>
        <w:t>房补/餐补具体金额</w:t>
      </w:r>
    </w:p>
    <w:p>
      <w:pPr>
        <w:pStyle w:val="ListBullet"/>
      </w:pPr>
      <w:r>
        <w:rPr>
          <w:rFonts w:eastAsia="宋体" w:ascii="Times New Roman" w:hAnsi="Times New Roman"/>
        </w:rPr>
        <w:t>是否下车间轮岗及期限</w:t>
      </w:r>
    </w:p>
    <w:p>
      <w:r>
        <w:rPr>
          <w:rFonts w:eastAsia="宋体" w:ascii="Times New Roman" w:hAnsi="Times New Roman"/>
        </w:rPr>
        <w:t>*报告生成日期：2026-09-27｜信息截止日期：2026-09-27｜内部使用，禁止外传*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公牛集团-精益管理岗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