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before="0" w:after="0" w:line="480" w:lineRule="exact"/>
      </w:pPr>
    </w:p>
    <w:p>
      <w:pPr>
        <w:spacing w:after="360"/>
        <w:jc w:val="center"/>
      </w:pPr>
      <w:r>
        <w:rPr>
          <w:rFonts w:eastAsia="微软雅黑" w:ascii="Microsoft YaHei" w:hAnsi="Microsoft YaHei"/>
          <w:b w:val="0"/>
          <w:color w:val="3D2A4A"/>
          <w:sz w:val="22"/>
        </w:rPr>
        <w:t>岗 位 背 调 分 析 报 告</w:t>
      </w:r>
    </w:p>
    <w:p>
      <w:pPr>
        <w:spacing w:after="8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新城控股</w:t>
      </w:r>
    </w:p>
    <w:p>
      <w:pPr>
        <w:spacing w:after="360"/>
        <w:jc w:val="center"/>
      </w:pPr>
      <w:r>
        <w:rPr>
          <w:rFonts w:eastAsia="微软雅黑" w:ascii="Microsoft YaHei" w:hAnsi="Microsoft YaHei"/>
          <w:b/>
          <w:color w:val="2B2B2B"/>
          <w:sz w:val="44"/>
        </w:rPr>
        <w:t>企业管理</w:t>
      </w:r>
    </w:p>
    <w:p>
      <w:pPr>
        <w:spacing w:after="360"/>
        <w:ind w:left="3685" w:right="3685"/>
        <w:jc w:val="center"/>
        <w:pBdr>
          <w:bottom w:val="single" w:sz="8" w:space="0" w:color="3D2A4A"/>
        </w:pBdr>
      </w:pPr>
    </w:p>
    <w:p>
      <w:pPr>
        <w:spacing w:after="8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城市：上海（总部）·全国分配　·　候选人：文雪（山东大学）　·　报告日期：2026-09-23</w:t>
      </w:r>
    </w:p>
    <w:p>
      <w:pPr>
        <w:spacing w:after="0"/>
        <w:jc w:val="center"/>
      </w:pPr>
      <w:r>
        <w:rPr>
          <w:rFonts w:eastAsia="微软雅黑" w:ascii="Microsoft YaHei" w:hAnsi="Microsoft YaHei"/>
          <w:b w:val="0"/>
          <w:color w:val="5A5A5A"/>
          <w:sz w:val="21"/>
        </w:rPr>
        <w:t>内部使用 · 求职调研</w:t>
      </w:r>
    </w:p>
    <w:p>
      <w:r>
        <w:br w:type="page"/>
      </w:r>
    </w:p>
    <w:p>
      <w:pPr>
        <w:spacing w:after="240"/>
        <w:jc w:val="center"/>
      </w:pPr>
      <w:r>
        <w:rPr>
          <w:rFonts w:eastAsia="微软雅黑" w:ascii="Microsoft YaHei" w:hAnsi="Microsoft YaHei"/>
          <w:b/>
          <w:color w:val="3D2A4A"/>
          <w:sz w:val="32"/>
        </w:rPr>
        <w:t>目录</w:t>
      </w:r>
    </w:p>
    <w:p>
      <w:r>
        <w:fldChar w:fldCharType="begin"/>
        <w:instrText xml:space="preserve">TOC \o "1-3" \h \z \u</w:instrText>
        <w:fldChar w:fldCharType="separate"/>
        <w:fldChar w:fldCharType="end"/>
      </w:r>
    </w:p>
    <w:p>
      <w:pPr>
        <w:jc w:val="center"/>
      </w:pPr>
      <w:r>
        <w:rPr>
          <w:rFonts w:eastAsia="宋体" w:ascii="Times New Roman" w:hAnsi="Times New Roman"/>
          <w:color w:val="5A5A5A"/>
          <w:sz w:val="18"/>
        </w:rPr>
        <w:t>（目录请在 Word 中右键「更新域」生成）</w:t>
      </w:r>
    </w:p>
    <w:p>
      <w:r>
        <w:br w:type="page"/>
      </w:r>
    </w:p>
    <w:p>
      <w:pPr>
        <w:pStyle w:val="Heading1"/>
      </w:pPr>
      <w:r>
        <w:rPr>
          <w:rFonts w:eastAsia="微软雅黑" w:ascii="Microsoft YaHei" w:hAnsi="Microsoft YaHei"/>
        </w:rPr>
        <w:t>背调报告-新城控股-企业管理（经营管理）</w:t>
      </w:r>
    </w:p>
    <w:p>
      <w:r>
        <w:rPr>
          <w:rFonts w:eastAsia="宋体" w:ascii="Times New Roman" w:hAnsi="Times New Roman"/>
          <w:b/>
        </w:rPr>
        <w:t>公司</w:t>
      </w:r>
      <w:r>
        <w:rPr>
          <w:rFonts w:eastAsia="宋体" w:ascii="Times New Roman" w:hAnsi="Times New Roman"/>
        </w:rPr>
        <w:t>：新城控股集团股份有限公司（601155.SH，A 股主板；关联港股新城发展 1030.HK）｜</w:t>
      </w:r>
      <w:r>
        <w:rPr>
          <w:rFonts w:eastAsia="宋体" w:ascii="Times New Roman" w:hAnsi="Times New Roman"/>
          <w:b/>
        </w:rPr>
        <w:t>岗位</w:t>
      </w:r>
      <w:r>
        <w:rPr>
          <w:rFonts w:eastAsia="宋体" w:ascii="Times New Roman" w:hAnsi="Times New Roman"/>
        </w:rPr>
        <w:t>：2027 届【新睿】管培生 · 职能类 · 企业管理｜</w:t>
      </w:r>
      <w:r>
        <w:rPr>
          <w:rFonts w:eastAsia="宋体" w:ascii="Times New Roman" w:hAnsi="Times New Roman"/>
          <w:b/>
        </w:rPr>
        <w:t>城市</w:t>
      </w:r>
      <w:r>
        <w:rPr>
          <w:rFonts w:eastAsia="宋体" w:ascii="Times New Roman" w:hAnsi="Times New Roman"/>
        </w:rPr>
        <w:t>：上海（总部）· 全国分配｜</w:t>
      </w:r>
      <w:r>
        <w:rPr>
          <w:rFonts w:eastAsia="宋体" w:ascii="Times New Roman" w:hAnsi="Times New Roman"/>
          <w:b/>
        </w:rPr>
        <w:t>候选人</w:t>
      </w:r>
      <w:r>
        <w:rPr>
          <w:rFonts w:eastAsia="宋体" w:ascii="Times New Roman" w:hAnsi="Times New Roman"/>
        </w:rPr>
        <w:t>：文雪（山东大学）｜</w:t>
      </w:r>
      <w:r>
        <w:rPr>
          <w:rFonts w:eastAsia="宋体" w:ascii="Times New Roman" w:hAnsi="Times New Roman"/>
          <w:b/>
        </w:rPr>
        <w:t>报告日期</w:t>
      </w:r>
      <w:r>
        <w:rPr>
          <w:rFonts w:eastAsia="宋体" w:ascii="Times New Roman" w:hAnsi="Times New Roman"/>
        </w:rPr>
        <w:t>：2026-09-23｜</w:t>
      </w:r>
      <w:r>
        <w:rPr>
          <w:rFonts w:eastAsia="宋体" w:ascii="Times New Roman" w:hAnsi="Times New Roman"/>
          <w:b/>
        </w:rPr>
        <w:t>报告性质</w:t>
      </w:r>
      <w:r>
        <w:rPr>
          <w:rFonts w:eastAsia="宋体" w:ascii="Times New Roman" w:hAnsi="Times New Roman"/>
        </w:rPr>
        <w:t>：面试前深度背调（Skill 2 自动生成）</w:t>
      </w:r>
    </w:p>
    <w:p>
      <w:pPr>
        <w:pStyle w:val="Heading2"/>
      </w:pPr>
      <w:r>
        <w:rPr>
          <w:rFonts w:eastAsia="微软雅黑" w:ascii="Microsoft YaHei" w:hAnsi="Microsoft YaHei"/>
        </w:rPr>
        <w:t>一、1 【第一部分】公司基本面</w:t>
      </w:r>
    </w:p>
    <w:p>
      <w:pPr>
        <w:pStyle w:val="Heading3"/>
      </w:pPr>
      <w:r>
        <w:rPr>
          <w:rFonts w:eastAsia="微软雅黑" w:ascii="Microsoft YaHei" w:hAnsi="Microsoft YaHei"/>
        </w:rPr>
        <w:t>一、1.1 一句话搞懂这家公司</w:t>
      </w:r>
    </w:p>
    <w:p>
      <w:r>
        <w:rPr>
          <w:rFonts w:eastAsia="宋体" w:ascii="Times New Roman" w:hAnsi="Times New Roman"/>
        </w:rPr>
        <w:t>新城控股 1993 年创立于江苏常州，总部设于</w:t>
      </w:r>
      <w:r>
        <w:rPr>
          <w:rFonts w:eastAsia="宋体" w:ascii="Times New Roman" w:hAnsi="Times New Roman"/>
          <w:b/>
        </w:rPr>
        <w:t>上海普陀</w:t>
      </w:r>
      <w:r>
        <w:rPr>
          <w:rFonts w:eastAsia="宋体" w:ascii="Times New Roman" w:hAnsi="Times New Roman"/>
        </w:rPr>
        <w:t>（新城控股大厦），是国内</w:t>
      </w:r>
      <w:r>
        <w:rPr>
          <w:rFonts w:eastAsia="宋体" w:ascii="Times New Roman" w:hAnsi="Times New Roman"/>
          <w:b/>
        </w:rPr>
        <w:t>民营房企第一梯队</w:t>
      </w:r>
      <w:r>
        <w:rPr>
          <w:rFonts w:eastAsia="宋体" w:ascii="Times New Roman" w:hAnsi="Times New Roman"/>
        </w:rPr>
        <w:t>：总资产超 4000 亿元，位列中国房地产行业</w:t>
      </w:r>
      <w:r>
        <w:rPr>
          <w:rFonts w:eastAsia="宋体" w:ascii="Times New Roman" w:hAnsi="Times New Roman"/>
          <w:b/>
        </w:rPr>
        <w:t>第 8 位</w:t>
      </w:r>
      <w:r>
        <w:rPr>
          <w:rFonts w:eastAsia="宋体" w:ascii="Times New Roman" w:hAnsi="Times New Roman"/>
        </w:rPr>
        <w:t>，中国民营企业 500 强。它靠住宅开发起家，如今已切换为「</w:t>
      </w:r>
      <w:r>
        <w:rPr>
          <w:rFonts w:eastAsia="宋体" w:ascii="Times New Roman" w:hAnsi="Times New Roman"/>
          <w:b/>
        </w:rPr>
        <w:t>住宅 + 商业</w:t>
      </w:r>
      <w:r>
        <w:rPr>
          <w:rFonts w:eastAsia="宋体" w:ascii="Times New Roman" w:hAnsi="Times New Roman"/>
        </w:rPr>
        <w:t>」双轮驱动，且重心明确倒向商业——旗下「</w:t>
      </w:r>
      <w:r>
        <w:rPr>
          <w:rFonts w:eastAsia="宋体" w:ascii="Times New Roman" w:hAnsi="Times New Roman"/>
          <w:b/>
        </w:rPr>
        <w:t>吾悦广场</w:t>
      </w:r>
      <w:r>
        <w:rPr>
          <w:rFonts w:eastAsia="宋体" w:ascii="Times New Roman" w:hAnsi="Times New Roman"/>
        </w:rPr>
        <w:t>」是全国布局最广的购物中心品牌之一，</w:t>
      </w:r>
      <w:r>
        <w:rPr>
          <w:rFonts w:eastAsia="宋体" w:ascii="Times New Roman" w:hAnsi="Times New Roman"/>
          <w:b/>
        </w:rPr>
        <w:t>已开业购物中心数量位居中国上市公司首位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一、1.2 核心财务数据（2025 年年报，2026-03-27 发布）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指标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2025 年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同比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营业收入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530.12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-40.44%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归母净利润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6.80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-9.61%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扣非归母净利润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6.14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整体毛利率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27.42%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+7.62pct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合同销售金额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192.7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大幅萎缩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商业运营总收入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140.9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+10%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在手现金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68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净负债率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56.97%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行业较低水平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经营性现金流净额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14.25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连续 8 年为正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资产负债率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70.81%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期末融资余额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509.74 亿元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同比压降 26.76 亿元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营收 3 年复合增长率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-22.85%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来源：公司 2025 年年报（2026-03-27 披露）；上海证券报·中国证券网 2026-03-27；央广网房产 2026-04-01。</w:t>
      </w:r>
    </w:p>
    <w:p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：营收同比几近腰斩（主因住宅开发结算规模萎缩），但</w:t>
      </w:r>
      <w:r>
        <w:rPr>
          <w:rFonts w:eastAsia="宋体" w:ascii="Times New Roman" w:hAnsi="Times New Roman"/>
          <w:b/>
        </w:rPr>
        <w:t>利润仍为正、经营现金流连续 8 年为正、净负债率在民营房企中偏低</w:t>
      </w:r>
      <w:r>
        <w:rPr>
          <w:rFonts w:eastAsia="宋体" w:ascii="Times New Roman" w:hAnsi="Times New Roman"/>
        </w:rPr>
        <w:t>——这是同行普遍爆雷背景下难得的"活得还稳"。代价是</w:t>
      </w:r>
      <w:r>
        <w:rPr>
          <w:rFonts w:eastAsia="宋体" w:ascii="Times New Roman" w:hAnsi="Times New Roman"/>
          <w:b/>
        </w:rPr>
        <w:t>成长性很差</w:t>
      </w:r>
      <w:r>
        <w:rPr>
          <w:rFonts w:eastAsia="宋体" w:ascii="Times New Roman" w:hAnsi="Times New Roman"/>
        </w:rPr>
        <w:t>（3 年营收复合 -22.85%），意味着内部涨薪与晋升更多靠"存量竞争"，而非蛋糕变大。</w:t>
      </w:r>
    </w:p>
    <w:p>
      <w:pPr>
        <w:pStyle w:val="Heading3"/>
      </w:pPr>
      <w:r>
        <w:rPr>
          <w:rFonts w:eastAsia="微软雅黑" w:ascii="Microsoft YaHei" w:hAnsi="Microsoft YaHei"/>
        </w:rPr>
        <w:t>一、1.3 业务结构（2025 年）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板块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收入/规模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占比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毛利率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商业运营（吾悦广场）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140.9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25%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约 70%</w:t>
            </w:r>
            <w:r>
              <w:rPr>
                <w:rFonts w:eastAsia="宋体" w:ascii="Times New Roman" w:hAnsi="Times New Roman"/>
              </w:rPr>
              <w:t xml:space="preserve">（出租及管理贡献毛利 90.95 亿，占总毛利 </w:t>
            </w:r>
            <w:r>
              <w:rPr>
                <w:rFonts w:eastAsia="宋体" w:ascii="Times New Roman" w:hAnsi="Times New Roman"/>
                <w:b/>
              </w:rPr>
              <w:t>63%</w:t>
            </w:r>
            <w:r>
              <w:rPr>
                <w:rFonts w:eastAsia="宋体" w:ascii="Times New Roman" w:hAnsi="Times New Roman"/>
              </w:rPr>
              <w:t>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房地产开发（住宅结算）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389 亿元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约 73%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较低（拖累整体）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建管/代建（轻资产输出）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未单列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—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低负债、高盈利、抗周期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年报措辞已从"地产开发+商业运营"改为"</w:t>
      </w:r>
      <w:r>
        <w:rPr>
          <w:rFonts w:eastAsia="宋体" w:ascii="Times New Roman" w:hAnsi="Times New Roman"/>
          <w:b/>
        </w:rPr>
        <w:t>商业运营+地产开发</w:t>
      </w:r>
      <w:r>
        <w:rPr>
          <w:rFonts w:eastAsia="宋体" w:ascii="Times New Roman" w:hAnsi="Times New Roman"/>
        </w:rPr>
        <w:t xml:space="preserve">"，董事长王晓松公开表示将把 </w:t>
      </w:r>
      <w:r>
        <w:rPr>
          <w:rFonts w:eastAsia="宋体" w:ascii="Times New Roman" w:hAnsi="Times New Roman"/>
          <w:b/>
        </w:rPr>
        <w:t>80% 时间精力投向商业板块</w:t>
      </w:r>
      <w:r>
        <w:rPr>
          <w:rFonts w:eastAsia="宋体" w:ascii="Times New Roman" w:hAnsi="Times New Roman"/>
        </w:rPr>
        <w:t>——公司定位已实质性转型为</w:t>
      </w:r>
      <w:r>
        <w:rPr>
          <w:rFonts w:eastAsia="宋体" w:ascii="Times New Roman" w:hAnsi="Times New Roman"/>
          <w:b/>
        </w:rPr>
        <w:t>商业运营商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一、1.4 行业地位与竞争格局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新城控股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主要竞品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商业在营规模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已开业购物中心 </w:t>
            </w:r>
            <w:r>
              <w:rPr>
                <w:rFonts w:eastAsia="宋体" w:ascii="Times New Roman" w:hAnsi="Times New Roman"/>
                <w:b/>
              </w:rPr>
              <w:t>181 座</w:t>
            </w:r>
            <w:r>
              <w:rPr>
                <w:rFonts w:eastAsia="宋体" w:ascii="Times New Roman" w:hAnsi="Times New Roman"/>
              </w:rPr>
              <w:t>，居中国上市公司首位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万达商管、华润万象生活、龙湖天街、印力（万科）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布局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全国 </w:t>
            </w:r>
            <w:r>
              <w:rPr>
                <w:rFonts w:eastAsia="宋体" w:ascii="Times New Roman" w:hAnsi="Times New Roman"/>
                <w:b/>
              </w:rPr>
              <w:t>141 城 / 207 座</w:t>
            </w:r>
            <w:r>
              <w:rPr>
                <w:rFonts w:eastAsia="宋体" w:ascii="Times New Roman" w:hAnsi="Times New Roman"/>
              </w:rPr>
              <w:t>综合体（住建口径 147 城 212 座）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万达商管下沉更广；华润偏一二线高端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运营质量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 xml:space="preserve">出租率 </w:t>
            </w:r>
            <w:r>
              <w:rPr>
                <w:rFonts w:eastAsia="宋体" w:ascii="Times New Roman" w:hAnsi="Times New Roman"/>
                <w:b/>
              </w:rPr>
              <w:t>97.86%</w:t>
            </w:r>
            <w:r>
              <w:rPr>
                <w:rFonts w:eastAsia="宋体" w:ascii="Times New Roman" w:hAnsi="Times New Roman"/>
              </w:rPr>
              <w:t>；客流 20.01 亿人次（+13.31%）；总销售额 970 亿（+7.18%）；会员 5497 万（+25.82%）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出租率同处高位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差异化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深耕三四线下沉市场</w:t>
            </w:r>
            <w:r>
              <w:rPr>
                <w:rFonts w:eastAsia="宋体" w:ascii="Times New Roman" w:hAnsi="Times New Roman"/>
              </w:rPr>
              <w:t xml:space="preserve"> + "以商养住"现金流互补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华润/龙湖偏核心城市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来源：央广网房产 2026-04-01；中国网财经 2026-04-03。</w:t>
      </w:r>
    </w:p>
    <w:p>
      <w:r>
        <w:rPr>
          <w:rFonts w:eastAsia="宋体" w:ascii="Times New Roman" w:hAnsi="Times New Roman"/>
          <w:b/>
        </w:rPr>
        <w:t>📌 打工人解读</w:t>
      </w:r>
      <w:r>
        <w:rPr>
          <w:rFonts w:eastAsia="宋体" w:ascii="Times New Roman" w:hAnsi="Times New Roman"/>
        </w:rPr>
        <w:t>：商业板块是这家公司的"压舱石"和未来——</w:t>
      </w:r>
      <w:r>
        <w:rPr>
          <w:rFonts w:eastAsia="宋体" w:ascii="Times New Roman" w:hAnsi="Times New Roman"/>
          <w:b/>
        </w:rPr>
        <w:t>你的岗位（企业管理/经营管理）服务的正是"商业 + 全公司经营盘面"</w:t>
      </w:r>
      <w:r>
        <w:rPr>
          <w:rFonts w:eastAsia="宋体" w:ascii="Times New Roman" w:hAnsi="Times New Roman"/>
        </w:rPr>
        <w:t>，赛道方向不算差；但需清醒：地产行业的"天花板"和"波动性"都在。</w:t>
      </w:r>
    </w:p>
    <w:p>
      <w:pPr>
        <w:pStyle w:val="Heading3"/>
      </w:pPr>
      <w:r>
        <w:rPr>
          <w:rFonts w:eastAsia="微软雅黑" w:ascii="Microsoft YaHei" w:hAnsi="Microsoft YaHei"/>
        </w:rPr>
        <w:t>一、1.5 好消息 / 坏消息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好消息</w:t>
      </w:r>
      <w:r>
        <w:rPr>
          <w:rFonts w:eastAsia="宋体" w:ascii="Times New Roman" w:hAnsi="Times New Roman"/>
        </w:rPr>
        <w:t xml:space="preserve"> - 2025 年仍</w:t>
      </w:r>
      <w:r>
        <w:rPr>
          <w:rFonts w:eastAsia="宋体" w:ascii="Times New Roman" w:hAnsi="Times New Roman"/>
          <w:b/>
        </w:rPr>
        <w:t>实现盈利</w:t>
      </w:r>
      <w:r>
        <w:rPr>
          <w:rFonts w:eastAsia="宋体" w:ascii="Times New Roman" w:hAnsi="Times New Roman"/>
        </w:rPr>
        <w:t>（归母 6.80 亿），民营房企中少见；经营现金流连续 8 年为正 - 商业运营已成核心增长引擎（+10%），出租率 97.86% 高位稳定，</w:t>
      </w:r>
      <w:r>
        <w:rPr>
          <w:rFonts w:eastAsia="宋体" w:ascii="Times New Roman" w:hAnsi="Times New Roman"/>
          <w:b/>
        </w:rPr>
        <w:t>连续多年商业经营收入超过当期利息支出（2025 年达 3.94 倍）</w:t>
      </w:r>
      <w:r>
        <w:rPr>
          <w:rFonts w:eastAsia="宋体" w:ascii="Times New Roman" w:hAnsi="Times New Roman"/>
        </w:rPr>
        <w:t xml:space="preserve"> - 主动降负债：融资余额压降 26.76 亿，如期偿还境内外债券 58.55 亿元，未出险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坏消息</w:t>
      </w:r>
      <w:r>
        <w:rPr>
          <w:rFonts w:eastAsia="宋体" w:ascii="Times New Roman" w:hAnsi="Times New Roman"/>
        </w:rPr>
        <w:t xml:space="preserve"> - 营收 3 年复合 </w:t>
      </w:r>
      <w:r>
        <w:rPr>
          <w:rFonts w:eastAsia="宋体" w:ascii="Times New Roman" w:hAnsi="Times New Roman"/>
          <w:b/>
        </w:rPr>
        <w:t>-22.85%</w:t>
      </w:r>
      <w:r>
        <w:rPr>
          <w:rFonts w:eastAsia="宋体" w:ascii="Times New Roman" w:hAnsi="Times New Roman"/>
        </w:rPr>
        <w:t>、合同销售额仅 192.7 亿——</w:t>
      </w:r>
      <w:r>
        <w:rPr>
          <w:rFonts w:eastAsia="宋体" w:ascii="Times New Roman" w:hAnsi="Times New Roman"/>
          <w:b/>
        </w:rPr>
        <w:t>主业收缩明显</w:t>
      </w:r>
      <w:r>
        <w:rPr>
          <w:rFonts w:eastAsia="宋体" w:ascii="Times New Roman" w:hAnsi="Times New Roman"/>
        </w:rPr>
        <w:t xml:space="preserve"> - </w:t>
      </w:r>
      <w:r>
        <w:rPr>
          <w:rFonts w:eastAsia="宋体" w:ascii="Times New Roman" w:hAnsi="Times New Roman"/>
          <w:b/>
        </w:rPr>
        <w:t>2025-08-15 母公司首次被列为被执行人</w:t>
      </w:r>
      <w:r>
        <w:rPr>
          <w:rFonts w:eastAsia="宋体" w:ascii="Times New Roman" w:hAnsi="Times New Roman"/>
        </w:rPr>
        <w:t xml:space="preserve">（执行标的 49.97 万元）；杭州、天津、内江等多家分子公司出现被执行/失信记录 - 天眼查口径司法案件 </w:t>
      </w:r>
      <w:r>
        <w:rPr>
          <w:rFonts w:eastAsia="宋体" w:ascii="Times New Roman" w:hAnsi="Times New Roman"/>
          <w:b/>
        </w:rPr>
        <w:t>555 条</w:t>
      </w:r>
      <w:r>
        <w:rPr>
          <w:rFonts w:eastAsia="宋体" w:ascii="Times New Roman" w:hAnsi="Times New Roman"/>
        </w:rPr>
        <w:t>（民事 482 / 执行 40），案由含</w:t>
      </w:r>
      <w:r>
        <w:rPr>
          <w:rFonts w:eastAsia="宋体" w:ascii="Times New Roman" w:hAnsi="Times New Roman"/>
          <w:b/>
        </w:rPr>
        <w:t>劳务合同纠纷 57 条</w:t>
      </w:r>
      <w:r>
        <w:rPr>
          <w:rFonts w:eastAsia="宋体" w:ascii="Times New Roman" w:hAnsi="Times New Roman"/>
        </w:rPr>
        <w:t>；2026-09-20 有一宗</w:t>
      </w:r>
      <w:r>
        <w:rPr>
          <w:rFonts w:eastAsia="宋体" w:ascii="Times New Roman" w:hAnsi="Times New Roman"/>
          <w:b/>
        </w:rPr>
        <w:t>劳动合同纠纷</w:t>
      </w:r>
      <w:r>
        <w:rPr>
          <w:rFonts w:eastAsia="宋体" w:ascii="Times New Roman" w:hAnsi="Times New Roman"/>
        </w:rPr>
        <w:t>在嘉定法院开庭 - 媒体报道过"半年会小火车清场交关联公司承接""任人唯亲"等管理层争议（</w:t>
      </w:r>
      <w:r>
        <w:rPr>
          <w:rFonts w:eastAsia="宋体" w:ascii="Times New Roman" w:hAnsi="Times New Roman"/>
          <w:b/>
        </w:rPr>
        <w:t>第三方媒体，需自行判断</w:t>
      </w:r>
      <w:r>
        <w:rPr>
          <w:rFonts w:eastAsia="宋体" w:ascii="Times New Roman" w:hAnsi="Times New Roman"/>
        </w:rPr>
        <w:t>）</w:t>
      </w:r>
    </w:p>
    <w:p>
      <w:pPr>
        <w:pStyle w:val="Heading2"/>
      </w:pPr>
      <w:r>
        <w:rPr>
          <w:rFonts w:eastAsia="微软雅黑" w:ascii="Microsoft YaHei" w:hAnsi="Microsoft YaHei"/>
        </w:rPr>
        <w:t>一、2 【第二部分】岗位专项深度调研</w:t>
      </w:r>
    </w:p>
    <w:p>
      <w:pPr>
        <w:pStyle w:val="Heading3"/>
      </w:pPr>
      <w:r>
        <w:rPr>
          <w:rFonts w:eastAsia="微软雅黑" w:ascii="Microsoft YaHei" w:hAnsi="Microsoft YaHei"/>
        </w:rPr>
        <w:t>一、2.1 岗位基本信息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项目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岗位名称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2027 届【新睿】管培生 · 职能类 · </w:t>
            </w:r>
            <w:r>
              <w:rPr>
                <w:rFonts w:eastAsia="宋体" w:ascii="Times New Roman" w:hAnsi="Times New Roman"/>
                <w:b/>
              </w:rPr>
              <w:t>企业管理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总部职能条线（推测为</w:t>
            </w:r>
            <w:r>
              <w:rPr>
                <w:rFonts w:eastAsia="宋体" w:ascii="Times New Roman" w:hAnsi="Times New Roman"/>
                <w:b/>
              </w:rPr>
              <w:t>经营管理中心 / 运营管理中心 / 总裁办</w:t>
            </w:r>
            <w:r>
              <w:rPr>
                <w:rFonts w:eastAsia="宋体" w:ascii="Times New Roman" w:hAnsi="Times New Roman"/>
              </w:rPr>
              <w:t>方向，需面试确认）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招聘类型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校园招聘（管培生，非日常实习）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工作地点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全国 </w:t>
            </w:r>
            <w:r>
              <w:rPr>
                <w:rFonts w:eastAsia="宋体" w:ascii="Times New Roman" w:hAnsi="Times New Roman"/>
                <w:b/>
              </w:rPr>
              <w:t>147–158 个大中城市</w:t>
            </w:r>
            <w:r>
              <w:rPr>
                <w:rFonts w:eastAsia="宋体" w:ascii="Times New Roman" w:hAnsi="Times New Roman"/>
              </w:rPr>
              <w:t>（上海/天津/重庆/南京/成都/武汉/长沙/长春/西安等，含上海总部）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招聘人数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3 人（同批"企业管理"方向）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薪资范围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本科月固薪 </w:t>
            </w:r>
            <w:r>
              <w:rPr>
                <w:rFonts w:eastAsia="宋体" w:ascii="Times New Roman" w:hAnsi="Times New Roman"/>
                <w:b/>
              </w:rPr>
              <w:t>1.15–1.6W</w:t>
            </w:r>
            <w:r>
              <w:rPr>
                <w:rFonts w:eastAsia="宋体" w:ascii="Times New Roman" w:hAnsi="Times New Roman"/>
              </w:rPr>
              <w:t xml:space="preserve">；多渠道标注 </w:t>
            </w:r>
            <w:r>
              <w:rPr>
                <w:rFonts w:eastAsia="宋体" w:ascii="Times New Roman" w:hAnsi="Times New Roman"/>
                <w:b/>
              </w:rPr>
              <w:t>20 万元/年</w:t>
            </w:r>
            <w:r>
              <w:rPr>
                <w:rFonts w:eastAsia="宋体" w:ascii="Times New Roman" w:hAnsi="Times New Roman"/>
              </w:rPr>
              <w:t>（≈1.3–1.6 万×14 薪）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学历/专业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本科及以上；</w:t>
            </w:r>
            <w:r>
              <w:rPr>
                <w:rFonts w:eastAsia="宋体" w:ascii="Times New Roman" w:hAnsi="Times New Roman"/>
                <w:b/>
              </w:rPr>
              <w:t>不限专业</w:t>
            </w:r>
            <w:r>
              <w:rPr>
                <w:rFonts w:eastAsia="宋体" w:ascii="Times New Roman" w:hAnsi="Times New Roman"/>
              </w:rPr>
              <w:t>（管理类/理工类优先）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核心技能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经营数据跟踪分析、业务流程梳理、制度/体系搭建、跨部门协同、督办推进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来源：JD（官方校招门户 MokaHR，2026-09-11 发布）；南昌大学就业网、中北大学就业创业网、江苏智慧就业平台、全职招聘网。</w:t>
      </w:r>
    </w:p>
    <w:p>
      <w:pPr>
        <w:pStyle w:val="Heading3"/>
      </w:pPr>
      <w:r>
        <w:rPr>
          <w:rFonts w:eastAsia="微软雅黑" w:ascii="Microsoft YaHei" w:hAnsi="Microsoft YaHei"/>
        </w:rPr>
        <w:t>一、2.2 JD 翻译成人话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JD 原话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真实工作内容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话术背后的重点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承接公司经营目标管理，开展</w:t>
            </w:r>
            <w:r>
              <w:rPr>
                <w:rFonts w:eastAsia="宋体" w:ascii="Times New Roman" w:hAnsi="Times New Roman"/>
                <w:b/>
              </w:rPr>
              <w:t>经营数据跟踪分析</w:t>
            </w:r>
            <w:r>
              <w:rPr>
                <w:rFonts w:eastAsia="宋体" w:ascii="Times New Roman" w:hAnsi="Times New Roman"/>
              </w:rPr>
              <w:t>，输出分析材料，为管理层提供</w:t>
            </w:r>
            <w:r>
              <w:rPr>
                <w:rFonts w:eastAsia="宋体" w:ascii="Times New Roman" w:hAnsi="Times New Roman"/>
                <w:b/>
              </w:rPr>
              <w:t>决策支持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按月/季汇总各业务条线经营指标（营收/回款/出租率/客流），做成经营分析报告与看板，供高管会汇报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本质是"经营分析 + 汇报材料"</w:t>
            </w:r>
            <w:r>
              <w:rPr>
                <w:rFonts w:eastAsia="宋体" w:ascii="Times New Roman" w:hAnsi="Times New Roman"/>
              </w:rPr>
              <w:t>，Excel/BI 取数与 PPT 呈现是日常；被高管直接审视，容错率低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推进</w:t>
            </w:r>
            <w:r>
              <w:rPr>
                <w:rFonts w:eastAsia="宋体" w:ascii="Times New Roman" w:hAnsi="Times New Roman"/>
                <w:b/>
              </w:rPr>
              <w:t>跨部门协同联动</w:t>
            </w:r>
            <w:r>
              <w:rPr>
                <w:rFonts w:eastAsia="宋体" w:ascii="Times New Roman" w:hAnsi="Times New Roman"/>
              </w:rPr>
              <w:t>，梳理</w:t>
            </w:r>
            <w:r>
              <w:rPr>
                <w:rFonts w:eastAsia="宋体" w:ascii="Times New Roman" w:hAnsi="Times New Roman"/>
                <w:b/>
              </w:rPr>
              <w:t>业务流程</w:t>
            </w:r>
            <w:r>
              <w:rPr>
                <w:rFonts w:eastAsia="宋体" w:ascii="Times New Roman" w:hAnsi="Times New Roman"/>
              </w:rPr>
              <w:t>，参与管理制度/管理体系搭建优化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牵头流程梳理专项、跨条线协调会、制度文件起草与迭代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这是</w:t>
            </w:r>
            <w:r>
              <w:rPr>
                <w:rFonts w:eastAsia="宋体" w:ascii="Times New Roman" w:hAnsi="Times New Roman"/>
                <w:b/>
              </w:rPr>
              <w:t>"流程 &amp; 制度"型工作</w:t>
            </w:r>
            <w:r>
              <w:rPr>
                <w:rFonts w:eastAsia="宋体" w:ascii="Times New Roman" w:hAnsi="Times New Roman"/>
              </w:rPr>
              <w:t>，需要反复沟通推动，非纯后台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跟进</w:t>
            </w:r>
            <w:r>
              <w:rPr>
                <w:rFonts w:eastAsia="宋体" w:ascii="Times New Roman" w:hAnsi="Times New Roman"/>
                <w:b/>
              </w:rPr>
              <w:t>重点工作事项督办</w:t>
            </w:r>
            <w:r>
              <w:rPr>
                <w:rFonts w:eastAsia="宋体" w:ascii="Times New Roman" w:hAnsi="Times New Roman"/>
              </w:rPr>
              <w:t>，协同各业务条线落地执行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高管会议纪要、任务分解、进度督办、跨条线催办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典型的</w:t>
            </w:r>
            <w:r>
              <w:rPr>
                <w:rFonts w:eastAsia="宋体" w:ascii="Times New Roman" w:hAnsi="Times New Roman"/>
                <w:b/>
              </w:rPr>
              <w:t>"项目推进/督办"</w:t>
            </w:r>
            <w:r>
              <w:rPr>
                <w:rFonts w:eastAsia="宋体" w:ascii="Times New Roman" w:hAnsi="Times New Roman"/>
              </w:rPr>
              <w:t>属性——</w:t>
            </w:r>
            <w:r>
              <w:rPr>
                <w:rFonts w:eastAsia="宋体" w:ascii="Times New Roman" w:hAnsi="Times New Roman"/>
                <w:b/>
              </w:rPr>
              <w:t>推动力的软技能权重高</w:t>
            </w:r>
            <w:r>
              <w:rPr>
                <w:rFonts w:eastAsia="宋体" w:ascii="Times New Roman" w:hAnsi="Times New Roman"/>
              </w:rPr>
              <w:t>，属易两头受气的角色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⚠️ 关键判断：这三条职责</w:t>
      </w:r>
      <w:r>
        <w:rPr>
          <w:rFonts w:eastAsia="宋体" w:ascii="Times New Roman" w:hAnsi="Times New Roman"/>
          <w:b/>
        </w:rPr>
        <w:t>表面偏"数据+后台"，实质含大量跨部门推动与汇报</w:t>
      </w:r>
      <w:r>
        <w:rPr>
          <w:rFonts w:eastAsia="宋体" w:ascii="Times New Roman" w:hAnsi="Times New Roman"/>
        </w:rPr>
        <w:t>。与画像"偏后台/数据/计划、少社交"存在</w:t>
      </w:r>
      <w:r>
        <w:rPr>
          <w:rFonts w:eastAsia="宋体" w:ascii="Times New Roman" w:hAnsi="Times New Roman"/>
          <w:b/>
        </w:rPr>
        <w:t>部分错位</w:t>
      </w:r>
      <w:r>
        <w:rPr>
          <w:rFonts w:eastAsia="宋体" w:ascii="Times New Roman" w:hAnsi="Times New Roman"/>
        </w:rPr>
        <w:t>——数据只是工具，真正的产出是"推动别人把事办成"。</w:t>
      </w:r>
    </w:p>
    <w:p>
      <w:pPr>
        <w:pStyle w:val="Heading3"/>
      </w:pPr>
      <w:r>
        <w:rPr>
          <w:rFonts w:eastAsia="微软雅黑" w:ascii="Microsoft YaHei" w:hAnsi="Microsoft YaHei"/>
        </w:rPr>
        <w:t>一、2.3 该岗位所在部门的战略地位</w:t>
      </w:r>
    </w:p>
    <w:p>
      <w:pPr>
        <w:pStyle w:val="ListBullet"/>
      </w:pPr>
      <w:r>
        <w:rPr>
          <w:rFonts w:eastAsia="宋体" w:ascii="Times New Roman" w:hAnsi="Times New Roman"/>
        </w:rPr>
        <w:t>属</w:t>
      </w:r>
      <w:r>
        <w:rPr>
          <w:rFonts w:eastAsia="宋体" w:ascii="Times New Roman" w:hAnsi="Times New Roman"/>
          <w:b/>
        </w:rPr>
        <w:t>总部职能岗</w:t>
      </w:r>
      <w:r>
        <w:rPr>
          <w:rFonts w:eastAsia="宋体" w:ascii="Times New Roman" w:hAnsi="Times New Roman"/>
        </w:rPr>
        <w:t>（非项目一线），落位上海普陀总部；新睿计划始于 2000 年，是公司</w:t>
      </w:r>
      <w:r>
        <w:rPr>
          <w:rFonts w:eastAsia="宋体" w:ascii="Times New Roman" w:hAnsi="Times New Roman"/>
          <w:b/>
        </w:rPr>
        <w:t>最高规格的应届生人才梯队</w:t>
      </w:r>
      <w:r>
        <w:rPr>
          <w:rFonts w:eastAsia="宋体" w:ascii="Times New Roman" w:hAnsi="Times New Roman"/>
        </w:rPr>
        <w:t>（已有超 30 名新睿升至总裁/总经理级）。</w:t>
      </w:r>
    </w:p>
    <w:p>
      <w:pPr>
        <w:pStyle w:val="ListBullet"/>
      </w:pPr>
      <w:r>
        <w:rPr>
          <w:rFonts w:eastAsia="宋体" w:ascii="Times New Roman" w:hAnsi="Times New Roman"/>
        </w:rPr>
        <w:t>"企业管理/经营管理"直接对接</w:t>
      </w:r>
      <w:r>
        <w:rPr>
          <w:rFonts w:eastAsia="宋体" w:ascii="Times New Roman" w:hAnsi="Times New Roman"/>
          <w:b/>
        </w:rPr>
        <w:t>公司级经营目标</w:t>
      </w:r>
      <w:r>
        <w:rPr>
          <w:rFonts w:eastAsia="宋体" w:ascii="Times New Roman" w:hAnsi="Times New Roman"/>
        </w:rPr>
        <w:t>，是离决策层最近的职能之一——</w:t>
      </w:r>
      <w:r>
        <w:rPr>
          <w:rFonts w:eastAsia="宋体" w:ascii="Times New Roman" w:hAnsi="Times New Roman"/>
          <w:b/>
        </w:rPr>
        <w:t>平台视野好</w:t>
      </w:r>
      <w:r>
        <w:rPr>
          <w:rFonts w:eastAsia="宋体" w:ascii="Times New Roman" w:hAnsi="Times New Roman"/>
        </w:rPr>
        <w:t>，但也意味着</w:t>
      </w:r>
      <w:r>
        <w:rPr>
          <w:rFonts w:eastAsia="宋体" w:ascii="Times New Roman" w:hAnsi="Times New Roman"/>
          <w:b/>
        </w:rPr>
        <w:t>曝光高、压力大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一、2.4 岗位挑战（5 条）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跨部门协同是核心 KPI，但房企部门壁垒强</w:t>
      </w:r>
      <w:r>
        <w:rPr>
          <w:rFonts w:eastAsia="宋体" w:ascii="Times New Roman" w:hAnsi="Times New Roman"/>
        </w:rPr>
        <w:t>——口碑中明确提到"各部门交圈存在障碍、会互相推锅"，督办型岗位极易两头受气。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决策支持 = 汇报材料要求高</w:t>
      </w:r>
      <w:r>
        <w:rPr>
          <w:rFonts w:eastAsia="宋体" w:ascii="Times New Roman" w:hAnsi="Times New Roman"/>
        </w:rPr>
        <w:t>——经营分析直接呈高管，"数据错一个数"都可能被追问。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新睿有 PK 机制 + 高期待</w:t>
      </w:r>
      <w:r>
        <w:rPr>
          <w:rFonts w:eastAsia="宋体" w:ascii="Times New Roman" w:hAnsi="Times New Roman"/>
        </w:rPr>
        <w:t>——口碑提到把两名新睿"放同一平台竞争"以避免懈怠；3-6-9 路径虽清晰，但</w:t>
      </w:r>
      <w:r>
        <w:rPr>
          <w:rFonts w:eastAsia="宋体" w:ascii="Times New Roman" w:hAnsi="Times New Roman"/>
          <w:b/>
        </w:rPr>
        <w:t>3 年升经理</w:t>
      </w:r>
      <w:r>
        <w:rPr>
          <w:rFonts w:eastAsia="宋体" w:ascii="Times New Roman" w:hAnsi="Times New Roman"/>
        </w:rPr>
        <w:t>意味着淘汰率不低。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全国分配不确定</w:t>
      </w:r>
      <w:r>
        <w:rPr>
          <w:rFonts w:eastAsia="宋体" w:ascii="Times New Roman" w:hAnsi="Times New Roman"/>
        </w:rPr>
        <w:t>——校招不承诺具体城市，入职后可能被派往各地，对"想留南方/宁波"的诉求是变量。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行业承压期的"督办"最难做</w:t>
      </w:r>
      <w:r>
        <w:rPr>
          <w:rFonts w:eastAsia="宋体" w:ascii="Times New Roman" w:hAnsi="Times New Roman"/>
        </w:rPr>
        <w:t>——公司处于营收收缩、降本增效阶段，督办"目标达成"的天然阻力大。</w:t>
      </w:r>
    </w:p>
    <w:p>
      <w:pPr>
        <w:pStyle w:val="Heading3"/>
      </w:pPr>
      <w:r>
        <w:rPr>
          <w:rFonts w:eastAsia="微软雅黑" w:ascii="Microsoft YaHei" w:hAnsi="Microsoft YaHei"/>
        </w:rPr>
        <w:t>一、2.5 发展前景与晋升路径</w:t>
      </w:r>
    </w:p>
    <w:p>
      <w:pPr>
        <w:pStyle w:val="ListBullet"/>
      </w:pPr>
      <w:r>
        <w:rPr>
          <w:rFonts w:eastAsia="宋体" w:ascii="Times New Roman" w:hAnsi="Times New Roman"/>
          <w:b/>
        </w:rPr>
        <w:t>纵向</w:t>
      </w:r>
      <w:r>
        <w:rPr>
          <w:rFonts w:eastAsia="宋体" w:ascii="Times New Roman" w:hAnsi="Times New Roman"/>
        </w:rPr>
        <w:t>：新睿"</w:t>
      </w:r>
      <w:r>
        <w:rPr>
          <w:rFonts w:eastAsia="宋体" w:ascii="Times New Roman" w:hAnsi="Times New Roman"/>
          <w:b/>
        </w:rPr>
        <w:t>3-6-9</w:t>
      </w:r>
      <w:r>
        <w:rPr>
          <w:rFonts w:eastAsia="宋体" w:ascii="Times New Roman" w:hAnsi="Times New Roman"/>
        </w:rPr>
        <w:t>"路径——0–3 年（体验式轮岗→专业经理级）→ 3–6 年（总监级）→ 6–9 年（项目公司总经理 / 集团关键岗位）。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横向</w:t>
      </w:r>
      <w:r>
        <w:rPr>
          <w:rFonts w:eastAsia="宋体" w:ascii="Times New Roman" w:hAnsi="Times New Roman"/>
        </w:rPr>
        <w:t>：职能条线内部可轮岗（运营/人力/财务/审计/法务等），亦可流向商业管理事业部。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行业跳槽价值</w:t>
      </w:r>
      <w:r>
        <w:rPr>
          <w:rFonts w:eastAsia="宋体" w:ascii="Times New Roman" w:hAnsi="Times New Roman"/>
        </w:rPr>
        <w:t>：地产/商业运营管理经验可迁移至万达商管、华润万象生活、龙湖、印力等——</w:t>
      </w:r>
      <w:r>
        <w:rPr>
          <w:rFonts w:eastAsia="宋体" w:ascii="Times New Roman" w:hAnsi="Times New Roman"/>
          <w:b/>
        </w:rPr>
        <w:t>但地产行业整体收缩，横向跳槽市场在收窄</w:t>
      </w:r>
      <w:r>
        <w:rPr>
          <w:rFonts w:eastAsia="宋体" w:ascii="Times New Roman" w:hAnsi="Times New Roman"/>
        </w:rPr>
        <w:t>（*属合理推测*）。</w:t>
      </w:r>
    </w:p>
    <w:p>
      <w:pPr>
        <w:pStyle w:val="Heading2"/>
      </w:pPr>
      <w:r>
        <w:rPr>
          <w:rFonts w:eastAsia="微软雅黑" w:ascii="Microsoft YaHei" w:hAnsi="Microsoft YaHei"/>
        </w:rPr>
        <w:t>一、3 【第三部分】公司值不值得去</w:t>
      </w:r>
    </w:p>
    <w:p>
      <w:pPr>
        <w:pStyle w:val="Heading3"/>
      </w:pPr>
      <w:r>
        <w:rPr>
          <w:rFonts w:eastAsia="微软雅黑" w:ascii="Microsoft YaHei" w:hAnsi="Microsoft YaHei"/>
        </w:rPr>
        <w:t>一、3.1 准入判断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对照画像第 2.5 章「潜力企业筛选标准」与企业筛选原则：</w:t>
      </w:r>
      <w:r>
        <w:rPr>
          <w:rFonts w:eastAsia="宋体" w:ascii="Times New Roman" w:hAnsi="Times New Roman"/>
          <w:b/>
        </w:rPr>
        <w:t>部分符合</w:t>
      </w:r>
      <w:r>
        <w:rPr>
          <w:rFonts w:eastAsia="宋体" w:ascii="Times New Roman" w:hAnsi="Times New Roman"/>
        </w:rPr>
        <w:t>。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判定项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结论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✅ 上市稳健、规模大、管理规范、培训体系完善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符合（A+H 上市、总资产超 4000 亿、新睿 369 + 一对一带教）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❌ 外企优先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不符合——</w:t>
            </w:r>
            <w:r>
              <w:rPr>
                <w:rFonts w:eastAsia="宋体" w:ascii="Times New Roman" w:hAnsi="Times New Roman"/>
                <w:b/>
              </w:rPr>
              <w:t>民营房企</w:t>
            </w:r>
            <w:r>
              <w:rPr>
                <w:rFonts w:eastAsia="宋体" w:ascii="Times New Roman" w:hAnsi="Times New Roman"/>
              </w:rPr>
              <w:t>（画像 🥉 第三档"国内大厂/民企"）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❌ 优选行业（快消/宠物/零售/新能源/供应链科技）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不符合——</w:t>
            </w:r>
            <w:r>
              <w:rPr>
                <w:rFonts w:eastAsia="宋体" w:ascii="Times New Roman" w:hAnsi="Times New Roman"/>
                <w:b/>
              </w:rPr>
              <w:t>房地产</w:t>
            </w:r>
            <w:r>
              <w:rPr>
                <w:rFonts w:eastAsia="宋体" w:ascii="Times New Roman" w:hAnsi="Times New Roman"/>
              </w:rPr>
              <w:t>（行业整体承压，3 年营收复合 -22.85%）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❌ 加班口碑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偏负面（见下"加班与工作强度"）</w:t>
            </w:r>
          </w:p>
        </w:tc>
      </w:tr>
    </w:tbl>
    <w:p>
      <w:r>
        <w:rPr>
          <w:rFonts w:eastAsia="宋体" w:ascii="Times New Roman" w:hAnsi="Times New Roman"/>
          <w:b/>
        </w:rPr>
        <w:t>综合判断</w:t>
      </w:r>
      <w:r>
        <w:rPr>
          <w:rFonts w:eastAsia="宋体" w:ascii="Times New Roman" w:hAnsi="Times New Roman"/>
        </w:rPr>
        <w:t>：企业基本面"稳而未崩、但无成长性"，岗位方向沾边（经营数据/流程）却含较强对外推动属性。</w:t>
      </w:r>
      <w:r>
        <w:rPr>
          <w:rFonts w:eastAsia="宋体" w:ascii="Times New Roman" w:hAnsi="Times New Roman"/>
          <w:b/>
        </w:rPr>
        <w:t>可投、可备选，不建议作为优先级最高的目标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一、3.2 职场口碑</w:t>
      </w:r>
    </w:p>
    <w:p>
      <w:pPr>
        <w:pStyle w:val="ListBullet"/>
      </w:pPr>
      <w:r>
        <w:rPr>
          <w:rFonts w:eastAsia="宋体" w:ascii="Times New Roman" w:hAnsi="Times New Roman"/>
          <w:b/>
        </w:rPr>
        <w:t>好评高频词</w:t>
      </w:r>
      <w:r>
        <w:rPr>
          <w:rFonts w:eastAsia="宋体" w:ascii="Times New Roman" w:hAnsi="Times New Roman"/>
        </w:rPr>
        <w:t>（智联职Q 1243 条点评，4.6 分）：工作氛围好、同事 nice、团队执行强、领导不摆架子、</w:t>
      </w:r>
      <w:r>
        <w:rPr>
          <w:rFonts w:eastAsia="宋体" w:ascii="Times New Roman" w:hAnsi="Times New Roman"/>
          <w:b/>
        </w:rPr>
        <w:t>带教耐心</w:t>
      </w:r>
      <w:r>
        <w:rPr>
          <w:rFonts w:eastAsia="宋体" w:ascii="Times New Roman" w:hAnsi="Times New Roman"/>
        </w:rPr>
        <w:t>、餐补 30/天、公积金 10%、每年两次加薪机会、年终奖可观（项目好则 10 万+）。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差评高频词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加班多</w:t>
      </w:r>
      <w:r>
        <w:rPr>
          <w:rFonts w:eastAsia="宋体" w:ascii="Times New Roman" w:hAnsi="Times New Roman"/>
        </w:rPr>
        <w:t>、压力大、KPI 严格、绩效考核"没人情味"、晋升难、"</w:t>
      </w:r>
      <w:r>
        <w:rPr>
          <w:rFonts w:eastAsia="宋体" w:ascii="Times New Roman" w:hAnsi="Times New Roman"/>
          <w:b/>
        </w:rPr>
        <w:t>群消息很多</w:t>
      </w:r>
      <w:r>
        <w:rPr>
          <w:rFonts w:eastAsia="宋体" w:ascii="Times New Roman" w:hAnsi="Times New Roman"/>
        </w:rPr>
        <w:t>"、"周末可双休但有事就得继续"、人员流动、"项目做完就散伙"。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总结</w:t>
      </w:r>
      <w:r>
        <w:rPr>
          <w:rFonts w:eastAsia="宋体" w:ascii="Times New Roman" w:hAnsi="Times New Roman"/>
        </w:rPr>
        <w:t>：口碑两极但整体偏正（4.1–4.6 分），核心矛盾是"</w:t>
      </w:r>
      <w:r>
        <w:rPr>
          <w:rFonts w:eastAsia="宋体" w:ascii="Times New Roman" w:hAnsi="Times New Roman"/>
          <w:b/>
        </w:rPr>
        <w:t>待遇不错 vs 真累</w:t>
      </w:r>
      <w:r>
        <w:rPr>
          <w:rFonts w:eastAsia="宋体" w:ascii="Times New Roman" w:hAnsi="Times New Roman"/>
        </w:rPr>
        <w:t>"。另有面试反馈称被问婚育/恋爱等隐私问题（</w:t>
      </w:r>
      <w:r>
        <w:rPr>
          <w:rFonts w:eastAsia="宋体" w:ascii="Times New Roman" w:hAnsi="Times New Roman"/>
          <w:b/>
        </w:rPr>
        <w:t>属个人感受，参考</w:t>
      </w:r>
      <w:r>
        <w:rPr>
          <w:rFonts w:eastAsia="宋体" w:ascii="Times New Roman" w:hAnsi="Times New Roman"/>
        </w:rPr>
        <w:t>）。</w:t>
      </w:r>
    </w:p>
    <w:p>
      <w:pPr>
        <w:pStyle w:val="Heading3"/>
      </w:pPr>
      <w:r>
        <w:rPr>
          <w:rFonts w:eastAsia="微软雅黑" w:ascii="Microsoft YaHei" w:hAnsi="Microsoft YaHei"/>
        </w:rPr>
        <w:t>一、3.3 加班与工作强度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2353"/>
        <w:gridCol w:w="2353"/>
        <w:gridCol w:w="2353"/>
        <w:gridCol w:w="2353"/>
      </w:tblGrid>
      <w:tr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群体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双休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加班情况</w:t>
            </w:r>
          </w:p>
        </w:tc>
        <w:tc>
          <w:tcPr>
            <w:tcW w:type="dxa" w:w="2353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地产开发一线（营销/工程/项目）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名义双休，实际随项目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多</w:t>
            </w:r>
            <w:r>
              <w:rPr>
                <w:rFonts w:eastAsia="宋体" w:ascii="Times New Roman" w:hAnsi="Times New Roman"/>
              </w:rPr>
              <w:t>（"加班严重、非常严重"）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高（多条口碑一致）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职能/办公室（总部）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  <w:b/>
              </w:rPr>
              <w:t>中等</w:t>
            </w:r>
            <w:r>
              <w:rPr>
                <w:rFonts w:eastAsia="宋体" w:ascii="Times New Roman" w:hAnsi="Times New Roman"/>
              </w:rPr>
              <w:t>（月结/季结/汇报期集中忙）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中（缺职能岗专项口碑）</w:t>
            </w:r>
          </w:p>
        </w:tc>
      </w:tr>
      <w:tr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商业运营（吾悦广场）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双休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中等（节假日客流高峰忙）</w:t>
            </w:r>
          </w:p>
        </w:tc>
        <w:tc>
          <w:tcPr>
            <w:tcW w:type="dxa" w:w="2353"/>
          </w:tcPr>
          <w:p>
            <w:r>
              <w:rPr>
                <w:rFonts w:eastAsia="宋体" w:ascii="Times New Roman" w:hAnsi="Times New Roman"/>
              </w:rPr>
              <w:t>中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 xml:space="preserve">⚠️ </w:t>
      </w:r>
      <w:r>
        <w:rPr>
          <w:rFonts w:eastAsia="宋体" w:ascii="Times New Roman" w:hAnsi="Times New Roman"/>
          <w:b/>
        </w:rPr>
        <w:t>必须区分</w:t>
      </w:r>
      <w:r>
        <w:rPr>
          <w:rFonts w:eastAsia="宋体" w:ascii="Times New Roman" w:hAnsi="Times New Roman"/>
        </w:rPr>
        <w:t>：差评主要来自</w:t>
      </w:r>
      <w:r>
        <w:rPr>
          <w:rFonts w:eastAsia="宋体" w:ascii="Times New Roman" w:hAnsi="Times New Roman"/>
          <w:b/>
        </w:rPr>
        <w:t>地产项目一线</w:t>
      </w:r>
      <w:r>
        <w:rPr>
          <w:rFonts w:eastAsia="宋体" w:ascii="Times New Roman" w:hAnsi="Times New Roman"/>
        </w:rPr>
        <w:t>（营销/工程），与你所投的</w:t>
      </w:r>
      <w:r>
        <w:rPr>
          <w:rFonts w:eastAsia="宋体" w:ascii="Times New Roman" w:hAnsi="Times New Roman"/>
          <w:b/>
        </w:rPr>
        <w:t>总部职能岗不是同一群体</w:t>
      </w:r>
      <w:r>
        <w:rPr>
          <w:rFonts w:eastAsia="宋体" w:ascii="Times New Roman" w:hAnsi="Times New Roman"/>
        </w:rPr>
        <w:t xml:space="preserve">。但"考核严、群消息多、临时任务"属公司性特征，职能岗同样会碰到。 </w:t>
      </w:r>
      <w:r>
        <w:rPr>
          <w:rFonts w:eastAsia="宋体" w:ascii="Times New Roman" w:hAnsi="Times New Roman"/>
          <w:b/>
        </w:rPr>
        <w:t>官方未披露</w:t>
      </w:r>
      <w:r>
        <w:rPr>
          <w:rFonts w:eastAsia="宋体" w:ascii="Times New Roman" w:hAnsi="Times New Roman"/>
        </w:rPr>
        <w:t>本岗加班/双休安排——需面试确认。</w:t>
      </w:r>
    </w:p>
    <w:p>
      <w:pPr>
        <w:pStyle w:val="Heading3"/>
      </w:pPr>
      <w:r>
        <w:rPr>
          <w:rFonts w:eastAsia="微软雅黑" w:ascii="Microsoft YaHei" w:hAnsi="Microsoft YaHei"/>
        </w:rPr>
        <w:t>一、3.4 薪酬福利</w:t>
      </w:r>
    </w:p>
    <w:p>
      <w:r>
        <w:rPr>
          <w:rFonts w:eastAsia="宋体" w:ascii="Times New Roman" w:hAnsi="Times New Roman"/>
          <w:b/>
        </w:rPr>
        <w:t>校招薪资（多渠道，口径不一）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标注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南昌大学就业网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 xml:space="preserve">企业管理岗 </w:t>
            </w:r>
            <w:r>
              <w:rPr>
                <w:rFonts w:eastAsia="宋体" w:ascii="Times New Roman" w:hAnsi="Times New Roman"/>
                <w:b/>
              </w:rPr>
              <w:t>11K–14K/月</w:t>
            </w:r>
            <w:r>
              <w:rPr>
                <w:rFonts w:eastAsia="宋体" w:ascii="Times New Roman" w:hAnsi="Times New Roman"/>
              </w:rPr>
              <w:t>（本科，全国）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中北大学就业创业网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11K–16K/月</w:t>
            </w:r>
            <w:r>
              <w:rPr>
                <w:rFonts w:eastAsia="宋体" w:ascii="Times New Roman" w:hAnsi="Times New Roman"/>
              </w:rPr>
              <w:t>（年底双薪 + 绩效奖金 + 餐补）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全职招聘网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1.3–1.6 万 × 14 薪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江苏智慧就业平台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  <w:b/>
              </w:rPr>
              <w:t>20 万元/年</w:t>
            </w:r>
            <w:r>
              <w:rPr>
                <w:rFonts w:eastAsia="宋体" w:ascii="Times New Roman" w:hAnsi="Times New Roman"/>
              </w:rPr>
              <w:t>；月固薪 1.15–1.6W</w:t>
            </w:r>
          </w:p>
        </w:tc>
      </w:tr>
    </w:tbl>
    <w:p>
      <w:r>
        <w:rPr>
          <w:rFonts w:eastAsia="宋体" w:ascii="Times New Roman" w:hAnsi="Times New Roman"/>
          <w:b/>
        </w:rPr>
        <w:t>福利清单</w:t>
      </w:r>
      <w:r>
        <w:rPr>
          <w:rFonts w:eastAsia="宋体" w:ascii="Times New Roman" w:hAnsi="Times New Roman"/>
        </w:rPr>
        <w:t>：餐补（30 元/天）、通讯费补贴、</w:t>
      </w:r>
      <w:r>
        <w:rPr>
          <w:rFonts w:eastAsia="宋体" w:ascii="Times New Roman" w:hAnsi="Times New Roman"/>
          <w:b/>
        </w:rPr>
        <w:t>住房补贴</w:t>
      </w:r>
      <w:r>
        <w:rPr>
          <w:rFonts w:eastAsia="宋体" w:ascii="Times New Roman" w:hAnsi="Times New Roman"/>
        </w:rPr>
        <w:t>、电脑补贴、节假日津贴、司龄工资、专项激励、</w:t>
      </w:r>
      <w:r>
        <w:rPr>
          <w:rFonts w:eastAsia="宋体" w:ascii="Times New Roman" w:hAnsi="Times New Roman"/>
          <w:b/>
        </w:rPr>
        <w:t>六险一金</w:t>
      </w:r>
      <w:r>
        <w:rPr>
          <w:rFonts w:eastAsia="宋体" w:ascii="Times New Roman" w:hAnsi="Times New Roman"/>
        </w:rPr>
        <w:t>（公积金 10%）、年底双薪、免费体检、定期培训、一对一带教。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✅ </w:t>
      </w:r>
      <w:r>
        <w:rPr>
          <w:rFonts w:eastAsia="宋体" w:ascii="Times New Roman" w:hAnsi="Times New Roman"/>
          <w:b/>
        </w:rPr>
        <w:t>推荐点</w:t>
      </w:r>
      <w:r>
        <w:rPr>
          <w:rFonts w:eastAsia="宋体" w:ascii="Times New Roman" w:hAnsi="Times New Roman"/>
        </w:rPr>
        <w:t xml:space="preserve">：起薪 11–16K </w:t>
      </w:r>
      <w:r>
        <w:rPr>
          <w:rFonts w:eastAsia="宋体" w:ascii="Times New Roman" w:hAnsi="Times New Roman"/>
          <w:b/>
        </w:rPr>
        <w:t>明显高于画像底线 8K</w:t>
      </w:r>
      <w:r>
        <w:rPr>
          <w:rFonts w:eastAsia="宋体" w:ascii="Times New Roman" w:hAnsi="Times New Roman"/>
        </w:rPr>
        <w:t>；六险一金 + 公积金 10% 在私企中偏高；有住房补贴（缓解异地成本）。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❌ </w:t>
      </w:r>
      <w:r>
        <w:rPr>
          <w:rFonts w:eastAsia="宋体" w:ascii="Times New Roman" w:hAnsi="Times New Roman"/>
          <w:b/>
        </w:rPr>
        <w:t>劝退点</w:t>
      </w:r>
      <w:r>
        <w:rPr>
          <w:rFonts w:eastAsia="宋体" w:ascii="Times New Roman" w:hAnsi="Times New Roman"/>
        </w:rPr>
        <w:t>：行业前景不确定；加班与"临时任务"文化；</w:t>
      </w:r>
      <w:r>
        <w:rPr>
          <w:rFonts w:eastAsia="宋体" w:ascii="Times New Roman" w:hAnsi="Times New Roman"/>
          <w:b/>
        </w:rPr>
        <w:t>全国分配不定</w:t>
      </w:r>
      <w:r>
        <w:rPr>
          <w:rFonts w:eastAsia="宋体" w:ascii="Times New Roman" w:hAnsi="Times New Roman"/>
        </w:rPr>
        <w:t>（可能落在北方/非目标城市）。</w:t>
      </w:r>
    </w:p>
    <w:p>
      <w:pPr>
        <w:pStyle w:val="Heading3"/>
      </w:pPr>
      <w:r>
        <w:rPr>
          <w:rFonts w:eastAsia="微软雅黑" w:ascii="Microsoft YaHei" w:hAnsi="Microsoft YaHei"/>
        </w:rPr>
        <w:t>一、3.5 文化氛围</w:t>
      </w:r>
    </w:p>
    <w:p>
      <w:pPr>
        <w:pStyle w:val="ListBullet"/>
      </w:pPr>
      <w:r>
        <w:rPr>
          <w:rFonts w:eastAsia="宋体" w:ascii="Times New Roman" w:hAnsi="Times New Roman"/>
          <w:b/>
        </w:rPr>
        <w:t>沟通风格</w:t>
      </w:r>
      <w:r>
        <w:rPr>
          <w:rFonts w:eastAsia="宋体" w:ascii="Times New Roman" w:hAnsi="Times New Roman"/>
        </w:rPr>
        <w:t>：新睿受访高频词是"</w:t>
      </w:r>
      <w:r>
        <w:rPr>
          <w:rFonts w:eastAsia="宋体" w:ascii="Times New Roman" w:hAnsi="Times New Roman"/>
          <w:b/>
        </w:rPr>
        <w:t>简单</w:t>
      </w:r>
      <w:r>
        <w:rPr>
          <w:rFonts w:eastAsia="宋体" w:ascii="Times New Roman" w:hAnsi="Times New Roman"/>
        </w:rPr>
        <w:t>"——"简单的做事风格、企业氛围"；但差评指向"考核严、群消息多、没人情味"，说明</w:t>
      </w:r>
      <w:r>
        <w:rPr>
          <w:rFonts w:eastAsia="宋体" w:ascii="Times New Roman" w:hAnsi="Times New Roman"/>
          <w:b/>
        </w:rPr>
        <w:t>"简单"≠"轻松"</w:t>
      </w:r>
      <w:r>
        <w:rPr>
          <w:rFonts w:eastAsia="宋体" w:ascii="Times New Roman" w:hAnsi="Times New Roman"/>
        </w:rPr>
        <w:t>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层级关系</w:t>
      </w:r>
      <w:r>
        <w:rPr>
          <w:rFonts w:eastAsia="宋体" w:ascii="Times New Roman" w:hAnsi="Times New Roman"/>
        </w:rPr>
        <w:t>：专员 → 主管 → 经理（2021 年员工口径年薪：专员 5–8 万、主管 8–14 万、经理 14 万+）；级别细分多、同级薪资差距可较大。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适合什么人</w:t>
      </w:r>
      <w:r>
        <w:rPr>
          <w:rFonts w:eastAsia="宋体" w:ascii="Times New Roman" w:hAnsi="Times New Roman"/>
        </w:rPr>
        <w:t>：能承压、想快速积累大平台经验、愿意用强度换成长的人。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不适合什么人</w:t>
      </w:r>
      <w:r>
        <w:rPr>
          <w:rFonts w:eastAsia="宋体" w:ascii="Times New Roman" w:hAnsi="Times New Roman"/>
        </w:rPr>
        <w:t>：追求 work-life balance、偏好慢节奏/少社交的人——</w:t>
      </w:r>
      <w:r>
        <w:rPr>
          <w:rFonts w:eastAsia="宋体" w:ascii="Times New Roman" w:hAnsi="Times New Roman"/>
          <w:b/>
        </w:rPr>
        <w:t>与本岗"督办+跨部门推动"属性叠加时需重点权衡</w:t>
      </w:r>
      <w:r>
        <w:rPr>
          <w:rFonts w:eastAsia="宋体" w:ascii="Times New Roman" w:hAnsi="Times New Roman"/>
        </w:rPr>
        <w:t>。</w:t>
      </w:r>
    </w:p>
    <w:p>
      <w:pPr>
        <w:pStyle w:val="Heading3"/>
      </w:pPr>
      <w:r>
        <w:rPr>
          <w:rFonts w:eastAsia="微软雅黑" w:ascii="Microsoft YaHei" w:hAnsi="Microsoft YaHei"/>
        </w:rPr>
        <w:t>一、3.6 裁员/优化历史</w:t>
      </w:r>
    </w:p>
    <w:p>
      <w:pPr>
        <w:pStyle w:val="ListBullet"/>
      </w:pPr>
      <w:r>
        <w:rPr>
          <w:rFonts w:eastAsia="宋体" w:ascii="Times New Roman" w:hAnsi="Times New Roman"/>
        </w:rPr>
        <w:t>无公开"大规模裁员"报道；但风险信号明确：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母公司 2025-08-15 首次被列为被执行人</w:t>
      </w:r>
      <w:r>
        <w:rPr>
          <w:rFonts w:eastAsia="宋体" w:ascii="Times New Roman" w:hAnsi="Times New Roman"/>
        </w:rPr>
        <w:t>（执行标的 49.97 万元，咸阳秦都区法院）；</w:t>
      </w:r>
    </w:p>
    <w:p>
      <w:r>
        <w:rPr>
          <w:rFonts w:eastAsia="宋体" w:ascii="Times New Roman" w:hAnsi="Times New Roman"/>
        </w:rPr>
        <w:t>2. 杭州、天津、内江等地</w:t>
      </w:r>
      <w:r>
        <w:rPr>
          <w:rFonts w:eastAsia="宋体" w:ascii="Times New Roman" w:hAnsi="Times New Roman"/>
          <w:b/>
        </w:rPr>
        <w:t>分子公司出现被执行/失信记录</w:t>
      </w:r>
      <w:r>
        <w:rPr>
          <w:rFonts w:eastAsia="宋体" w:ascii="Times New Roman" w:hAnsi="Times New Roman"/>
        </w:rPr>
        <w:t>；</w:t>
      </w:r>
    </w:p>
    <w:p>
      <w:r>
        <w:rPr>
          <w:rFonts w:eastAsia="宋体" w:ascii="Times New Roman" w:hAnsi="Times New Roman"/>
        </w:rPr>
        <w:t xml:space="preserve">3. 天眼查口径司法案件 </w:t>
      </w:r>
      <w:r>
        <w:rPr>
          <w:rFonts w:eastAsia="宋体" w:ascii="Times New Roman" w:hAnsi="Times New Roman"/>
          <w:b/>
        </w:rPr>
        <w:t>555 条</w:t>
      </w:r>
      <w:r>
        <w:rPr>
          <w:rFonts w:eastAsia="宋体" w:ascii="Times New Roman" w:hAnsi="Times New Roman"/>
        </w:rPr>
        <w:t>（2025–2026），案由含</w:t>
      </w:r>
      <w:r>
        <w:rPr>
          <w:rFonts w:eastAsia="宋体" w:ascii="Times New Roman" w:hAnsi="Times New Roman"/>
          <w:b/>
        </w:rPr>
        <w:t>劳务合同纠纷 57 条</w:t>
      </w:r>
      <w:r>
        <w:rPr>
          <w:rFonts w:eastAsia="宋体" w:ascii="Times New Roman" w:hAnsi="Times New Roman"/>
        </w:rPr>
        <w:t>；</w:t>
      </w:r>
    </w:p>
    <w:p>
      <w:r>
        <w:rPr>
          <w:rFonts w:eastAsia="宋体" w:ascii="Times New Roman" w:hAnsi="Times New Roman"/>
        </w:rPr>
        <w:t xml:space="preserve">4. 2026-09-20 </w:t>
      </w:r>
      <w:r>
        <w:rPr>
          <w:rFonts w:eastAsia="宋体" w:ascii="Times New Roman" w:hAnsi="Times New Roman"/>
          <w:b/>
        </w:rPr>
        <w:t>劳动合同纠纷案</w:t>
      </w:r>
      <w:r>
        <w:rPr>
          <w:rFonts w:eastAsia="宋体" w:ascii="Times New Roman" w:hAnsi="Times New Roman"/>
        </w:rPr>
        <w:t>开庭（唐某 诉 新城控股 + 上海第二分公司，嘉定法院）。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岗位安全性判断</w:t>
      </w:r>
      <w:r>
        <w:rPr>
          <w:rFonts w:eastAsia="宋体" w:ascii="Times New Roman" w:hAnsi="Times New Roman"/>
        </w:rPr>
        <w:t>：属</w:t>
      </w:r>
      <w:r>
        <w:rPr>
          <w:rFonts w:eastAsia="宋体" w:ascii="Times New Roman" w:hAnsi="Times New Roman"/>
          <w:b/>
        </w:rPr>
        <w:t>行业性风险</w:t>
      </w:r>
      <w:r>
        <w:rPr>
          <w:rFonts w:eastAsia="宋体" w:ascii="Times New Roman" w:hAnsi="Times New Roman"/>
        </w:rPr>
        <w:t>而非"公司崩塌"级别（2025 年仍盈利、现金流为正、主动压降负债）；但商业运营/职能岗相对地产开发一线</w:t>
      </w:r>
      <w:r>
        <w:rPr>
          <w:rFonts w:eastAsia="宋体" w:ascii="Times New Roman" w:hAnsi="Times New Roman"/>
          <w:b/>
        </w:rPr>
        <w:t>更稳</w:t>
      </w:r>
      <w:r>
        <w:rPr>
          <w:rFonts w:eastAsia="宋体" w:ascii="Times New Roman" w:hAnsi="Times New Roman"/>
        </w:rPr>
        <w:t>。（*信息可靠度：中高，来源为天眼查 + 财经媒体*）</w:t>
      </w:r>
    </w:p>
    <w:p>
      <w:pPr>
        <w:pStyle w:val="Heading3"/>
      </w:pPr>
      <w:r>
        <w:rPr>
          <w:rFonts w:eastAsia="微软雅黑" w:ascii="Microsoft YaHei" w:hAnsi="Microsoft YaHei"/>
        </w:rPr>
        <w:t>一、3.7 综合评价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维度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评分（★/5）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薪资竞争力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工作强度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★★☆☆☆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成长空间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★★★★☆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公司稳定性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文化适配度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地域便利性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★★★☆☆</w:t>
            </w:r>
          </w:p>
        </w:tc>
      </w:tr>
    </w:tbl>
    <w:p>
      <w:r>
        <w:rPr>
          <w:rFonts w:eastAsia="宋体" w:ascii="Times New Roman" w:hAnsi="Times New Roman"/>
          <w:b/>
        </w:rPr>
        <w:t>综合推荐指数</w:t>
      </w:r>
      <w:r>
        <w:rPr>
          <w:rFonts w:eastAsia="宋体" w:ascii="Times New Roman" w:hAnsi="Times New Roman"/>
        </w:rPr>
        <w:t>：</w:t>
      </w:r>
      <w:r>
        <w:rPr>
          <w:rFonts w:eastAsia="宋体" w:ascii="Times New Roman" w:hAnsi="Times New Roman"/>
          <w:b/>
        </w:rPr>
        <w:t>3.0 / 5</w:t>
      </w:r>
      <w:r>
        <w:rPr>
          <w:rFonts w:eastAsia="宋体" w:ascii="Times New Roman" w:hAnsi="Times New Roman"/>
        </w:rPr>
        <w:t xml:space="preserve"> ｜ </w:t>
      </w:r>
      <w:r>
        <w:rPr>
          <w:rFonts w:eastAsia="宋体" w:ascii="Times New Roman" w:hAnsi="Times New Roman"/>
          <w:b/>
        </w:rPr>
        <w:t>综合评分</w:t>
      </w:r>
      <w:r>
        <w:rPr>
          <w:rFonts w:eastAsia="宋体" w:ascii="Times New Roman" w:hAnsi="Times New Roman"/>
        </w:rPr>
        <w:t>：★★★☆☆</w:t>
      </w:r>
    </w:p>
    <w:p>
      <w:pPr>
        <w:pStyle w:val="ListBullet"/>
      </w:pPr>
      <w:r>
        <w:rPr>
          <w:rFonts w:eastAsia="宋体" w:ascii="Times New Roman" w:hAnsi="Times New Roman"/>
          <w:b/>
        </w:rPr>
        <w:t>适合谁</w:t>
      </w:r>
      <w:r>
        <w:rPr>
          <w:rFonts w:eastAsia="宋体" w:ascii="Times New Roman" w:hAnsi="Times New Roman"/>
        </w:rPr>
        <w:t>：想拿"大平台 + 高起薪 + 看得见的晋升路径"、能接受强度与不确定城市分配的应届生。</w:t>
      </w:r>
    </w:p>
    <w:p>
      <w:pPr>
        <w:pStyle w:val="ListBullet"/>
      </w:pPr>
      <w:r>
        <w:rPr>
          <w:rFonts w:eastAsia="宋体" w:ascii="Times New Roman" w:hAnsi="Times New Roman"/>
          <w:b/>
        </w:rPr>
        <w:t>不适合谁</w:t>
      </w:r>
      <w:r>
        <w:rPr>
          <w:rFonts w:eastAsia="宋体" w:ascii="Times New Roman" w:hAnsi="Times New Roman"/>
        </w:rPr>
        <w:t>：把"宁波/南方 + 慢节奏 + 少社交"作为硬约束的候选人（即</w:t>
      </w:r>
      <w:r>
        <w:rPr>
          <w:rFonts w:eastAsia="宋体" w:ascii="Times New Roman" w:hAnsi="Times New Roman"/>
          <w:b/>
        </w:rPr>
        <w:t>画像与本岗存在部分张力</w:t>
      </w:r>
      <w:r>
        <w:rPr>
          <w:rFonts w:eastAsia="宋体" w:ascii="Times New Roman" w:hAnsi="Times New Roman"/>
        </w:rPr>
        <w:t>）。</w:t>
      </w:r>
    </w:p>
    <w:p>
      <w:pPr>
        <w:pStyle w:val="Heading2"/>
      </w:pPr>
      <w:r>
        <w:rPr>
          <w:rFonts w:eastAsia="微软雅黑" w:ascii="Microsoft YaHei" w:hAnsi="Microsoft YaHei"/>
        </w:rPr>
        <w:t>一、4 【第四部分】针对文雪的风险和顾虑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入职后到底分到哪个城市？能不能落到宁波/成都/武汉/苏州？</w:t>
      </w:r>
    </w:p>
    <w:p>
      <w:r>
        <w:rPr>
          <w:rFonts w:eastAsia="宋体" w:ascii="Times New Roman" w:hAnsi="Times New Roman"/>
        </w:rPr>
        <w:t>*为什么是问题*：画像明确"实习优先宁波及周边、秋招偏好南方节奏舒缓城市"，而本岗标注"全国 147–158 城"。*如何验证*：面试时直接问分配机制（是否按志愿、能否沟通）并写入 offer 沟通。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总部职能岗是否也要"群消息不断、周末待命"？</w:t>
      </w:r>
    </w:p>
    <w:p>
      <w:r>
        <w:rPr>
          <w:rFonts w:eastAsia="宋体" w:ascii="Times New Roman" w:hAnsi="Times New Roman"/>
        </w:rPr>
        <w:t>*为什么是问题*：差评中"加班多/群消息多"虽多来自项目一线，但公司性文化难切割。*如何验证*：问"月结/季结/汇报期的典型下班时间与周末频率"。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"体验式轮岗"是否会轮去业务/销售端？</w:t>
      </w:r>
    </w:p>
    <w:p>
      <w:r>
        <w:rPr>
          <w:rFonts w:eastAsia="宋体" w:ascii="Times New Roman" w:hAnsi="Times New Roman"/>
        </w:rPr>
        <w:t>*为什么是问题*：画像明确规避"轮岗含销售端"的管培生。新睿 0–3 年含体验式轮岗，具体去向未披露。*如何验证*：问企业管理岗轮岗的</w:t>
      </w:r>
      <w:r>
        <w:rPr>
          <w:rFonts w:eastAsia="宋体" w:ascii="Times New Roman" w:hAnsi="Times New Roman"/>
          <w:b/>
        </w:rPr>
        <w:t>具体部门清单与时长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无正式实习经历，在这类"督办+协同"岗位上会不会吃亏？</w:t>
      </w:r>
    </w:p>
    <w:p>
      <w:r>
        <w:rPr>
          <w:rFonts w:eastAsia="宋体" w:ascii="Times New Roman" w:hAnsi="Times New Roman"/>
        </w:rPr>
        <w:t>*为什么是问题*：该岗大量依赖跨部门推动与职场沟通经验，而你的经历以课程项目/数据为主。*如何验证*：面试中主动展示"用友 U8+ 全流程 + 4.5 万条数据"的可迁移性，观察面试官反应与岗位实际期望。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内向、易紧张的性格，适配"跨部门催办"吗？</w:t>
      </w:r>
    </w:p>
    <w:p>
      <w:r>
        <w:rPr>
          <w:rFonts w:eastAsia="宋体" w:ascii="Times New Roman" w:hAnsi="Times New Roman"/>
        </w:rPr>
        <w:t>*为什么是问题*：督办型岗位核心是"推动别人"，与"少社交、深度专注"偏好冲突。*如何验证*：问该岗日常沟通对象与会议密度（日/周会议数）。</w:t>
      </w:r>
    </w:p>
    <w:p>
      <w:r>
        <w:rPr>
          <w:rFonts w:eastAsia="宋体" w:ascii="Times New Roman" w:hAnsi="Times New Roman"/>
        </w:rPr>
        <w:t xml:space="preserve">6. </w:t>
      </w:r>
      <w:r>
        <w:rPr>
          <w:rFonts w:eastAsia="宋体" w:ascii="Times New Roman" w:hAnsi="Times New Roman"/>
          <w:b/>
        </w:rPr>
        <w:t>房地产行业下行期，3–5 年后岗位还在吗？</w:t>
      </w:r>
    </w:p>
    <w:p>
      <w:r>
        <w:rPr>
          <w:rFonts w:eastAsia="宋体" w:ascii="Times New Roman" w:hAnsi="Times New Roman"/>
        </w:rPr>
        <w:t>*为什么是问题*：公司营收 3 年复合 -22.85%，行业整体收缩，可能触发编制调整/调岗。*如何验证*：问该职能条线近两年人员规模变化、是否有优化先例。</w:t>
      </w:r>
    </w:p>
    <w:p>
      <w:r>
        <w:rPr>
          <w:rFonts w:eastAsia="宋体" w:ascii="Times New Roman" w:hAnsi="Times New Roman"/>
        </w:rPr>
        <w:t xml:space="preserve">7. </w:t>
      </w:r>
      <w:r>
        <w:rPr>
          <w:rFonts w:eastAsia="宋体" w:ascii="Times New Roman" w:hAnsi="Times New Roman"/>
          <w:b/>
        </w:rPr>
        <w:t>薪资口径差异大（11–14K / 11–16K / 20 万/年 / 1.3–1.6 万×14 薪），实际到手多少？</w:t>
      </w:r>
    </w:p>
    <w:p>
      <w:r>
        <w:rPr>
          <w:rFonts w:eastAsia="宋体" w:ascii="Times New Roman" w:hAnsi="Times New Roman"/>
        </w:rPr>
        <w:t>*为什么是问题*：直接影响是否达画像底线（8K）与城市生活成本核算。*如何验证*：offer 阶段确认</w:t>
      </w:r>
      <w:r>
        <w:rPr>
          <w:rFonts w:eastAsia="宋体" w:ascii="Times New Roman" w:hAnsi="Times New Roman"/>
          <w:b/>
        </w:rPr>
        <w:t>基本工资、绩效占比、14 薪是否写入合同、住房补贴标准</w:t>
      </w:r>
      <w:r>
        <w:rPr>
          <w:rFonts w:eastAsia="宋体" w:ascii="Times New Roman" w:hAnsi="Times New Roman"/>
        </w:rPr>
        <w:t>。</w:t>
      </w:r>
    </w:p>
    <w:p>
      <w:r>
        <w:rPr>
          <w:rFonts w:eastAsia="宋体" w:ascii="Times New Roman" w:hAnsi="Times New Roman"/>
        </w:rPr>
        <w:t xml:space="preserve">8. </w:t>
      </w:r>
      <w:r>
        <w:rPr>
          <w:rFonts w:eastAsia="宋体" w:ascii="Times New Roman" w:hAnsi="Times New Roman"/>
          <w:b/>
        </w:rPr>
        <w:t>CET-4 会不会卡在这类企业？</w:t>
      </w:r>
    </w:p>
    <w:p>
      <w:r>
        <w:rPr>
          <w:rFonts w:eastAsia="宋体" w:ascii="Times New Roman" w:hAnsi="Times New Roman"/>
        </w:rPr>
        <w:t>*为什么是问题*：画像里英语是短板；不过房企涉外场景少。*如何验证*：确认该岗是否要求英语能力/六级硬门槛（多渠道均未见英语要求，风险较低）。</w:t>
      </w:r>
    </w:p>
    <w:p>
      <w:pPr>
        <w:pStyle w:val="Heading2"/>
      </w:pPr>
      <w:r>
        <w:rPr>
          <w:rFonts w:eastAsia="微软雅黑" w:ascii="Microsoft YaHei" w:hAnsi="Microsoft YaHei"/>
        </w:rPr>
        <w:t>一、5 【第五部分】信息溯源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3137"/>
        <w:gridCol w:w="3137"/>
        <w:gridCol w:w="3137"/>
      </w:tblGrid>
      <w:tr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信息类别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来源</w:t>
            </w:r>
          </w:p>
        </w:tc>
        <w:tc>
          <w:tcPr>
            <w:tcW w:type="dxa" w:w="3137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可信度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公司财务（营收/利润/负债/现金流）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公司 2025 年年报（2026-03-27 披露）、上海证券报·中国证券网、央广网房产、中国网财经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商业运营数据（吾悦广场规模/出租率/客流）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2025 年报 + 央广网房产 2026-04-01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工商登记（成立/注册资本/法人/标签）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 tyc-mcp：新城控股集团股份有限公司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司法风险（555 案 / 被执行人 / 劳动争议）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天眼查司法数据（2025–2026）；新浪财经 2026-09-19、2026-03-03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权威核实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岗位职责/要求/地点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JD 原文（官方校招门户 MokaHR，2026-09-11）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基于 JD 文件提取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校招薪资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南昌大学就业网、中北大学就业创业网、江苏智慧就业平台、全职招聘网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  <w:r>
              <w:rPr>
                <w:rFonts w:eastAsia="宋体" w:ascii="Times New Roman" w:hAnsi="Times New Roman"/>
              </w:rPr>
              <w:t>（多渠道口径不一）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截止日期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哈工大威海就业网（2026-10-31）；各渠道 11 月中下旬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参考性信息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员工口碑/加班/氛围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智联职Q（1243 条点评）、雪球、职Q 匿名点评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  <w:tr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管理层争议报道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</w:rPr>
              <w:t>网易新闻/天眼查新闻转载</w:t>
            </w:r>
          </w:p>
        </w:tc>
        <w:tc>
          <w:tcPr>
            <w:tcW w:type="dxa" w:w="3137"/>
          </w:tcPr>
          <w:p>
            <w:r>
              <w:rPr>
                <w:rFonts w:eastAsia="宋体" w:ascii="Times New Roman" w:hAnsi="Times New Roman"/>
                <w:b/>
              </w:rPr>
              <w:t>网友评价需自行判断</w:t>
            </w:r>
          </w:p>
        </w:tc>
      </w:tr>
    </w:tbl>
    <w:p>
      <w:pPr>
        <w:pStyle w:val="Heading2"/>
      </w:pPr>
      <w:r>
        <w:rPr>
          <w:rFonts w:eastAsia="微软雅黑" w:ascii="Microsoft YaHei" w:hAnsi="Microsoft YaHei"/>
        </w:rPr>
        <w:t>一、6 【第六部分】面试前准备</w:t>
      </w:r>
    </w:p>
    <w:p>
      <w:pPr>
        <w:pStyle w:val="Heading3"/>
      </w:pPr>
      <w:r>
        <w:rPr>
          <w:rFonts w:eastAsia="微软雅黑" w:ascii="Microsoft YaHei" w:hAnsi="Microsoft YaHei"/>
        </w:rPr>
        <w:t>一、6.1 5 个「我很懂你们」切入点</w:t>
      </w:r>
    </w:p>
    <w:p>
      <w:r>
        <w:rPr>
          <w:rFonts w:eastAsia="宋体" w:ascii="Times New Roman" w:hAnsi="Times New Roman"/>
        </w:rPr>
        <w:t xml:space="preserve">1. </w:t>
      </w:r>
      <w:r>
        <w:rPr>
          <w:rFonts w:eastAsia="宋体" w:ascii="Times New Roman" w:hAnsi="Times New Roman"/>
          <w:b/>
        </w:rPr>
        <w:t>用友 U8+ 全流程实操（采购→入库→销售→出库→调拨→盘点→核算）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"贵司这个岗位要'梳理业务流程、参与管理体系搭建'，我在校期间完整跑通了用友 U8+ 的采购到收付款全链路，对'流程节点在哪里、哪里最容易断'有实感——做流程梳理时我能听懂业务部门在讲什么。" *为什么能打动*：直接命中 JD 第 2 条职责，且是"能上手"的硬技能，而非空谈。</w:t>
      </w:r>
    </w:p>
    <w:p>
      <w:r>
        <w:rPr>
          <w:rFonts w:eastAsia="宋体" w:ascii="Times New Roman" w:hAnsi="Times New Roman"/>
        </w:rPr>
        <w:t xml:space="preserve">2. </w:t>
      </w:r>
      <w:r>
        <w:rPr>
          <w:rFonts w:eastAsia="宋体" w:ascii="Times New Roman" w:hAnsi="Times New Roman"/>
          <w:b/>
        </w:rPr>
        <w:t>4.5 万+ 条业务数据处理经验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"我独立处理过 4.5 万条业务数据，做过帕累托图、相关性热力图等分析——'经营数据跟踪分析'这类活我能直接接。" *为什么能打动*：命中 JD 第 1 条"经营数据跟踪分析、输出分析材料"。</w:t>
      </w:r>
    </w:p>
    <w:p>
      <w:r>
        <w:rPr>
          <w:rFonts w:eastAsia="宋体" w:ascii="Times New Roman" w:hAnsi="Times New Roman"/>
        </w:rPr>
        <w:t xml:space="preserve">3. </w:t>
      </w:r>
      <w:r>
        <w:rPr>
          <w:rFonts w:eastAsia="宋体" w:ascii="Times New Roman" w:hAnsi="Times New Roman"/>
          <w:b/>
        </w:rPr>
        <w:t>供应链建模与仿真项目（选址-路径双层优化，成本 -18.7%、配送时长 -22.3%）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"我独立搭建过选址-路径双层优化模型，最终测算成本降低 18.7%。这个过程让我习惯了'用数据支撑决策'——和贵司'为管理层提供决策支持'是同一套逻辑。" *为什么能打动*：把"数据 → 决策建议"的完整闭环讲清楚，正对应岗位价值。</w:t>
      </w:r>
    </w:p>
    <w:p>
      <w:r>
        <w:rPr>
          <w:rFonts w:eastAsia="宋体" w:ascii="Times New Roman" w:hAnsi="Times New Roman"/>
        </w:rPr>
        <w:t xml:space="preserve">4. </w:t>
      </w:r>
      <w:r>
        <w:rPr>
          <w:rFonts w:eastAsia="宋体" w:ascii="Times New Roman" w:hAnsi="Times New Roman"/>
          <w:b/>
        </w:rPr>
        <w:t>个人效率系统搭建（Weh-Brain 知识库 300+ 笔记 / Weh Atelier 工作台 / SCM-Career 7 个 Skill）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"我独立设计并搭建了自己的知识库和工作台（原生 HTML/CSS/JS + Python 静态生成器），还为核心场景做了 7 个标准化流程。这让我对'</w:t>
      </w:r>
      <w:r>
        <w:rPr>
          <w:rFonts w:eastAsia="宋体" w:ascii="Times New Roman" w:hAnsi="Times New Roman"/>
          <w:b/>
        </w:rPr>
        <w:t>体系搭建与流程优化</w:t>
      </w:r>
      <w:r>
        <w:rPr>
          <w:rFonts w:eastAsia="宋体" w:ascii="Times New Roman" w:hAnsi="Times New Roman"/>
        </w:rPr>
        <w:t>'有真实理解——不是照抄模板，而是从零设计规则并持续迭代。" *为什么能打动*：命中 JD 第 2 条"参与管理制度/管理体系搭建优化"，且体现自驱与结构化能力。</w:t>
      </w:r>
    </w:p>
    <w:p>
      <w:r>
        <w:rPr>
          <w:rFonts w:eastAsia="宋体" w:ascii="Times New Roman" w:hAnsi="Times New Roman"/>
        </w:rPr>
        <w:t xml:space="preserve">5. </w:t>
      </w:r>
      <w:r>
        <w:rPr>
          <w:rFonts w:eastAsia="宋体" w:ascii="Times New Roman" w:hAnsi="Times New Roman"/>
          <w:b/>
        </w:rPr>
        <w:t>管理科学与工程类-供应链管理专业背景</w:t>
      </w:r>
    </w:p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"我主修管理科学与工程类下的供应链管理，课程覆盖运筹建模、ERP、统计与数据分析——和'企业管理/经营管理'所需的结构化思维与经营分析能力同源。" *为什么能打动*：把专业与"经营目标管理"建立合理联系（注意：</w:t>
      </w:r>
      <w:r>
        <w:rPr>
          <w:rFonts w:eastAsia="宋体" w:ascii="Times New Roman" w:hAnsi="Times New Roman"/>
          <w:b/>
        </w:rPr>
        <w:t>只讲课程与能力，不虚标经历</w:t>
      </w:r>
      <w:r>
        <w:rPr>
          <w:rFonts w:eastAsia="宋体" w:ascii="Times New Roman" w:hAnsi="Times New Roman"/>
        </w:rPr>
        <w:t>）。</w:t>
      </w:r>
    </w:p>
    <w:p>
      <w:pPr>
        <w:pStyle w:val="Heading3"/>
      </w:pPr>
      <w:r>
        <w:rPr>
          <w:rFonts w:eastAsia="微软雅黑" w:ascii="Microsoft YaHei" w:hAnsi="Microsoft YaHei"/>
        </w:rPr>
        <w:t>一、6.2 6 个高质量反问</w:t>
      </w:r>
    </w:p>
    <w:p>
      <w:r>
        <w:rPr>
          <w:rFonts w:eastAsia="宋体" w:ascii="Times New Roman" w:hAnsi="Times New Roman"/>
        </w:rPr>
        <w:t>1. 企业管理岗在组织架构中归属哪个中心？日常对接的主要是商业条线还是地产条线？</w:t>
      </w:r>
    </w:p>
    <w:p>
      <w:r>
        <w:rPr>
          <w:rFonts w:eastAsia="宋体" w:ascii="Times New Roman" w:hAnsi="Times New Roman"/>
        </w:rPr>
        <w:t>2. "经营数据跟踪分析"目前用的是自建看板还是 BI 工具？新人会参与指标体系搭建吗？</w:t>
      </w:r>
    </w:p>
    <w:p>
      <w:r>
        <w:rPr>
          <w:rFonts w:eastAsia="宋体" w:ascii="Times New Roman" w:hAnsi="Times New Roman"/>
        </w:rPr>
        <w:t>3. 新睿的"体验式轮岗"对职能类岗位具体安排几个部门、各多久？</w:t>
      </w:r>
    </w:p>
    <w:p>
      <w:r>
        <w:rPr>
          <w:rFonts w:eastAsia="宋体" w:ascii="Times New Roman" w:hAnsi="Times New Roman"/>
        </w:rPr>
        <w:t>4. 该岗位的典型一天/一周节奏是怎样的？月结、季结与年度经营会期间的工作强度如何？</w:t>
      </w:r>
    </w:p>
    <w:p>
      <w:r>
        <w:rPr>
          <w:rFonts w:eastAsia="宋体" w:ascii="Times New Roman" w:hAnsi="Times New Roman"/>
        </w:rPr>
        <w:t>5. 入职城市是按志愿匹配还是有统一分配？往年企业管理方向的新睿多落在哪些城市？</w:t>
      </w:r>
    </w:p>
    <w:p>
      <w:r>
        <w:rPr>
          <w:rFonts w:eastAsia="宋体" w:ascii="Times New Roman" w:hAnsi="Times New Roman"/>
        </w:rPr>
        <w:t>6. 想了解去年入职的新睿目前发展情况，以及公司对新睿 3 年的考核标准是什么？</w:t>
      </w:r>
    </w:p>
    <w:p>
      <w:pPr>
        <w:pStyle w:val="Heading3"/>
      </w:pPr>
      <w:r>
        <w:rPr>
          <w:rFonts w:eastAsia="微软雅黑" w:ascii="Microsoft YaHei" w:hAnsi="Microsoft YaHei"/>
        </w:rPr>
        <w:t>一、6.3 入职核实清单</w:t>
      </w:r>
    </w:p>
    <w:p>
      <w:pPr>
        <w:pStyle w:val="ListBullet"/>
      </w:pPr>
      <w:r>
        <w:rPr>
          <w:rFonts w:eastAsia="宋体" w:ascii="Times New Roman" w:hAnsi="Times New Roman"/>
        </w:rPr>
        <w:t>[ ] 定级与薪酬结构（基本工资 / 绩效占比）</w:t>
      </w:r>
    </w:p>
    <w:p>
      <w:pPr>
        <w:pStyle w:val="ListBullet"/>
      </w:pPr>
      <w:r>
        <w:rPr>
          <w:rFonts w:eastAsia="宋体" w:ascii="Times New Roman" w:hAnsi="Times New Roman"/>
        </w:rPr>
        <w:t xml:space="preserve">[ ] </w:t>
      </w:r>
      <w:r>
        <w:rPr>
          <w:rFonts w:eastAsia="宋体" w:ascii="Times New Roman" w:hAnsi="Times New Roman"/>
          <w:b/>
        </w:rPr>
        <w:t>14 薪是否写入合同</w:t>
      </w:r>
      <w:r>
        <w:rPr>
          <w:rFonts w:eastAsia="宋体" w:ascii="Times New Roman" w:hAnsi="Times New Roman"/>
        </w:rPr>
        <w:t>、年终奖发放口径</w:t>
      </w:r>
    </w:p>
    <w:p>
      <w:pPr>
        <w:pStyle w:val="ListBullet"/>
      </w:pPr>
      <w:r>
        <w:rPr>
          <w:rFonts w:eastAsia="宋体" w:ascii="Times New Roman" w:hAnsi="Times New Roman"/>
        </w:rPr>
        <w:t>[ ] 住房补贴标准与发放方式、餐补</w:t>
      </w:r>
    </w:p>
    <w:p>
      <w:pPr>
        <w:pStyle w:val="ListBullet"/>
      </w:pPr>
      <w:r>
        <w:rPr>
          <w:rFonts w:eastAsia="宋体" w:ascii="Times New Roman" w:hAnsi="Times New Roman"/>
        </w:rPr>
        <w:t>[ ] 六险一金缴纳基数与公积金比例</w:t>
      </w:r>
    </w:p>
    <w:p>
      <w:pPr>
        <w:pStyle w:val="ListBullet"/>
      </w:pPr>
      <w:r>
        <w:rPr>
          <w:rFonts w:eastAsia="宋体" w:ascii="Times New Roman" w:hAnsi="Times New Roman"/>
        </w:rPr>
        <w:t>[ ] 加班政策（是否有调休/加班费、周末频率）</w:t>
      </w:r>
    </w:p>
    <w:p>
      <w:pPr>
        <w:pStyle w:val="ListBullet"/>
      </w:pPr>
      <w:r>
        <w:rPr>
          <w:rFonts w:eastAsia="宋体" w:ascii="Times New Roman" w:hAnsi="Times New Roman"/>
        </w:rPr>
        <w:t>[ ] 工作城市归属与调派机制</w:t>
      </w:r>
    </w:p>
    <w:p>
      <w:pPr>
        <w:pStyle w:val="ListBullet"/>
      </w:pPr>
      <w:r>
        <w:rPr>
          <w:rFonts w:eastAsia="宋体" w:ascii="Times New Roman" w:hAnsi="Times New Roman"/>
        </w:rPr>
        <w:t>[ ] 试用期时长与 KPI 考核标准</w:t>
      </w:r>
    </w:p>
    <w:p>
      <w:pPr>
        <w:pStyle w:val="ListBullet"/>
      </w:pPr>
      <w:r>
        <w:rPr>
          <w:rFonts w:eastAsia="宋体" w:ascii="Times New Roman" w:hAnsi="Times New Roman"/>
        </w:rPr>
        <w:t>[ ] 三方毁约政策</w:t>
      </w:r>
    </w:p>
    <w:p>
      <w:pPr>
        <w:pStyle w:val="ListBullet"/>
      </w:pPr>
      <w:r>
        <w:rPr>
          <w:rFonts w:eastAsia="宋体" w:ascii="Times New Roman" w:hAnsi="Times New Roman"/>
        </w:rPr>
        <w:t>[ ] 带教导师制度与培训安排（新睿 369 具体落地）</w:t>
      </w:r>
    </w:p>
    <w:p>
      <w:pPr>
        <w:pStyle w:val="Heading2"/>
      </w:pPr>
      <w:r>
        <w:rPr>
          <w:rFonts w:eastAsia="微软雅黑" w:ascii="Microsoft YaHei" w:hAnsi="Microsoft YaHei"/>
        </w:rPr>
        <w:t>一、7 信息缺口清单</w:t>
      </w:r>
    </w:p>
    <w:tbl>
      <w:tblPr>
        <w:tblStyle w:val="TableGrid"/>
        <w:tblW w:type="auto" w:w="0"/>
        <w:tblLook w:firstColumn="1" w:firstRow="1" w:lastColumn="0" w:lastRow="0" w:noHBand="0" w:noVBand="1" w:val="04A0"/>
        <w:jc w:val="center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</w:tblPr>
      <w:tblGrid>
        <w:gridCol w:w="4706"/>
        <w:gridCol w:w="4706"/>
      </w:tblGrid>
      <w:tr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未查到/未披露项</w:t>
            </w:r>
          </w:p>
        </w:tc>
        <w:tc>
          <w:tcPr>
            <w:tcW w:type="dxa" w:w="4706"/>
            <w:shd w:val="clear" w:color="auto" w:fill="EDE7F0"/>
          </w:tcPr>
          <w:p>
            <w:r>
              <w:rPr>
                <w:rFonts w:eastAsia="宋体" w:ascii="Times New Roman" w:hAnsi="Times New Roman"/>
                <w:b/>
                <w:color w:val="2B4F6B"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本岗加班/双休的</w:t>
            </w:r>
            <w:r>
              <w:rPr>
                <w:rFonts w:eastAsia="宋体" w:ascii="Times New Roman" w:hAnsi="Times New Roman"/>
                <w:b/>
              </w:rPr>
              <w:t>官方明确</w:t>
            </w:r>
            <w:r>
              <w:rPr>
                <w:rFonts w:eastAsia="宋体" w:ascii="Times New Roman" w:hAnsi="Times New Roman"/>
              </w:rPr>
              <w:t>安排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官方未披露；口碑仅覆盖地产一线与总部混述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企业管理岗的</w:t>
            </w:r>
            <w:r>
              <w:rPr>
                <w:rFonts w:eastAsia="宋体" w:ascii="Times New Roman" w:hAnsi="Times New Roman"/>
                <w:b/>
              </w:rPr>
              <w:t>所属部门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JD 未写明，推测为经营管理中心/运营管理中心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「体验式轮岗」的</w:t>
            </w:r>
            <w:r>
              <w:rPr>
                <w:rFonts w:eastAsia="宋体" w:ascii="Times New Roman" w:hAnsi="Times New Roman"/>
                <w:b/>
              </w:rPr>
              <w:t>具体部门与时长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官方仅给 0–3 年阶段描述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入职</w:t>
            </w:r>
            <w:r>
              <w:rPr>
                <w:rFonts w:eastAsia="宋体" w:ascii="Times New Roman" w:hAnsi="Times New Roman"/>
                <w:b/>
              </w:rPr>
              <w:t>城市分配机制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校招公告未明确志愿匹配规则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薪资</w:t>
            </w:r>
            <w:r>
              <w:rPr>
                <w:rFonts w:eastAsia="宋体" w:ascii="Times New Roman" w:hAnsi="Times New Roman"/>
                <w:b/>
              </w:rPr>
              <w:t>确切结构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各渠道口径不一（11–14K / 11–16K / 20 万/年 / 1.3–1.6 万×14 薪）</w:t>
            </w:r>
          </w:p>
        </w:tc>
      </w:tr>
      <w:tr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该职能条线</w:t>
            </w:r>
            <w:r>
              <w:rPr>
                <w:rFonts w:eastAsia="宋体" w:ascii="Times New Roman" w:hAnsi="Times New Roman"/>
                <w:b/>
              </w:rPr>
              <w:t>近两年人员规模变化</w:t>
            </w:r>
          </w:p>
        </w:tc>
        <w:tc>
          <w:tcPr>
            <w:tcW w:type="dxa" w:w="4706"/>
          </w:tcPr>
          <w:p>
            <w:r>
              <w:rPr>
                <w:rFonts w:eastAsia="宋体" w:ascii="Times New Roman" w:hAnsi="Times New Roman"/>
              </w:rPr>
              <w:t>无公开数据</w:t>
            </w:r>
          </w:p>
        </w:tc>
      </w:tr>
    </w:tbl>
    <w:p>
      <w:pPr>
        <w:shd w:val="clear" w:color="auto" w:fill="EDE7F0"/>
        <w:pBdr>
          <w:left w:val="single" w:sz="18" w:space="6" w:color="3D2A4A"/>
        </w:pBdr>
        <w:spacing w:line="360" w:lineRule="auto" w:before="80" w:after="80"/>
      </w:pPr>
      <w:r>
        <w:rPr>
          <w:rFonts w:eastAsia="宋体" w:ascii="Times New Roman" w:hAnsi="Times New Roman"/>
        </w:rPr>
        <w:t>本报告基于公开信息整理，仅供内部面试调研使用；标注「网友评价需自行判断」的内容请结合面试核实。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247" w:bottom="141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eastAsia="微软雅黑" w:ascii="Microsoft YaHei" w:hAnsi="Microsoft YaHei"/>
        <w:color w:val="5A5A5A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eastAsia="微软雅黑" w:ascii="Microsoft YaHei" w:hAnsi="Microsoft YaHei"/>
        <w:color w:val="5A5A5A"/>
        <w:sz w:val="18"/>
      </w:rPr>
      <w:t>岗位背调分析报告 · 新城控股-企业管理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 w:eastAsia="宋体"/>
      <w:color w:val="2B2B2B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 w:line="360" w:lineRule="auto"/>
      <w:outlineLvl w:val="0"/>
      <w:pBdr>
        <w:bottom w:val="single" w:sz="6" w:space="4" w:color="3D2A4A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3D2A4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360" w:lineRule="auto"/>
      <w:outlineLvl w:val="1"/>
      <w:pBdr>
        <w:bottom w:val="single" w:sz="4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 w:line="360" w:lineRule="auto"/>
      <w:outlineLvl w:val="2"/>
      <w:pBdr>
        <w:bottom w:val="single" w:sz="0" w:space="4" w:color="DDDDDD"/>
      </w:pBdr>
    </w:pPr>
    <w:rPr>
      <w:rFonts w:asciiTheme="majorHAnsi" w:eastAsiaTheme="majorEastAsia" w:hAnsiTheme="majorHAnsi" w:cstheme="majorBidi" w:ascii="Microsoft YaHei" w:hAnsi="Microsoft YaHei" w:eastAsia="微软雅黑"/>
      <w:b/>
      <w:bCs/>
      <w:color w:val="2B2B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