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亿滋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供应链部门管理培训生-苏州（2027届）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城市：苏州　·　候选人：文雪（山东大学）　·　报告日期：2026-09-24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背调报告-亿滋-供应链部门管理培训生-苏州（2027届）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本报告与《背调报告-亿滋-供应链部门管理培训生-广州（2027届）（供应链运营）》的关系</w:t>
      </w:r>
      <w:r>
        <w:rPr>
          <w:rFonts w:eastAsia="宋体" w:ascii="Times New Roman" w:hAnsi="Times New Roman"/>
        </w:rPr>
        <w:t>：两岗属</w:t>
      </w:r>
      <w:r>
        <w:rPr>
          <w:rFonts w:eastAsia="宋体" w:ascii="Times New Roman" w:hAnsi="Times New Roman"/>
          <w:b/>
        </w:rPr>
        <w:t>同批次、同岗位名、不同城市的独立网申岗位</w:t>
      </w:r>
      <w:r>
        <w:rPr>
          <w:rFonts w:eastAsia="宋体" w:ascii="Times New Roman" w:hAnsi="Times New Roman"/>
        </w:rPr>
        <w:t xml:space="preserve">（官方四城：北京 3483459 / 上海 3483462 / </w:t>
      </w:r>
      <w:r>
        <w:rPr>
          <w:rFonts w:eastAsia="宋体" w:ascii="Times New Roman" w:hAnsi="Times New Roman"/>
          <w:b/>
        </w:rPr>
        <w:t>苏州 3483463</w:t>
      </w:r>
      <w:r>
        <w:rPr>
          <w:rFonts w:eastAsia="宋体" w:ascii="Times New Roman" w:hAnsi="Times New Roman"/>
        </w:rPr>
        <w:t xml:space="preserve"> / 广州 3483460），</w:t>
      </w:r>
      <w:r>
        <w:rPr>
          <w:rFonts w:eastAsia="宋体" w:ascii="Times New Roman" w:hAnsi="Times New Roman"/>
          <w:b/>
        </w:rPr>
        <w:t>JD 逐字一致</w:t>
      </w:r>
      <w:r>
        <w:rPr>
          <w:rFonts w:eastAsia="宋体" w:ascii="Times New Roman" w:hAnsi="Times New Roman"/>
        </w:rPr>
        <w:t>（职责、任职条件、职位属性完全相同，仅城市不同）。公司基本面、岗位职责部分两岗共用同一事实基础，故本报告</w:t>
      </w:r>
      <w:r>
        <w:rPr>
          <w:rFonts w:eastAsia="宋体" w:ascii="Times New Roman" w:hAnsi="Times New Roman"/>
          <w:b/>
        </w:rPr>
        <w:t>重点写苏州专属内容</w:t>
      </w:r>
      <w:r>
        <w:rPr>
          <w:rFonts w:eastAsia="宋体" w:ascii="Times New Roman" w:hAnsi="Times New Roman"/>
        </w:rPr>
        <w:t xml:space="preserve">（苏州基地与灯塔工厂、全球研发中心、苏州城市与长三角通勤成本、两岗对比与择优建议），公司基本面保留必要篇幅以便单篇可读。  </w:t>
      </w:r>
      <w:r>
        <w:rPr>
          <w:rFonts w:eastAsia="宋体" w:ascii="Times New Roman" w:hAnsi="Times New Roman"/>
          <w:b/>
        </w:rPr>
        <w:t>🔁 本报告为 2026-09-24 刷新版</w:t>
      </w:r>
      <w:r>
        <w:rPr>
          <w:rFonts w:eastAsia="宋体" w:ascii="Times New Roman" w:hAnsi="Times New Roman"/>
        </w:rPr>
        <w:t>：原 2026-09-11 版在财务口径上采用了旧数据（「2025 年营收约 360 亿美元、营业利润率 15.2%」），与 2025 财年实际财报（净收入 385.37 亿美元、净收益 24.51 亿美元 −46.8%）不符；且缺少苏州基地工商核验、灯塔工厂详据、苏州与广州两岗对照。本次按最新公开信息</w:t>
      </w:r>
      <w:r>
        <w:rPr>
          <w:rFonts w:eastAsia="宋体" w:ascii="Times New Roman" w:hAnsi="Times New Roman"/>
          <w:b/>
        </w:rPr>
        <w:t>全文刷新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>亿滋国际（Mondelez International，纳斯达克：MDLZ）是全球第二大零食公司，旗下拥有</w:t>
      </w:r>
      <w:r>
        <w:rPr>
          <w:rFonts w:eastAsia="宋体" w:ascii="Times New Roman" w:hAnsi="Times New Roman"/>
          <w:b/>
        </w:rPr>
        <w:t>奥利奥、趣多多、闲趣、太平、怡口莲、炫迈、吉百利、荷氏、菓珍</w:t>
      </w:r>
      <w:r>
        <w:rPr>
          <w:rFonts w:eastAsia="宋体" w:ascii="Times New Roman" w:hAnsi="Times New Roman"/>
        </w:rPr>
        <w:t xml:space="preserve">等品牌。2025 财年净收入 </w:t>
      </w:r>
      <w:r>
        <w:rPr>
          <w:rFonts w:eastAsia="宋体" w:ascii="Times New Roman" w:hAnsi="Times New Roman"/>
          <w:b/>
        </w:rPr>
        <w:t>385.37 亿美元</w:t>
      </w:r>
      <w:r>
        <w:rPr>
          <w:rFonts w:eastAsia="宋体" w:ascii="Times New Roman" w:hAnsi="Times New Roman"/>
        </w:rPr>
        <w:t>，业务覆盖全球 80 多个国家；1984 年进入中国，</w:t>
      </w:r>
      <w:r>
        <w:rPr>
          <w:rFonts w:eastAsia="宋体" w:ascii="Times New Roman" w:hAnsi="Times New Roman"/>
          <w:b/>
        </w:rPr>
        <w:t>中国区总部在上海</w:t>
      </w:r>
      <w:r>
        <w:rPr>
          <w:rFonts w:eastAsia="宋体" w:ascii="Times New Roman" w:hAnsi="Times New Roman"/>
        </w:rPr>
        <w:t>，</w:t>
      </w:r>
      <w:r>
        <w:rPr>
          <w:rFonts w:eastAsia="宋体" w:ascii="Times New Roman" w:hAnsi="Times New Roman"/>
          <w:b/>
        </w:rPr>
        <w:t>在中国拥有 7 家工厂</w:t>
      </w:r>
      <w:r>
        <w:rPr>
          <w:rFonts w:eastAsia="宋体" w:ascii="Times New Roman" w:hAnsi="Times New Roman"/>
        </w:rPr>
        <w:t>，其中</w:t>
      </w:r>
      <w:r>
        <w:rPr>
          <w:rFonts w:eastAsia="宋体" w:ascii="Times New Roman" w:hAnsi="Times New Roman"/>
          <w:b/>
        </w:rPr>
        <w:t>苏州工厂与北京工厂先后获评世界经济论坛「灯塔工厂」</w:t>
      </w:r>
      <w:r>
        <w:rPr>
          <w:rFonts w:eastAsia="宋体" w:ascii="Times New Roman" w:hAnsi="Times New Roman"/>
        </w:rPr>
        <w:t>——</w:t>
      </w:r>
      <w:r>
        <w:rPr>
          <w:rFonts w:eastAsia="宋体" w:ascii="Times New Roman" w:hAnsi="Times New Roman"/>
          <w:b/>
        </w:rPr>
        <w:t>苏州更是全球零食饼干行业第一家「端到端灯塔工厂」</w:t>
      </w:r>
      <w:r>
        <w:rPr>
          <w:rFonts w:eastAsia="宋体" w:ascii="Times New Roman" w:hAnsi="Times New Roman"/>
        </w:rPr>
        <w:t>，并同时是</w:t>
      </w:r>
      <w:r>
        <w:rPr>
          <w:rFonts w:eastAsia="宋体" w:ascii="Times New Roman" w:hAnsi="Times New Roman"/>
          <w:b/>
        </w:rPr>
        <w:t>亿滋全球 12 大研发中心之一</w:t>
      </w:r>
      <w:r>
        <w:rPr>
          <w:rFonts w:eastAsia="宋体" w:ascii="Times New Roman" w:hAnsi="Times New Roman"/>
        </w:rPr>
        <w:t>的所在地。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核心财务数据（2025 财年，2026-02-03 公布）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2023 财年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 财年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 财年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全球净收入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约 360 亿美元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约 364 亿美元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385.37 亿美元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+5.8%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净收益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约 49 亿美元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约 46 亿美元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24.51 亿美元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−46.8%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营业利润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 xml:space="preserve">同比 </w:t>
            </w:r>
            <w:r>
              <w:rPr>
                <w:rFonts w:eastAsia="宋体" w:ascii="Times New Roman" w:hAnsi="Times New Roman"/>
                <w:b/>
              </w:rPr>
              <w:t>−44.1%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 xml:space="preserve">毛利同比 </w:t>
            </w:r>
            <w:r>
              <w:rPr>
                <w:rFonts w:eastAsia="宋体" w:ascii="Times New Roman" w:hAnsi="Times New Roman"/>
                <w:b/>
              </w:rPr>
              <w:t>−23.3%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巧克力业务占净收入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33%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增收不增利</w:t>
      </w:r>
      <w:r>
        <w:rPr>
          <w:rFonts w:eastAsia="宋体" w:ascii="Times New Roman" w:hAnsi="Times New Roman"/>
        </w:rPr>
        <w:t>是这份财报的关键词——营收靠提价（2025 财年定价驱动的有机净收入 +8%）撑起来，利润被</w:t>
      </w:r>
      <w:r>
        <w:rPr>
          <w:rFonts w:eastAsia="宋体" w:ascii="Times New Roman" w:hAnsi="Times New Roman"/>
          <w:b/>
        </w:rPr>
        <w:t>可可价格高位</w:t>
      </w:r>
      <w:r>
        <w:rPr>
          <w:rFonts w:eastAsia="宋体" w:ascii="Times New Roman" w:hAnsi="Times New Roman"/>
        </w:rPr>
        <w:t xml:space="preserve">啃掉近一半（可可月均价 2025-01 峰值约 1 万欧元/吨 → 2025-12 约 5000 欧元/吨，仍远高于 2024 年前的约 2000 欧元/吨）。公司已用合约锁定 2026 年采购成本（高于当前现货价）→ </w:t>
      </w:r>
      <w:r>
        <w:rPr>
          <w:rFonts w:eastAsia="宋体" w:ascii="Times New Roman" w:hAnsi="Times New Roman"/>
          <w:b/>
        </w:rPr>
        <w:t>管理层明说 2026 年利润端仍承压、2027 年才可能明显受益</w:t>
      </w:r>
      <w:r>
        <w:rPr>
          <w:rFonts w:eastAsia="宋体" w:ascii="Times New Roman" w:hAnsi="Times New Roman"/>
        </w:rPr>
        <w:t>；2026 年有机净收入指引仅「持平至 2%」，属</w:t>
      </w:r>
      <w:r>
        <w:rPr>
          <w:rFonts w:eastAsia="宋体" w:ascii="Times New Roman" w:hAnsi="Times New Roman"/>
          <w:b/>
        </w:rPr>
        <w:t>保守指引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对求职者的含义：</w:t>
      </w:r>
      <w:r>
        <w:rPr>
          <w:rFonts w:eastAsia="宋体" w:ascii="Times New Roman" w:hAnsi="Times New Roman"/>
          <w:b/>
        </w:rPr>
        <w:t>平台很稳、裁撤风险低，但 2026 年降本增效的气氛会比较浓</w:t>
      </w:r>
      <w:r>
        <w:rPr>
          <w:rFonts w:eastAsia="宋体" w:ascii="Times New Roman" w:hAnsi="Times New Roman"/>
        </w:rPr>
        <w:t>——管培生意味着「预算紧、人手紧、上手就要出活」，而不是「慢节奏培养」。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中国区经营状况（不是复述全球数，单看中国）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时间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中国区表现（公司口径）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2025 Q1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高个位数增长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2025 Q2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符合预期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2025 Q3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低个位数负增长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2025 Q4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「正在逐步复苏」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2025 全年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经历</w:t>
            </w:r>
            <w:r>
              <w:rPr>
                <w:rFonts w:eastAsia="宋体" w:ascii="Times New Roman" w:hAnsi="Times New Roman"/>
                <w:b/>
              </w:rPr>
              <w:t>架构调整</w:t>
            </w:r>
            <w:r>
              <w:rPr>
                <w:rFonts w:eastAsia="宋体" w:ascii="Times New Roman" w:hAnsi="Times New Roman"/>
              </w:rPr>
              <w:t>，季度业绩波动明显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 方向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增长动力</w:t>
            </w:r>
            <w:r>
              <w:rPr>
                <w:rFonts w:eastAsia="宋体" w:ascii="Times New Roman" w:hAnsi="Times New Roman"/>
                <w:b/>
              </w:rPr>
              <w:t>由价格驱动转向销量与产品组合驱动</w:t>
            </w:r>
            <w:r>
              <w:rPr>
                <w:rFonts w:eastAsia="宋体" w:ascii="Times New Roman" w:hAnsi="Times New Roman"/>
              </w:rPr>
              <w:t>；加速向折扣店、会员店、线上渠道转型</w:t>
            </w:r>
          </w:p>
        </w:tc>
      </w:tr>
    </w:tbl>
    <w:p>
      <w:r>
        <w:rPr>
          <w:rFonts w:eastAsia="宋体" w:ascii="Times New Roman" w:hAnsi="Times New Roman"/>
          <w:b/>
        </w:rPr>
        <w:t>补充事实</w:t>
      </w:r>
      <w:r>
        <w:rPr>
          <w:rFonts w:eastAsia="宋体" w:ascii="Times New Roman" w:hAnsi="Times New Roman"/>
        </w:rPr>
        <w:t>：2024 年完成对</w:t>
      </w:r>
      <w:r>
        <w:rPr>
          <w:rFonts w:eastAsia="宋体" w:ascii="Times New Roman" w:hAnsi="Times New Roman"/>
          <w:b/>
        </w:rPr>
        <w:t>冷冻烘焙企业「恩喜村」</w:t>
      </w:r>
      <w:r>
        <w:rPr>
          <w:rFonts w:eastAsia="宋体" w:ascii="Times New Roman" w:hAnsi="Times New Roman"/>
        </w:rPr>
        <w:t>的控股收购，并已借其进入</w:t>
      </w:r>
      <w:r>
        <w:rPr>
          <w:rFonts w:eastAsia="宋体" w:ascii="Times New Roman" w:hAnsi="Times New Roman"/>
          <w:b/>
        </w:rPr>
        <w:t>山姆会员店、盒马鲜生</w:t>
      </w:r>
      <w:r>
        <w:rPr>
          <w:rFonts w:eastAsia="宋体" w:ascii="Times New Roman" w:hAnsi="Times New Roman"/>
        </w:rPr>
        <w:t>；蛋糕（含冷藏冷冻）已成为亿滋中国</w:t>
      </w:r>
      <w:r>
        <w:rPr>
          <w:rFonts w:eastAsia="宋体" w:ascii="Times New Roman" w:hAnsi="Times New Roman"/>
          <w:b/>
        </w:rPr>
        <w:t>继饼干、口香糖之后的第三大增长引擎</w:t>
      </w:r>
      <w:r>
        <w:rPr>
          <w:rFonts w:eastAsia="宋体" w:ascii="Times New Roman" w:hAnsi="Times New Roman"/>
        </w:rPr>
        <w:t>。营销端正用</w:t>
      </w:r>
      <w:r>
        <w:rPr>
          <w:rFonts w:eastAsia="宋体" w:ascii="Times New Roman" w:hAnsi="Times New Roman"/>
          <w:b/>
        </w:rPr>
        <w:t>生成式 AI</w:t>
      </w:r>
      <w:r>
        <w:rPr>
          <w:rFonts w:eastAsia="宋体" w:ascii="Times New Roman" w:hAnsi="Times New Roman"/>
        </w:rPr>
        <w:t xml:space="preserve"> 优化内容制作，目标降本 </w:t>
      </w:r>
      <w:r>
        <w:rPr>
          <w:rFonts w:eastAsia="宋体" w:ascii="Times New Roman" w:hAnsi="Times New Roman"/>
          <w:b/>
        </w:rPr>
        <w:t>30%–50%</w:t>
      </w:r>
      <w:r>
        <w:rPr>
          <w:rFonts w:eastAsia="宋体" w:ascii="Times New Roman" w:hAnsi="Times New Roman"/>
        </w:rPr>
        <w:t>。绿色制造方面，对比 2018 年基准，</w:t>
      </w:r>
      <w:r>
        <w:rPr>
          <w:rFonts w:eastAsia="宋体" w:ascii="Times New Roman" w:hAnsi="Times New Roman"/>
          <w:b/>
        </w:rPr>
        <w:t>2025 年亿滋中国自有工厂碳排放减少约 50%</w:t>
      </w:r>
      <w:r>
        <w:rPr>
          <w:rFonts w:eastAsia="宋体" w:ascii="Times New Roman" w:hAnsi="Times New Roman"/>
        </w:rPr>
        <w:t>，同年首次在两条跨省线路启用</w:t>
      </w:r>
      <w:r>
        <w:rPr>
          <w:rFonts w:eastAsia="宋体" w:ascii="Times New Roman" w:hAnsi="Times New Roman"/>
          <w:b/>
        </w:rPr>
        <w:t>氢能源车运输</w:t>
      </w:r>
      <w:r>
        <w:rPr>
          <w:rFonts w:eastAsia="宋体" w:ascii="Times New Roman" w:hAnsi="Times New Roman"/>
        </w:rPr>
        <w:t xml:space="preserve">，截至 2025 年底约 </w:t>
      </w:r>
      <w:r>
        <w:rPr>
          <w:rFonts w:eastAsia="宋体" w:ascii="Times New Roman" w:hAnsi="Times New Roman"/>
          <w:b/>
        </w:rPr>
        <w:t>98% 的产品包装</w:t>
      </w:r>
      <w:r>
        <w:rPr>
          <w:rFonts w:eastAsia="宋体" w:ascii="Times New Roman" w:hAnsi="Times New Roman"/>
        </w:rPr>
        <w:t>已实现可回收设计（以上与文雪的 AI 工具能力、供应链可持续方向均可切入）。</w:t>
      </w:r>
    </w:p>
    <w:p>
      <w:pPr>
        <w:pStyle w:val="Heading3"/>
      </w:pPr>
      <w:r>
        <w:rPr>
          <w:rFonts w:eastAsia="微软雅黑" w:ascii="Microsoft YaHei" w:hAnsi="Microsoft YaHei"/>
        </w:rPr>
        <w:t>一、1.4 业务结构与行业地位</w:t>
      </w:r>
    </w:p>
    <w:p>
      <w:pPr>
        <w:pStyle w:val="ListBullet"/>
      </w:pPr>
      <w:r>
        <w:rPr>
          <w:rFonts w:eastAsia="宋体" w:ascii="Times New Roman" w:hAnsi="Times New Roman"/>
          <w:b/>
        </w:rPr>
        <w:t>饼干</w:t>
      </w:r>
      <w:r>
        <w:rPr>
          <w:rFonts w:eastAsia="宋体" w:ascii="Times New Roman" w:hAnsi="Times New Roman"/>
        </w:rPr>
        <w:t>：奥利奥、趣多多、闲趣、太平 —— 全球饼干市场份额第一，中国高端饼干领导者；</w:t>
      </w:r>
      <w:r>
        <w:rPr>
          <w:rFonts w:eastAsia="宋体" w:ascii="Times New Roman" w:hAnsi="Times New Roman"/>
          <w:b/>
        </w:rPr>
        <w:t>苏州基地正是这一块的产能与研发核心</w:t>
      </w:r>
    </w:p>
    <w:p>
      <w:pPr>
        <w:pStyle w:val="ListBullet"/>
      </w:pPr>
      <w:r>
        <w:rPr>
          <w:rFonts w:eastAsia="宋体" w:ascii="Times New Roman" w:hAnsi="Times New Roman"/>
          <w:b/>
        </w:rPr>
        <w:t>糖果/口香糖</w:t>
      </w:r>
      <w:r>
        <w:rPr>
          <w:rFonts w:eastAsia="宋体" w:ascii="Times New Roman" w:hAnsi="Times New Roman"/>
        </w:rPr>
        <w:t>：怡口莲、炫迈、荷氏 —— 广州基地是该品类的生产主体</w:t>
      </w:r>
    </w:p>
    <w:p>
      <w:pPr>
        <w:pStyle w:val="ListBullet"/>
      </w:pPr>
      <w:r>
        <w:rPr>
          <w:rFonts w:eastAsia="宋体" w:ascii="Times New Roman" w:hAnsi="Times New Roman"/>
          <w:b/>
        </w:rPr>
        <w:t>巧克力</w:t>
      </w:r>
      <w:r>
        <w:rPr>
          <w:rFonts w:eastAsia="宋体" w:ascii="Times New Roman" w:hAnsi="Times New Roman"/>
        </w:rPr>
        <w:t>：妙卡、瑞士三角、吉百利 —— 2025 年受可可成本冲击最重的板块</w:t>
      </w:r>
    </w:p>
    <w:p>
      <w:pPr>
        <w:pStyle w:val="ListBullet"/>
      </w:pPr>
      <w:r>
        <w:rPr>
          <w:rFonts w:eastAsia="宋体" w:ascii="Times New Roman" w:hAnsi="Times New Roman"/>
          <w:b/>
        </w:rPr>
        <w:t>蛋糕（新增）</w:t>
      </w:r>
      <w:r>
        <w:rPr>
          <w:rFonts w:eastAsia="宋体" w:ascii="Times New Roman" w:hAnsi="Times New Roman"/>
        </w:rPr>
        <w:t>：奥利奥云朵蛋糕、双层乳酪蛋糕、瑞士卷 —— 第三大增长引擎，由苏州研发中心提供技术支持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主要竞品</w:t>
      </w:r>
      <w:r>
        <w:rPr>
          <w:rFonts w:eastAsia="宋体" w:ascii="Times New Roman" w:hAnsi="Times New Roman"/>
        </w:rPr>
        <w:t>：玛氏（全球第一）、雀巢、百事、费列罗、好时；本土为旺旺、达利，以及量贩零食渠道自有品牌</w:t>
      </w:r>
    </w:p>
    <w:p>
      <w:pPr>
        <w:pStyle w:val="ListBullet"/>
      </w:pPr>
      <w:r>
        <w:rPr>
          <w:rFonts w:eastAsia="宋体" w:ascii="Times New Roman" w:hAnsi="Times New Roman"/>
          <w:b/>
        </w:rPr>
        <w:t>差异化优势</w:t>
      </w:r>
      <w:r>
        <w:rPr>
          <w:rFonts w:eastAsia="宋体" w:ascii="Times New Roman" w:hAnsi="Times New Roman"/>
        </w:rPr>
        <w:t>：品牌矩阵厚、全球供应链体系成熟、</w:t>
      </w:r>
      <w:r>
        <w:rPr>
          <w:rFonts w:eastAsia="宋体" w:ascii="Times New Roman" w:hAnsi="Times New Roman"/>
          <w:b/>
        </w:rPr>
        <w:t>本土研发能力强（苏州研发中心成果辐射全球 10 多个国家和地区）</w:t>
      </w:r>
    </w:p>
    <w:p>
      <w:pPr>
        <w:pStyle w:val="Heading3"/>
      </w:pPr>
      <w:r>
        <w:rPr>
          <w:rFonts w:eastAsia="微软雅黑" w:ascii="Microsoft YaHei" w:hAnsi="Microsoft YaHei"/>
        </w:rPr>
        <w:t>一、1.5 ✅ 好消息 / ⚠️ 坏消息</w:t>
      </w:r>
    </w:p>
    <w:p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世界 500 强、全球零食第二，</w:t>
      </w:r>
      <w:r>
        <w:rPr>
          <w:rFonts w:eastAsia="宋体" w:ascii="Times New Roman" w:hAnsi="Times New Roman"/>
          <w:b/>
        </w:rPr>
        <w:t>品牌背书含金量高</w:t>
      </w:r>
      <w:r>
        <w:rPr>
          <w:rFonts w:eastAsia="宋体" w:ascii="Times New Roman" w:hAnsi="Times New Roman"/>
        </w:rPr>
        <w:t>，供应链管培生简历在快消行业通行</w:t>
      </w:r>
    </w:p>
    <w:p>
      <w:pPr>
        <w:pStyle w:val="ListBullet"/>
      </w:pPr>
      <w:r>
        <w:rPr>
          <w:rFonts w:eastAsia="宋体" w:ascii="Times New Roman" w:hAnsi="Times New Roman"/>
          <w:b/>
        </w:rPr>
        <w:t>苏州基地是亿滋在华最核心的供应链与研发基地</w:t>
      </w:r>
      <w:r>
        <w:rPr>
          <w:rFonts w:eastAsia="宋体" w:ascii="Times New Roman" w:hAnsi="Times New Roman"/>
        </w:rPr>
        <w:t>（见第二部分），远非边缘办事处</w:t>
      </w:r>
    </w:p>
    <w:p>
      <w:pPr>
        <w:pStyle w:val="ListBullet"/>
      </w:pPr>
      <w:r>
        <w:rPr>
          <w:rFonts w:eastAsia="宋体" w:ascii="Times New Roman" w:hAnsi="Times New Roman"/>
          <w:b/>
        </w:rPr>
        <w:t>第一岗在苏州</w:t>
      </w:r>
      <w:r>
        <w:rPr>
          <w:rFonts w:eastAsia="宋体" w:ascii="Times New Roman" w:hAnsi="Times New Roman"/>
        </w:rPr>
        <w:t xml:space="preserve"> —— 属画像秋招点名偏好的「南方节奏舒缓的潜力城市」，</w:t>
      </w:r>
      <w:r>
        <w:rPr>
          <w:rFonts w:eastAsia="宋体" w:ascii="Times New Roman" w:hAnsi="Times New Roman"/>
          <w:b/>
        </w:rPr>
        <w:t>这是本岗相对广州岗最大的优势</w:t>
      </w:r>
    </w:p>
    <w:p>
      <w:pPr>
        <w:pStyle w:val="ListBullet"/>
      </w:pPr>
      <w:r>
        <w:rPr>
          <w:rFonts w:eastAsia="宋体" w:ascii="Times New Roman" w:hAnsi="Times New Roman"/>
        </w:rPr>
        <w:t>管培生体系成熟：</w:t>
      </w:r>
      <w:r>
        <w:rPr>
          <w:rFonts w:eastAsia="宋体" w:ascii="Times New Roman" w:hAnsi="Times New Roman"/>
          <w:b/>
        </w:rPr>
        <w:t>两年三岗轮岗 + 高管 Mentor + 完善培训</w:t>
      </w:r>
      <w:r>
        <w:rPr>
          <w:rFonts w:eastAsia="宋体" w:ascii="Times New Roman" w:hAnsi="Times New Roman"/>
        </w:rPr>
        <w:t>（官方口径），官方福利含</w:t>
      </w:r>
      <w:r>
        <w:rPr>
          <w:rFonts w:eastAsia="宋体" w:ascii="Times New Roman" w:hAnsi="Times New Roman"/>
          <w:b/>
        </w:rPr>
        <w:t>零食畅吃、新品试吃、轻松弹性工作制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薪资 </w:t>
      </w:r>
      <w:r>
        <w:rPr>
          <w:rFonts w:eastAsia="宋体" w:ascii="Times New Roman" w:hAnsi="Times New Roman"/>
          <w:b/>
        </w:rPr>
        <w:t>25 万元/年</w:t>
      </w:r>
      <w:r>
        <w:rPr>
          <w:rFonts w:eastAsia="宋体" w:ascii="Times New Roman" w:hAnsi="Times New Roman"/>
        </w:rPr>
        <w:t>，在快消管培生中属中上；外企文化、工作生活平衡</w:t>
      </w:r>
    </w:p>
    <w:p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全球利润端承压（2025 净收益 −46.8%）</w:t>
      </w:r>
      <w:r>
        <w:rPr>
          <w:rFonts w:eastAsia="宋体" w:ascii="Times New Roman" w:hAnsi="Times New Roman"/>
        </w:rPr>
        <w:t>，2026 保守指引 → 内部降本压力大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中国区 2025 年做过架构调整</w:t>
      </w:r>
      <w:r>
        <w:rPr>
          <w:rFonts w:eastAsia="宋体" w:ascii="Times New Roman" w:hAnsi="Times New Roman"/>
        </w:rPr>
        <w:t>、Q3 出现负增长 → 组织尚在磨合期</w:t>
      </w:r>
    </w:p>
    <w:p>
      <w:pPr>
        <w:pStyle w:val="ListBullet"/>
      </w:pPr>
      <w:r>
        <w:rPr>
          <w:rFonts w:eastAsia="宋体" w:ascii="Times New Roman" w:hAnsi="Times New Roman"/>
        </w:rPr>
        <w:t>本岗标注「</w:t>
      </w:r>
      <w:r>
        <w:rPr>
          <w:rFonts w:eastAsia="宋体" w:ascii="Times New Roman" w:hAnsi="Times New Roman"/>
          <w:b/>
        </w:rPr>
        <w:t>非办公室职位</w:t>
      </w:r>
      <w:r>
        <w:rPr>
          <w:rFonts w:eastAsia="宋体" w:ascii="Times New Roman" w:hAnsi="Times New Roman"/>
        </w:rPr>
        <w:t>」且明确要求「</w:t>
      </w:r>
      <w:r>
        <w:rPr>
          <w:rFonts w:eastAsia="宋体" w:ascii="Times New Roman" w:hAnsi="Times New Roman"/>
          <w:b/>
        </w:rPr>
        <w:t>深入一线（车间、仓库）</w:t>
      </w:r>
      <w:r>
        <w:rPr>
          <w:rFonts w:eastAsia="宋体" w:ascii="Times New Roman" w:hAnsi="Times New Roman"/>
        </w:rPr>
        <w:t>进行现场观察与数据采集」→ 现场属性强，</w:t>
      </w:r>
      <w:r>
        <w:rPr>
          <w:rFonts w:eastAsia="宋体" w:ascii="Times New Roman" w:hAnsi="Times New Roman"/>
          <w:b/>
        </w:rPr>
        <w:t>与文雪「偏后台/数据/计划」的核心诉求存在张力</w:t>
      </w:r>
    </w:p>
    <w:p>
      <w:pPr>
        <w:pStyle w:val="ListBullet"/>
      </w:pPr>
      <w:r>
        <w:rPr>
          <w:rFonts w:eastAsia="宋体" w:ascii="Times New Roman" w:hAnsi="Times New Roman"/>
        </w:rPr>
        <w:t>管培生竞争激烈，且</w:t>
      </w:r>
      <w:r>
        <w:rPr>
          <w:rFonts w:eastAsia="宋体" w:ascii="Times New Roman" w:hAnsi="Times New Roman"/>
          <w:b/>
        </w:rPr>
        <w:t>轮岗城市可能变动</w:t>
      </w:r>
      <w:r>
        <w:rPr>
          <w:rFonts w:eastAsia="宋体" w:ascii="Times New Roman" w:hAnsi="Times New Roman"/>
        </w:rPr>
        <w:t>（两年三岗可能被派上海/北京/广州）</w:t>
      </w:r>
    </w:p>
    <w:p>
      <w:pPr>
        <w:pStyle w:val="ListBullet"/>
      </w:pPr>
      <w:r>
        <w:rPr>
          <w:rFonts w:eastAsia="宋体" w:ascii="Times New Roman" w:hAnsi="Times New Roman"/>
        </w:rPr>
        <w:t>JD 任职条件含「具备一定抗压能力」，快消管培生面试常以此为压测点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供应链部门管理培训生（</w:t>
            </w:r>
            <w:r>
              <w:rPr>
                <w:rFonts w:eastAsia="宋体" w:ascii="Times New Roman" w:hAnsi="Times New Roman"/>
                <w:b/>
              </w:rPr>
              <w:t>苏州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供应链部（对应精益制造、供应链计划与商业化、客户服务、物流及运作、业务发展及工程、采购 </w:t>
            </w:r>
            <w:r>
              <w:rPr>
                <w:rFonts w:eastAsia="宋体" w:ascii="Times New Roman" w:hAnsi="Times New Roman"/>
                <w:b/>
              </w:rPr>
              <w:t>6 个并列方向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届校园招聘（校招 / 全职）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职位属性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非办公室职位</w:t>
            </w:r>
            <w:r>
              <w:rPr>
                <w:rFonts w:eastAsia="宋体" w:ascii="Times New Roman" w:hAnsi="Times New Roman"/>
              </w:rPr>
              <w:t>（官方标注）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苏州（据工商核实，主要生产主体在</w:t>
            </w:r>
            <w:r>
              <w:rPr>
                <w:rFonts w:eastAsia="宋体" w:ascii="Times New Roman" w:hAnsi="Times New Roman"/>
                <w:b/>
              </w:rPr>
              <w:t>苏州工业园区星龙街宋巷 1 号 / 白榆路 51 号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25 万元/年（同批次项目口径）；⚠️ 另有高校就业网对该苏州岗标 14000–15000 元、</w:t>
            </w:r>
            <w:r>
              <w:rPr>
                <w:rFonts w:eastAsia="宋体" w:ascii="Times New Roman" w:hAnsi="Times New Roman"/>
                <w:b/>
              </w:rPr>
              <w:t>未标单位</w:t>
            </w:r>
            <w:r>
              <w:rPr>
                <w:rFonts w:eastAsia="宋体" w:ascii="Times New Roman" w:hAnsi="Times New Roman"/>
              </w:rPr>
              <w:t>，口径待面试确认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本科及以上</w:t>
            </w:r>
            <w:r>
              <w:rPr>
                <w:rFonts w:eastAsia="宋体" w:ascii="Times New Roman" w:hAnsi="Times New Roman"/>
              </w:rPr>
              <w:t>（江苏智慧就业平台标「本科」、多所高校就业网列「本科,硕士」；第三方转载页标「硕士」已判定为误，详见第五部分）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专业倾向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理工科优先</w:t>
            </w:r>
            <w:r>
              <w:rPr>
                <w:rFonts w:eastAsia="宋体" w:ascii="Times New Roman" w:hAnsi="Times New Roman"/>
              </w:rPr>
              <w:t>（JD 表述），管理科学与工程类可投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毕业时间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2025 年 6 月 – 2027 年 7 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投递截止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2026-11-30</w:t>
            </w:r>
            <w:r>
              <w:rPr>
                <w:rFonts w:eastAsia="宋体" w:ascii="Times New Roman" w:hAnsi="Times New Roman"/>
              </w:rPr>
              <w:t>（部分岗位招满提前关闭）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计划招聘人数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⚠️ 第三方转载页标注 </w:t>
            </w:r>
            <w:r>
              <w:rPr>
                <w:rFonts w:eastAsia="宋体" w:ascii="Times New Roman" w:hAnsi="Times New Roman"/>
                <w:b/>
              </w:rPr>
              <w:t>50 人</w:t>
            </w:r>
            <w:r>
              <w:rPr>
                <w:rFonts w:eastAsia="宋体" w:ascii="Times New Roman" w:hAnsi="Times New Roman"/>
              </w:rPr>
              <w:t>，未获官方证实（同页面学历标注已被证伪，可信度低）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「供应链部门管理培训生」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入职后在</w:t>
            </w:r>
            <w:r>
              <w:rPr>
                <w:rFonts w:eastAsia="宋体" w:ascii="Times New Roman" w:hAnsi="Times New Roman"/>
                <w:b/>
              </w:rPr>
              <w:t>供应链各部门轮岗</w:t>
            </w:r>
            <w:r>
              <w:rPr>
                <w:rFonts w:eastAsia="宋体" w:ascii="Times New Roman" w:hAnsi="Times New Roman"/>
              </w:rPr>
              <w:t>（精益制造、计划与商业化、客户服务、物流及运作、业务发展及工程、采购）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轮岗是核心，不是可选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「供应链计划与商业化（需求计划/供应计划/计划数字化）」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做需求预测、供应计划、计划系统数字化落地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与文雪「计划/库存」方向最对口的一条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「精益制造（IL6S + 灯塔工厂运行标准）」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工厂端精益体系、自动化产线运作、现场改善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苏州是本条的</w:t>
            </w:r>
            <w:r>
              <w:rPr>
                <w:rFonts w:eastAsia="宋体" w:ascii="Times New Roman" w:hAnsi="Times New Roman"/>
                <w:b/>
              </w:rPr>
              <w:t>最核心场景</w:t>
            </w:r>
            <w:r>
              <w:rPr>
                <w:rFonts w:eastAsia="宋体" w:ascii="Times New Roman" w:hAnsi="Times New Roman"/>
              </w:rPr>
              <w:t>（灯塔工厂就在苏州）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「物流及运作」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工厂内外物流、仓储运作、发运、库存盘点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本岗大概率落在这条或工厂供应链侧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「业务发展及工程部（智能制造新技术探索）」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长短期固定资产投资项目规划实施、智能制造技术应用、工厂布局优化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与苏州「灯塔工厂」定位高度相关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「客户服务（订单全生命周期）」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订单从接收到交付全流程跟进、异常处理、应收账款与账龄监控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事务性较强，需与销售/客户高频沟通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「采购部（寻源谈判、供应商管理、合规采购）」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询比价、供应商开发与考核、合规采购、降本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与文雪「采购」方向对口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「愿意且能够深入一线（车间、仓库）进行现场观察与数据采集」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不是坐在办公室看报表</w:t>
            </w:r>
            <w:r>
              <w:rPr>
                <w:rFonts w:eastAsia="宋体" w:ascii="Times New Roman" w:hAnsi="Times New Roman"/>
              </w:rPr>
              <w:t>，要下车间/仓库看现场、取数据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与「非办公室职位」标注互相印证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「逻辑清晰」「推动计划数字化进程」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用数据说话，但</w:t>
            </w:r>
            <w:r>
              <w:rPr>
                <w:rFonts w:eastAsia="宋体" w:ascii="Times New Roman" w:hAnsi="Times New Roman"/>
                <w:b/>
              </w:rPr>
              <w:t>JD 未点名具体工具</w:t>
            </w:r>
            <w:r>
              <w:rPr>
                <w:rFonts w:eastAsia="宋体" w:ascii="Times New Roman" w:hAnsi="Times New Roman"/>
              </w:rPr>
              <w:t>（Excel/ERP/SQL 均未提）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工具要求由面试或岗位实际决定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该基地的战略地位（</w:t>
      </w:r>
      <w:r>
        <w:rPr>
          <w:rFonts w:eastAsia="微软雅黑" w:ascii="Microsoft YaHei" w:hAnsi="Microsoft YaHei"/>
          <w:b/>
        </w:rPr>
        <w:t>这是苏州岗相对广州岗最大的不同</w:t>
      </w:r>
      <w:r>
        <w:rPr>
          <w:rFonts w:eastAsia="微软雅黑" w:ascii="Microsoft YaHei" w:hAnsi="Microsoft YaHei"/>
        </w:rPr>
        <w:t>）</w:t>
      </w:r>
    </w:p>
    <w:p>
      <w:r>
        <w:rPr>
          <w:rFonts w:eastAsia="宋体" w:ascii="Times New Roman" w:hAnsi="Times New Roman"/>
          <w:b/>
        </w:rPr>
        <w:t>苏州是亿滋在华最核心的供应链与研发基地，没有之一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亿滋中国共有 7 家工厂，其中苏州与北京两家获评世界经济论坛「灯塔工厂」</w:t>
      </w:r>
      <w:r>
        <w:rPr>
          <w:rFonts w:eastAsia="宋体" w:ascii="Times New Roman" w:hAnsi="Times New Roman"/>
        </w:rPr>
        <w:t>；</w:t>
      </w:r>
      <w:r>
        <w:rPr>
          <w:rFonts w:eastAsia="宋体" w:ascii="Times New Roman" w:hAnsi="Times New Roman"/>
          <w:b/>
        </w:rPr>
        <w:t>亿滋食品（苏州）有限公司于 2023 年 1 月成为全球零食饼干行业第一家「端到端灯塔工厂」</w:t>
      </w:r>
      <w:r>
        <w:rPr>
          <w:rFonts w:eastAsia="宋体" w:ascii="Times New Roman" w:hAnsi="Times New Roman"/>
        </w:rPr>
        <w:t>（此前苏州工业园区已获评强生苏州医疗、博世汽车部件苏州两家灯塔工厂，亿滋为</w:t>
      </w:r>
      <w:r>
        <w:rPr>
          <w:rFonts w:eastAsia="宋体" w:ascii="Times New Roman" w:hAnsi="Times New Roman"/>
          <w:b/>
        </w:rPr>
        <w:t>第三家</w:t>
      </w:r>
      <w:r>
        <w:rPr>
          <w:rFonts w:eastAsia="宋体" w:ascii="Times New Roman" w:hAnsi="Times New Roman"/>
        </w:rPr>
        <w:t>）；</w:t>
      </w:r>
    </w:p>
    <w:p>
      <w:pPr>
        <w:pStyle w:val="ListBullet"/>
      </w:pPr>
      <w:r>
        <w:rPr>
          <w:rFonts w:eastAsia="宋体" w:ascii="Times New Roman" w:hAnsi="Times New Roman"/>
          <w:b/>
        </w:rPr>
        <w:t>2023 年 11 月达成碳中和，成为亿滋全球首家获得碳中和证书的工厂</w:t>
      </w:r>
      <w:r>
        <w:rPr>
          <w:rFonts w:eastAsia="宋体" w:ascii="Times New Roman" w:hAnsi="Times New Roman"/>
        </w:rPr>
        <w:t>；2021 年获江苏省「绿色工厂」称号；</w:t>
      </w:r>
    </w:p>
    <w:p>
      <w:pPr>
        <w:pStyle w:val="ListBullet"/>
      </w:pPr>
      <w:r>
        <w:rPr>
          <w:rFonts w:eastAsia="宋体" w:ascii="Times New Roman" w:hAnsi="Times New Roman"/>
        </w:rPr>
        <w:t>拥有</w:t>
      </w:r>
      <w:r>
        <w:rPr>
          <w:rFonts w:eastAsia="宋体" w:ascii="Times New Roman" w:hAnsi="Times New Roman"/>
          <w:b/>
        </w:rPr>
        <w:t>白榆路（湖西工厂，生产历史可追溯至 1996 年投产）与星龙街（湖东工厂，2004 年 9 月投产）两个生产基地</w:t>
      </w:r>
      <w:r>
        <w:rPr>
          <w:rFonts w:eastAsia="宋体" w:ascii="Times New Roman" w:hAnsi="Times New Roman"/>
        </w:rPr>
        <w:t xml:space="preserve">，共 </w:t>
      </w:r>
      <w:r>
        <w:rPr>
          <w:rFonts w:eastAsia="宋体" w:ascii="Times New Roman" w:hAnsi="Times New Roman"/>
          <w:b/>
        </w:rPr>
        <w:t>15 条自动化饼干生产线、年产能 20 万吨</w:t>
      </w:r>
      <w:r>
        <w:rPr>
          <w:rFonts w:eastAsia="宋体" w:ascii="Times New Roman" w:hAnsi="Times New Roman"/>
        </w:rPr>
        <w:t xml:space="preserve">；主要产品覆盖奥利奥、趣多多、太平苏打、闲趣等 </w:t>
      </w:r>
      <w:r>
        <w:rPr>
          <w:rFonts w:eastAsia="宋体" w:ascii="Times New Roman" w:hAnsi="Times New Roman"/>
          <w:b/>
        </w:rPr>
        <w:t>8 大类 200 多个品种规格</w:t>
      </w:r>
      <w:r>
        <w:rPr>
          <w:rFonts w:eastAsia="宋体" w:ascii="Times New Roman" w:hAnsi="Times New Roman"/>
        </w:rPr>
        <w:t>；</w:t>
      </w:r>
    </w:p>
    <w:p>
      <w:pPr>
        <w:pStyle w:val="ListBullet"/>
      </w:pPr>
      <w:r>
        <w:rPr>
          <w:rFonts w:eastAsia="宋体" w:ascii="Times New Roman" w:hAnsi="Times New Roman"/>
        </w:rPr>
        <w:t>数字化中心设在苏州工业园区湖西白榆路 51 号，通过物联网、数字孪生、MES 与 ERP 集成实现</w:t>
      </w:r>
      <w:r>
        <w:rPr>
          <w:rFonts w:eastAsia="宋体" w:ascii="Times New Roman" w:hAnsi="Times New Roman"/>
          <w:b/>
        </w:rPr>
        <w:t>「熄灯烘焙车间」的零触碰操作</w:t>
      </w:r>
      <w:r>
        <w:rPr>
          <w:rFonts w:eastAsia="宋体" w:ascii="Times New Roman" w:hAnsi="Times New Roman"/>
        </w:rPr>
        <w:t>；数字化改造成效：</w:t>
      </w:r>
      <w:r>
        <w:rPr>
          <w:rFonts w:eastAsia="宋体" w:ascii="Times New Roman" w:hAnsi="Times New Roman"/>
          <w:b/>
        </w:rPr>
        <w:t>准时交货率提高 18%、交货时间缩短 32%</w:t>
      </w:r>
      <w:r>
        <w:rPr>
          <w:rFonts w:eastAsia="宋体" w:ascii="Times New Roman" w:hAnsi="Times New Roman"/>
        </w:rPr>
        <w:t>；近 5 年集团在苏州工厂</w:t>
      </w:r>
      <w:r>
        <w:rPr>
          <w:rFonts w:eastAsia="宋体" w:ascii="Times New Roman" w:hAnsi="Times New Roman"/>
          <w:b/>
        </w:rPr>
        <w:t>投资 3.5 亿元</w:t>
      </w:r>
      <w:r>
        <w:rPr>
          <w:rFonts w:eastAsia="宋体" w:ascii="Times New Roman" w:hAnsi="Times New Roman"/>
        </w:rPr>
        <w:t>；</w:t>
      </w:r>
    </w:p>
    <w:p>
      <w:pPr>
        <w:pStyle w:val="ListBullet"/>
      </w:pPr>
      <w:r>
        <w:rPr>
          <w:rFonts w:eastAsia="宋体" w:ascii="Times New Roman" w:hAnsi="Times New Roman"/>
          <w:b/>
        </w:rPr>
        <w:t>苏州研发中心 2009 年成立，2018 年升级为亿滋全球 12 大研发中心之一</w:t>
      </w:r>
      <w:r>
        <w:rPr>
          <w:rFonts w:eastAsia="宋体" w:ascii="Times New Roman" w:hAnsi="Times New Roman"/>
        </w:rPr>
        <w:t>；</w:t>
      </w:r>
      <w:r>
        <w:rPr>
          <w:rFonts w:eastAsia="宋体" w:ascii="Times New Roman" w:hAnsi="Times New Roman"/>
          <w:b/>
        </w:rPr>
        <w:t>2025 年 6 月新大楼正式启用</w:t>
      </w:r>
      <w:r>
        <w:rPr>
          <w:rFonts w:eastAsia="宋体" w:ascii="Times New Roman" w:hAnsi="Times New Roman"/>
        </w:rPr>
        <w:t>，新增</w:t>
      </w:r>
      <w:r>
        <w:rPr>
          <w:rFonts w:eastAsia="宋体" w:ascii="Times New Roman" w:hAnsi="Times New Roman"/>
          <w:b/>
        </w:rPr>
        <w:t>蛋糕糕点品类实验生产线 + 口香糖/糖果应用实验室「美味共创中心」</w:t>
      </w:r>
      <w:r>
        <w:rPr>
          <w:rFonts w:eastAsia="宋体" w:ascii="Times New Roman" w:hAnsi="Times New Roman"/>
        </w:rPr>
        <w:t>，引入</w:t>
      </w:r>
      <w:r>
        <w:rPr>
          <w:rFonts w:eastAsia="宋体" w:ascii="Times New Roman" w:hAnsi="Times New Roman"/>
          <w:b/>
        </w:rPr>
        <w:t>亚太、中东和非洲大区首条隧道电烤炉</w:t>
      </w:r>
      <w:r>
        <w:rPr>
          <w:rFonts w:eastAsia="宋体" w:ascii="Times New Roman" w:hAnsi="Times New Roman"/>
        </w:rPr>
        <w:t>，研发能力</w:t>
      </w:r>
      <w:r>
        <w:rPr>
          <w:rFonts w:eastAsia="宋体" w:ascii="Times New Roman" w:hAnsi="Times New Roman"/>
          <w:b/>
        </w:rPr>
        <w:t>从单品类迈向多品类</w:t>
      </w:r>
      <w:r>
        <w:rPr>
          <w:rFonts w:eastAsia="宋体" w:ascii="Times New Roman" w:hAnsi="Times New Roman"/>
        </w:rPr>
        <w:t>；成果包括全球首款奥利奥薄脆、零糖奥利奥、白色奥利奥、无蛋蛋糕等，</w:t>
      </w:r>
      <w:r>
        <w:rPr>
          <w:rFonts w:eastAsia="宋体" w:ascii="Times New Roman" w:hAnsi="Times New Roman"/>
          <w:b/>
        </w:rPr>
        <w:t>成果辐射新加坡、日本、新西兰等 10 多个国家和地区</w:t>
      </w:r>
      <w:r>
        <w:rPr>
          <w:rFonts w:eastAsia="宋体" w:ascii="Times New Roman" w:hAnsi="Times New Roman"/>
        </w:rPr>
        <w:t>；</w:t>
      </w:r>
    </w:p>
    <w:p>
      <w:pPr>
        <w:pStyle w:val="ListBullet"/>
      </w:pPr>
      <w:r>
        <w:rPr>
          <w:rFonts w:eastAsia="宋体" w:ascii="Times New Roman" w:hAnsi="Times New Roman"/>
          <w:b/>
        </w:rPr>
        <w:t>苏州工厂承担亚太区（AMEA 大区）烘焙相关制品的研发与生产中心角色</w:t>
      </w:r>
      <w:r>
        <w:rPr>
          <w:rFonts w:eastAsia="宋体" w:ascii="Times New Roman" w:hAnsi="Times New Roman"/>
        </w:rPr>
        <w:t>；</w:t>
      </w:r>
    </w:p>
    <w:p>
      <w:pPr>
        <w:pStyle w:val="ListBullet"/>
      </w:pPr>
      <w:r>
        <w:rPr>
          <w:rFonts w:eastAsia="宋体" w:ascii="Times New Roman" w:hAnsi="Times New Roman"/>
        </w:rPr>
        <w:t>出口表现：</w:t>
      </w:r>
      <w:r>
        <w:rPr>
          <w:rFonts w:eastAsia="宋体" w:ascii="Times New Roman" w:hAnsi="Times New Roman"/>
          <w:b/>
        </w:rPr>
        <w:t>2025 年产品出口销往澳大利亚、泰国、新加坡等海外市场，同比增长 4.15%</w:t>
      </w:r>
      <w:r>
        <w:rPr>
          <w:rFonts w:eastAsia="宋体" w:ascii="Times New Roman" w:hAnsi="Times New Roman"/>
        </w:rPr>
        <w:t>（另一来源口径：2025 年前 11 个月出口额同比 +3.2%）。</w:t>
      </w:r>
    </w:p>
    <w:p>
      <w:r>
        <w:rPr>
          <w:rFonts w:eastAsia="宋体" w:ascii="Times New Roman" w:hAnsi="Times New Roman"/>
          <w:b/>
        </w:rPr>
        <w:t>工商主体核实（本岗所属法人实体）</w:t>
      </w:r>
      <w:r>
        <w:rPr>
          <w:rFonts w:eastAsia="宋体" w:ascii="Times New Roman" w:hAnsi="Times New Roman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公司全称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亿滋食品（苏州）有限公司</w:t>
            </w:r>
            <w:r>
              <w:rPr>
                <w:rFonts w:eastAsia="宋体" w:ascii="Times New Roman" w:hAnsi="Times New Roman"/>
              </w:rPr>
              <w:t>（曾用名：达能食品（苏州）→ 卡夫食品（苏州））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百度百科/爱企查/企查查/天眼查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成立时间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2003-07-03</w:t>
            </w:r>
            <w:r>
              <w:rPr>
                <w:rFonts w:eastAsia="宋体" w:ascii="Times New Roman" w:hAnsi="Times New Roman"/>
              </w:rPr>
              <w:t>（生产历史可追溯至 1996 年投产的湖西工厂）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同上（多源一致）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统一社会信用代码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913205947514058425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百度百科/企查查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注册地址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苏州工业园区</w:t>
            </w:r>
            <w:r>
              <w:rPr>
                <w:rFonts w:eastAsia="宋体" w:ascii="Times New Roman" w:hAnsi="Times New Roman"/>
                <w:b/>
              </w:rPr>
              <w:t>星龙街宋巷 1 号</w:t>
            </w:r>
            <w:r>
              <w:rPr>
                <w:rFonts w:eastAsia="宋体" w:ascii="Times New Roman" w:hAnsi="Times New Roman"/>
              </w:rPr>
              <w:t>（白榆路 51 号设湖西分公司）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同上（多源一致）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法定代表人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Joost Vlaanderen（与亿滋大中华区总裁同名同人）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天眼查/爱企查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注册资本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500 万美元</w:t>
            </w:r>
            <w:r>
              <w:rPr>
                <w:rFonts w:eastAsia="宋体" w:ascii="Times New Roman" w:hAnsi="Times New Roman"/>
              </w:rPr>
              <w:t>（实缴 500 万美元）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同上（多源一致）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企业类型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有限责任公司（港澳台法人独资）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股东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新丰年香港投资有限公司（Symphony Hong Kong Investment Limited）持股 100%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百度百科/天眼查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社保参保人数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963 人（2024 年报，爱企查/百科）；985 人（企查查/天眼查）</w:t>
            </w:r>
            <w:r>
              <w:rPr>
                <w:rFonts w:eastAsia="宋体" w:ascii="Times New Roman" w:hAnsi="Times New Roman"/>
              </w:rPr>
              <w:t xml:space="preserve"> → 约 </w:t>
            </w:r>
            <w:r>
              <w:rPr>
                <w:rFonts w:eastAsia="宋体" w:ascii="Times New Roman" w:hAnsi="Times New Roman"/>
                <w:b/>
              </w:rPr>
              <w:t>960–985 人</w:t>
            </w:r>
            <w:r>
              <w:rPr>
                <w:rFonts w:eastAsia="宋体" w:ascii="Times New Roman" w:hAnsi="Times New Roman"/>
              </w:rPr>
              <w:t>；企业规模标注「</w:t>
            </w:r>
            <w:r>
              <w:rPr>
                <w:rFonts w:eastAsia="宋体" w:ascii="Times New Roman" w:hAnsi="Times New Roman"/>
                <w:b/>
              </w:rPr>
              <w:t>大型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四源交叉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营业期限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2003-07-03 至 2053-07-02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百度百科/天眼查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绿色/智造资质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江苏省「绿色工厂」（2021）；灯塔工厂（2023-01）；碳中和工厂（2023-11）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百度百科/爱企查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司法风险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司法案件 9 条、裁判文书 4 条、立案信息 10 条、开庭公告 10 条（企查查口径）；天眼查口径较少（开庭公告 3 条、立案 4 条）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企查查/天眼查（口径不一）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行政许可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17–32 个（口径不一），2025–2026 年新增施工许可、射线装置使用许可等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企查查/爱企查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 xml:space="preserve">：与广州主体（吉百利糖果（广州）有限公司，参保 </w:t>
      </w:r>
      <w:r>
        <w:rPr>
          <w:rFonts w:eastAsia="宋体" w:ascii="Times New Roman" w:hAnsi="Times New Roman"/>
          <w:b/>
        </w:rPr>
        <w:t>184 人</w:t>
      </w:r>
      <w:r>
        <w:rPr>
          <w:rFonts w:eastAsia="宋体" w:ascii="Times New Roman" w:hAnsi="Times New Roman"/>
        </w:rPr>
        <w:t>、规模标注「</w:t>
      </w:r>
      <w:r>
        <w:rPr>
          <w:rFonts w:eastAsia="宋体" w:ascii="Times New Roman" w:hAnsi="Times New Roman"/>
          <w:b/>
        </w:rPr>
        <w:t>小型 S</w:t>
      </w:r>
      <w:r>
        <w:rPr>
          <w:rFonts w:eastAsia="宋体" w:ascii="Times New Roman" w:hAnsi="Times New Roman"/>
        </w:rPr>
        <w:t>」、注册资本 6510 万美元）对照，</w:t>
      </w:r>
      <w:r>
        <w:rPr>
          <w:rFonts w:eastAsia="宋体" w:ascii="Times New Roman" w:hAnsi="Times New Roman"/>
          <w:b/>
        </w:rPr>
        <w:t>苏州主体是一个量级更大的实体</w:t>
      </w:r>
      <w:r>
        <w:rPr>
          <w:rFonts w:eastAsia="宋体" w:ascii="Times New Roman" w:hAnsi="Times New Roman"/>
        </w:rPr>
        <w:t>——</w:t>
      </w:r>
      <w:r>
        <w:rPr>
          <w:rFonts w:eastAsia="宋体" w:ascii="Times New Roman" w:hAnsi="Times New Roman"/>
          <w:b/>
        </w:rPr>
        <w:t>参保约 960–985 人，是广州的 5 倍以上</w:t>
      </w:r>
      <w:r>
        <w:rPr>
          <w:rFonts w:eastAsia="宋体" w:ascii="Times New Roman" w:hAnsi="Times New Roman"/>
        </w:rPr>
        <w:t>，规模标注为「</w:t>
      </w:r>
      <w:r>
        <w:rPr>
          <w:rFonts w:eastAsia="宋体" w:ascii="Times New Roman" w:hAnsi="Times New Roman"/>
          <w:b/>
        </w:rPr>
        <w:t>大型</w:t>
      </w:r>
      <w:r>
        <w:rPr>
          <w:rFonts w:eastAsia="宋体" w:ascii="Times New Roman" w:hAnsi="Times New Roman"/>
        </w:rPr>
        <w:t>」。虽然注册资本（500 万美元）低于广州（6510 万美元），但注册资本反映的是历史出资安排，不代表当前业务体量；</w:t>
      </w:r>
      <w:r>
        <w:rPr>
          <w:rFonts w:eastAsia="宋体" w:ascii="Times New Roman" w:hAnsi="Times New Roman"/>
          <w:b/>
        </w:rPr>
        <w:t>从人员规模、产线数量、研发机构、灯塔工厂定位看，苏州才是亿滋在华供应链的「主阵地」</w:t>
      </w:r>
      <w:r>
        <w:rPr>
          <w:rFonts w:eastAsia="宋体" w:ascii="Times New Roman" w:hAnsi="Times New Roman"/>
        </w:rPr>
        <w:t>。公开层面</w:t>
      </w:r>
      <w:r>
        <w:rPr>
          <w:rFonts w:eastAsia="宋体" w:ascii="Times New Roman" w:hAnsi="Times New Roman"/>
          <w:b/>
        </w:rPr>
        <w:t>未见大规模裁员、欠薪、经营异常记录</w:t>
      </w:r>
      <w:r>
        <w:rPr>
          <w:rFonts w:eastAsia="宋体" w:ascii="Times New Roman" w:hAnsi="Times New Roman"/>
        </w:rPr>
        <w:t>，司法记录为常规商事/劳动争议性质。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岗位挑战（本岗专属）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现场属性强</w:t>
      </w:r>
      <w:r>
        <w:rPr>
          <w:rFonts w:eastAsia="宋体" w:ascii="Times New Roman" w:hAnsi="Times New Roman"/>
        </w:rPr>
        <w:t>：JD 明写「非办公室职位」+「深入车间、仓库现场观察与数据采集」。苏州是</w:t>
      </w:r>
      <w:r>
        <w:rPr>
          <w:rFonts w:eastAsia="宋体" w:ascii="Times New Roman" w:hAnsi="Times New Roman"/>
          <w:b/>
        </w:rPr>
        <w:t>实体制造基地（15 条产线、20 万吨产能）</w:t>
      </w:r>
      <w:r>
        <w:rPr>
          <w:rFonts w:eastAsia="宋体" w:ascii="Times New Roman" w:hAnsi="Times New Roman"/>
        </w:rPr>
        <w:t>，实际工作大概率包含</w:t>
      </w:r>
      <w:r>
        <w:rPr>
          <w:rFonts w:eastAsia="宋体" w:ascii="Times New Roman" w:hAnsi="Times New Roman"/>
          <w:b/>
        </w:rPr>
        <w:t>产线周边与仓储现场的日常走动、跟线观察与作业支持</w:t>
      </w:r>
      <w:r>
        <w:rPr>
          <w:rFonts w:eastAsia="宋体" w:ascii="Times New Roman" w:hAnsi="Times New Roman"/>
        </w:rPr>
        <w:t>，而不是纯后台数据分析。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倒班/作息口径完全未披露</w:t>
      </w:r>
      <w:r>
        <w:rPr>
          <w:rFonts w:eastAsia="宋体" w:ascii="Times New Roman" w:hAnsi="Times New Roman"/>
        </w:rPr>
        <w:t xml:space="preserve">：JD 未写双休；工厂生产场景存在两班制可能 → </w:t>
      </w:r>
      <w:r>
        <w:rPr>
          <w:rFonts w:eastAsia="宋体" w:ascii="Times New Roman" w:hAnsi="Times New Roman"/>
          <w:b/>
        </w:rPr>
        <w:t>必须面试确认</w:t>
      </w:r>
      <w:r>
        <w:rPr>
          <w:rFonts w:eastAsia="宋体" w:ascii="Times New Roman" w:hAnsi="Times New Roman"/>
        </w:rPr>
        <w:t>（注：苏州主体未在 JD 中列夜班津贴，广州版提及的夜班津贴系集团福利口径）。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轮岗城市不确定</w:t>
      </w:r>
      <w:r>
        <w:rPr>
          <w:rFonts w:eastAsia="宋体" w:ascii="Times New Roman" w:hAnsi="Times New Roman"/>
        </w:rPr>
        <w:t>：管培生两年三岗，可能被派到上海总部、北京、广州等基地，长期定岗城市未知（官方四城布局已明确）。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六个方向跨度大，方向不确定</w:t>
      </w:r>
      <w:r>
        <w:rPr>
          <w:rFonts w:eastAsia="宋体" w:ascii="Times New Roman" w:hAnsi="Times New Roman"/>
        </w:rPr>
        <w:t>：供应链部门下设精益制造、计划与商业化、客户服务、物流及运作、业务发展及工程、采购 —— 若轮岗落在「客户服务（订单全生命周期、应收账款/账龄）」或「精益制造（工厂现场）」，与文雪「偏后台、深度专注」的偏好有偏差。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上游成本压力传导到日常</w:t>
      </w:r>
      <w:r>
        <w:rPr>
          <w:rFonts w:eastAsia="宋体" w:ascii="Times New Roman" w:hAnsi="Times New Roman"/>
        </w:rPr>
        <w:t>：全球可可/原料成本高企、2026 保守指引 → 供应链部门 KPI 会更紧（降本、提效、库存与交付指标压力）。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抗压要求明写</w:t>
      </w:r>
      <w:r>
        <w:rPr>
          <w:rFonts w:eastAsia="宋体" w:ascii="Times New Roman" w:hAnsi="Times New Roman"/>
        </w:rPr>
        <w:t>：任职条件直接写「具备一定抗压能力」，快消管培生面试通常会用高压场景题压测。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发展前景与晋升路径（</w:t>
      </w:r>
      <w:r>
        <w:rPr>
          <w:rFonts w:eastAsia="微软雅黑" w:ascii="Microsoft YaHei" w:hAnsi="Microsoft YaHei"/>
          <w:b/>
        </w:rPr>
        <w:t>推测</w:t>
      </w:r>
      <w:r>
        <w:rPr>
          <w:rFonts w:eastAsia="微软雅黑" w:ascii="Microsoft YaHei" w:hAnsi="Microsoft YaHei"/>
        </w:rPr>
        <w:t>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</w:t>
      </w:r>
      <w:r>
        <w:rPr>
          <w:rFonts w:eastAsia="宋体" w:ascii="Times New Roman" w:hAnsi="Times New Roman"/>
        </w:rPr>
        <w:t>：管培生 → 供应链主管/专员 → 供应链经理 → 供应链总监 → 基地/大中华区供应链负责人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</w:t>
      </w:r>
      <w:r>
        <w:rPr>
          <w:rFonts w:eastAsia="宋体" w:ascii="Times New Roman" w:hAnsi="Times New Roman"/>
        </w:rPr>
        <w:t>：精益制造、计划与商业化、物流运作、采购、客户服务、业务发展与工程之间互转；表现好有</w:t>
      </w:r>
      <w:r>
        <w:rPr>
          <w:rFonts w:eastAsia="宋体" w:ascii="Times New Roman" w:hAnsi="Times New Roman"/>
          <w:b/>
        </w:rPr>
        <w:t>回流上海总部</w:t>
      </w:r>
      <w:r>
        <w:rPr>
          <w:rFonts w:eastAsia="宋体" w:ascii="Times New Roman" w:hAnsi="Times New Roman"/>
        </w:rPr>
        <w:t>的机会（苏州距上海高铁约 30 分钟，通勤便利性远优于广州）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行业跳槽价值</w:t>
      </w:r>
      <w:r>
        <w:rPr>
          <w:rFonts w:eastAsia="宋体" w:ascii="Times New Roman" w:hAnsi="Times New Roman"/>
        </w:rPr>
        <w:t>：亿滋供应链背景在快消/食品/零售行业认可度高（玛氏、雀巢、百事、联合利华、达能）；</w:t>
      </w:r>
      <w:r>
        <w:rPr>
          <w:rFonts w:eastAsia="宋体" w:ascii="Times New Roman" w:hAnsi="Times New Roman"/>
          <w:b/>
        </w:rPr>
        <w:t>灯塔工厂 + 全球研发中心的经历在「供应链数字化/智能制造」方向尤为稀缺</w:t>
      </w:r>
    </w:p>
    <w:p>
      <w:pPr>
        <w:pStyle w:val="ListBullet"/>
      </w:pPr>
      <w:r>
        <w:rPr>
          <w:rFonts w:eastAsia="宋体" w:ascii="Times New Roman" w:hAnsi="Times New Roman"/>
          <w:b/>
        </w:rPr>
        <w:t>说明</w:t>
      </w:r>
      <w:r>
        <w:rPr>
          <w:rFonts w:eastAsia="宋体" w:ascii="Times New Roman" w:hAnsi="Times New Roman"/>
        </w:rPr>
        <w:t>：以上为基于快消外企管培生通用路径的合理推断，</w:t>
      </w:r>
      <w:r>
        <w:rPr>
          <w:rFonts w:eastAsia="宋体" w:ascii="Times New Roman" w:hAnsi="Times New Roman"/>
          <w:b/>
        </w:rPr>
        <w:t>非官方承诺</w:t>
      </w:r>
      <w:r>
        <w:rPr>
          <w:rFonts w:eastAsia="宋体" w:ascii="Times New Roman" w:hAnsi="Times New Roman"/>
        </w:rPr>
        <w:t>，具体以面试与 offer 为准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>对照画像第 2.5 章「潜力企业筛选标准」与企业筛选原则：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标准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判定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外企 / 细分赛道头部 / 上市稳健 / 规模适中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世界 500 强、纳斯达克上市、全球零食第二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管理规范、有完善应届生培训体系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管培生两年三岗 + 高管 Mentor + 资深主管带教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经营稳健、无强制 996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部分符合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平台稳健，但 </w:t>
            </w:r>
            <w:r>
              <w:rPr>
                <w:rFonts w:eastAsia="宋体" w:ascii="Times New Roman" w:hAnsi="Times New Roman"/>
                <w:b/>
              </w:rPr>
              <w:t>2025 净收益 −46.8%、2026 保守指引</w:t>
            </w:r>
            <w:r>
              <w:rPr>
                <w:rFonts w:eastAsia="宋体" w:ascii="Times New Roman" w:hAnsi="Times New Roman"/>
              </w:rPr>
              <w:t>，内部降本压力大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城市偏好（南方节奏舒缓的潜力城市）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✅ </w:t>
            </w:r>
            <w:r>
              <w:rPr>
                <w:rFonts w:eastAsia="宋体" w:ascii="Times New Roman" w:hAnsi="Times New Roman"/>
                <w:b/>
              </w:rPr>
              <w:t>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苏州是画像秋招点名偏好的城市</w:t>
            </w:r>
            <w:r>
              <w:rPr>
                <w:rFonts w:eastAsia="宋体" w:ascii="Times New Roman" w:hAnsi="Times New Roman"/>
              </w:rPr>
              <w:t>；长三角生活圈、距上海近、生活成本低于一线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岗位形态贴合「偏后台/数据/计划」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❌ </w:t>
            </w:r>
            <w:r>
              <w:rPr>
                <w:rFonts w:eastAsia="宋体" w:ascii="Times New Roman" w:hAnsi="Times New Roman"/>
                <w:b/>
              </w:rPr>
              <w:t>不符合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官方标注</w:t>
            </w:r>
            <w:r>
              <w:rPr>
                <w:rFonts w:eastAsia="宋体" w:ascii="Times New Roman" w:hAnsi="Times New Roman"/>
                <w:b/>
              </w:rPr>
              <w:t>非办公室职位</w:t>
            </w:r>
            <w:r>
              <w:rPr>
                <w:rFonts w:eastAsia="宋体" w:ascii="Times New Roman" w:hAnsi="Times New Roman"/>
              </w:rPr>
              <w:t xml:space="preserve"> + 要求深入车间仓库</w:t>
            </w:r>
          </w:p>
        </w:tc>
      </w:tr>
    </w:tbl>
    <w:p>
      <w:r>
        <w:rPr>
          <w:rFonts w:eastAsia="宋体" w:ascii="Times New Roman" w:hAnsi="Times New Roman"/>
          <w:b/>
        </w:rPr>
        <w:t>结论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整体符合</w:t>
      </w:r>
      <w:r>
        <w:rPr>
          <w:rFonts w:eastAsia="宋体" w:ascii="Times New Roman" w:hAnsi="Times New Roman"/>
        </w:rPr>
        <w:t>（5 项中 3 项符合、1 项部分符合、1 项不符合）。</w:t>
      </w:r>
      <w:r>
        <w:rPr>
          <w:rFonts w:eastAsia="宋体" w:ascii="Times New Roman" w:hAnsi="Times New Roman"/>
          <w:b/>
        </w:rPr>
        <w:t>城市这一项是本岗相对广州岗的决定性优势</w:t>
      </w:r>
      <w:r>
        <w:rPr>
          <w:rFonts w:eastAsia="宋体" w:ascii="Times New Roman" w:hAnsi="Times New Roman"/>
        </w:rPr>
        <w:t>——广州岗在「城市」与「岗位形态」两项同时不符，而苏州岗只差「岗位形态」一项，且「第一岗在苏州」正是画像优先级最高的落点。</w:t>
      </w:r>
      <w:r>
        <w:rPr>
          <w:rFonts w:eastAsia="宋体" w:ascii="Times New Roman" w:hAnsi="Times New Roman"/>
          <w:b/>
        </w:rPr>
        <w:t>建议作为四城中的优先投递对象</w:t>
      </w:r>
      <w:r>
        <w:rPr>
          <w:rFonts w:eastAsia="宋体" w:ascii="Times New Roman" w:hAnsi="Times New Roman"/>
        </w:rPr>
        <w:t>；投前需与 HR 确认现场占比与作息（见第四部分）。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：品牌力强 / 平台大、培训体系完善、</w:t>
      </w:r>
      <w:r>
        <w:rPr>
          <w:rFonts w:eastAsia="宋体" w:ascii="Times New Roman" w:hAnsi="Times New Roman"/>
          <w:b/>
        </w:rPr>
        <w:t>人际关系简单</w:t>
      </w:r>
      <w:r>
        <w:rPr>
          <w:rFonts w:eastAsia="宋体" w:ascii="Times New Roman" w:hAnsi="Times New Roman"/>
        </w:rPr>
        <w:t>、扁平管理、</w:t>
      </w:r>
      <w:r>
        <w:rPr>
          <w:rFonts w:eastAsia="宋体" w:ascii="Times New Roman" w:hAnsi="Times New Roman"/>
          <w:b/>
        </w:rPr>
        <w:t>零食畅吃与新品试吃</w:t>
      </w:r>
      <w:r>
        <w:rPr>
          <w:rFonts w:eastAsia="宋体" w:ascii="Times New Roman" w:hAnsi="Times New Roman"/>
        </w:rPr>
        <w:t>、弹性工作、补充商业保险含家属、节日福利多、</w:t>
      </w:r>
      <w:r>
        <w:rPr>
          <w:rFonts w:eastAsia="宋体" w:ascii="Times New Roman" w:hAnsi="Times New Roman"/>
          <w:b/>
        </w:rPr>
        <w:t>非常锻炼人</w:t>
      </w:r>
      <w:r>
        <w:rPr>
          <w:rFonts w:eastAsia="宋体" w:ascii="Times New Roman" w:hAnsi="Times New Roman"/>
        </w:rPr>
        <w:t>、晋升通道清晰（3E 人才培养原则：Education / Experience / Exposure）。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工作压力大、事情多</w:t>
      </w:r>
      <w:r>
        <w:rPr>
          <w:rFonts w:eastAsia="宋体" w:ascii="Times New Roman" w:hAnsi="Times New Roman"/>
        </w:rPr>
        <w:t>、工厂岗「节奏快」、</w:t>
      </w:r>
      <w:r>
        <w:rPr>
          <w:rFonts w:eastAsia="宋体" w:ascii="Times New Roman" w:hAnsi="Times New Roman"/>
          <w:b/>
        </w:rPr>
        <w:t>加班比例偏高</w:t>
      </w:r>
      <w:r>
        <w:rPr>
          <w:rFonts w:eastAsia="宋体" w:ascii="Times New Roman" w:hAnsi="Times New Roman"/>
        </w:rPr>
        <w:t>（第三方薪酬站投票：9 人中 6 人反馈「经常加班」，3 人「不用或偶尔」）、年终奖口碑分化（5 人投票：1 人「有」/4 人「没有或很少」）、管理层实践存在差异、快消行业整体增速放缓。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：口碑整体偏正面，核心争议点在</w:t>
      </w:r>
      <w:r>
        <w:rPr>
          <w:rFonts w:eastAsia="宋体" w:ascii="Times New Roman" w:hAnsi="Times New Roman"/>
          <w:b/>
        </w:rPr>
        <w:t>工作强度（压力大、加班比例不低）</w:t>
      </w:r>
      <w:r>
        <w:rPr>
          <w:rFonts w:eastAsia="宋体" w:ascii="Times New Roman" w:hAnsi="Times New Roman"/>
        </w:rPr>
        <w:t>与</w:t>
      </w:r>
      <w:r>
        <w:rPr>
          <w:rFonts w:eastAsia="宋体" w:ascii="Times New Roman" w:hAnsi="Times New Roman"/>
          <w:b/>
        </w:rPr>
        <w:t>年终奖不确定性</w:t>
      </w:r>
      <w:r>
        <w:rPr>
          <w:rFonts w:eastAsia="宋体" w:ascii="Times New Roman" w:hAnsi="Times New Roman"/>
        </w:rPr>
        <w:t>，而非平台或文化本身。「工作不累，就是压力大，要做的事太多」这句员工原话，比较准确地概括了外企快消的普遍状态。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亿滋苏州工厂（本岗所属）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  <w:r>
              <w:rPr>
                <w:rFonts w:eastAsia="宋体" w:ascii="Times New Roman" w:hAnsi="Times New Roman"/>
              </w:rPr>
              <w:t>；工厂生产岗存在两班制可能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未披露（JD 未写双休）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⚠️ 待面试确认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上海总部职能岗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弹性工作制，整体可控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按劳动法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管培生轮岗期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视轮岗岗位而定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按劳动法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视岗位而定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🥉 网友评价需自行判断</w:t>
            </w:r>
          </w:p>
        </w:tc>
      </w:tr>
    </w:tbl>
    <w:p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必须区分群体</w:t>
      </w:r>
      <w:r>
        <w:rPr>
          <w:rFonts w:eastAsia="宋体" w:ascii="Times New Roman" w:hAnsi="Times New Roman"/>
        </w:rPr>
        <w:t>：网络上关于快消工厂的「两班倒、做六休一」差评，多数来自</w:t>
      </w:r>
      <w:r>
        <w:rPr>
          <w:rFonts w:eastAsia="宋体" w:ascii="Times New Roman" w:hAnsi="Times New Roman"/>
          <w:b/>
        </w:rPr>
        <w:t>产线操作工群体</w:t>
      </w:r>
      <w:r>
        <w:rPr>
          <w:rFonts w:eastAsia="宋体" w:ascii="Times New Roman" w:hAnsi="Times New Roman"/>
        </w:rPr>
        <w:t>，与管培生的作息</w:t>
      </w:r>
      <w:r>
        <w:rPr>
          <w:rFonts w:eastAsia="宋体" w:ascii="Times New Roman" w:hAnsi="Times New Roman"/>
          <w:b/>
        </w:rPr>
        <w:t>不是一回事</w:t>
      </w:r>
      <w:r>
        <w:rPr>
          <w:rFonts w:eastAsia="宋体" w:ascii="Times New Roman" w:hAnsi="Times New Roman"/>
        </w:rPr>
        <w:t>，不可直接套用；但本岗标注「非办公室职位」，</w:t>
      </w:r>
      <w:r>
        <w:rPr>
          <w:rFonts w:eastAsia="宋体" w:ascii="Times New Roman" w:hAnsi="Times New Roman"/>
          <w:b/>
        </w:rPr>
        <w:t>现场程度高于普通管培生</w:t>
      </w:r>
      <w:r>
        <w:rPr>
          <w:rFonts w:eastAsia="宋体" w:ascii="Times New Roman" w:hAnsi="Times New Roman"/>
        </w:rPr>
        <w:t>，因此作息口径必须当面问清。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p>
      <w:r>
        <w:rPr>
          <w:rFonts w:eastAsia="宋体" w:ascii="Times New Roman" w:hAnsi="Times New Roman"/>
          <w:b/>
        </w:rPr>
        <w:t>薪资口径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同批次管培生项目口径：</w:t>
      </w:r>
      <w:r>
        <w:rPr>
          <w:rFonts w:eastAsia="宋体" w:ascii="Times New Roman" w:hAnsi="Times New Roman"/>
          <w:b/>
        </w:rPr>
        <w:t>25 万元/年</w:t>
      </w:r>
      <w:r>
        <w:rPr>
          <w:rFonts w:eastAsia="宋体" w:ascii="Times New Roman" w:hAnsi="Times New Roman"/>
        </w:rPr>
        <w:t>（四城统一）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⚠️ 高校就业网对该苏州岗另标 </w:t>
      </w:r>
      <w:r>
        <w:rPr>
          <w:rFonts w:eastAsia="宋体" w:ascii="Times New Roman" w:hAnsi="Times New Roman"/>
          <w:b/>
        </w:rPr>
        <w:t>14000–15000 元</w:t>
      </w:r>
      <w:r>
        <w:rPr>
          <w:rFonts w:eastAsia="宋体" w:ascii="Times New Roman" w:hAnsi="Times New Roman"/>
        </w:rPr>
        <w:t>（</w:t>
      </w:r>
      <w:r>
        <w:rPr>
          <w:rFonts w:eastAsia="宋体" w:ascii="Times New Roman" w:hAnsi="Times New Roman"/>
          <w:b/>
        </w:rPr>
        <w:t>未标单位</w:t>
      </w:r>
      <w:r>
        <w:rPr>
          <w:rFonts w:eastAsia="宋体" w:ascii="Times New Roman" w:hAnsi="Times New Roman"/>
        </w:rPr>
        <w:t>，月度或月度×13/14 均有可能）→ 口径冲突，须面试确认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参考：亿滋管培生公开口径约 </w:t>
      </w:r>
      <w:r>
        <w:rPr>
          <w:rFonts w:eastAsia="宋体" w:ascii="Times New Roman" w:hAnsi="Times New Roman"/>
          <w:b/>
        </w:rPr>
        <w:t>12000–15000 元/月</w:t>
      </w:r>
      <w:r>
        <w:rPr>
          <w:rFonts w:eastAsia="宋体" w:ascii="Times New Roman" w:hAnsi="Times New Roman"/>
        </w:rPr>
        <w:t>；苏州同类职能岗市场价约 10–15K</w:t>
      </w:r>
    </w:p>
    <w:p>
      <w:r>
        <w:rPr>
          <w:rFonts w:eastAsia="宋体" w:ascii="Times New Roman" w:hAnsi="Times New Roman"/>
          <w:b/>
        </w:rPr>
        <w:t>福利清单（官方招聘页原文，苏州岗）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✅ 五险一金（按国家规定）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补充商业保险</w:t>
      </w:r>
      <w:r>
        <w:rPr>
          <w:rFonts w:eastAsia="宋体" w:ascii="Times New Roman" w:hAnsi="Times New Roman"/>
        </w:rPr>
        <w:t>（含家属医疗保险，集团口径）</w:t>
      </w:r>
    </w:p>
    <w:p>
      <w:pPr>
        <w:pStyle w:val="ListBullet"/>
      </w:pPr>
      <w:r>
        <w:rPr>
          <w:rFonts w:eastAsia="宋体" w:ascii="Times New Roman" w:hAnsi="Times New Roman"/>
        </w:rPr>
        <w:t>✅ 带薪年假、带薪病假、法定假日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零食畅吃、新品试吃、定期福利产品</w:t>
      </w:r>
    </w:p>
    <w:p>
      <w:pPr>
        <w:pStyle w:val="ListBullet"/>
      </w:pPr>
      <w:r>
        <w:rPr>
          <w:rFonts w:eastAsia="宋体" w:ascii="Times New Roman" w:hAnsi="Times New Roman"/>
        </w:rPr>
        <w:t>✅ 年度健康体检</w:t>
      </w:r>
    </w:p>
    <w:p>
      <w:pPr>
        <w:pStyle w:val="ListBullet"/>
      </w:pPr>
      <w:r>
        <w:rPr>
          <w:rFonts w:eastAsia="宋体" w:ascii="Times New Roman" w:hAnsi="Times New Roman"/>
        </w:rPr>
        <w:t>✅ 绩效奖金、认可及奖励计划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轻松弹性工作制</w:t>
      </w:r>
      <w:r>
        <w:rPr>
          <w:rFonts w:eastAsia="宋体" w:ascii="Times New Roman" w:hAnsi="Times New Roman"/>
        </w:rPr>
        <w:t>、架构扁平、交通便利</w:t>
      </w:r>
    </w:p>
    <w:p>
      <w:pPr>
        <w:pStyle w:val="ListBullet"/>
      </w:pPr>
      <w:r>
        <w:rPr>
          <w:rFonts w:eastAsia="宋体" w:ascii="Times New Roman" w:hAnsi="Times New Roman"/>
        </w:rPr>
        <w:t>✅ 完善培训晋升机制、国际化工作发展平台</w:t>
      </w:r>
    </w:p>
    <w:p>
      <w:pPr>
        <w:pStyle w:val="ListBullet"/>
      </w:pPr>
      <w:r>
        <w:rPr>
          <w:rFonts w:eastAsia="宋体" w:ascii="Times New Roman" w:hAnsi="Times New Roman"/>
        </w:rPr>
        <w:t>✅ 公司年会 / 年度活动 / 家庭活动日</w:t>
      </w:r>
    </w:p>
    <w:p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：平台与品牌背书；培养体系成熟；</w:t>
      </w:r>
      <w:r>
        <w:rPr>
          <w:rFonts w:eastAsia="宋体" w:ascii="Times New Roman" w:hAnsi="Times New Roman"/>
          <w:b/>
        </w:rPr>
        <w:t>第一岗在苏州（画像点名偏好城市）</w:t>
      </w:r>
      <w:r>
        <w:rPr>
          <w:rFonts w:eastAsia="宋体" w:ascii="Times New Roman" w:hAnsi="Times New Roman"/>
        </w:rPr>
        <w:t>；</w:t>
      </w:r>
      <w:r>
        <w:rPr>
          <w:rFonts w:eastAsia="宋体" w:ascii="Times New Roman" w:hAnsi="Times New Roman"/>
          <w:b/>
        </w:rPr>
        <w:t>灯塔工厂 + 全球研发中心所在地，供应链数字化/智能制造经历稀缺</w:t>
      </w:r>
      <w:r>
        <w:rPr>
          <w:rFonts w:eastAsia="宋体" w:ascii="Times New Roman" w:hAnsi="Times New Roman"/>
        </w:rPr>
        <w:t>；外企弹性工作制 + 零食畅吃；补充医疗覆盖家属。</w:t>
      </w:r>
    </w:p>
    <w:p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岗位形态偏现场</w:t>
      </w:r>
      <w:r>
        <w:rPr>
          <w:rFonts w:eastAsia="宋体" w:ascii="Times New Roman" w:hAnsi="Times New Roman"/>
        </w:rPr>
        <w:t>（非办公室 + 深入车间仓库）；作息（倒班/双休）未披露；全球利润下滑带来的内部成本压力；轮岗城市不确定（第一岗苏州，后续可能外派）。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：外企扁平化，被员工评价为「人际关系简单」；但工厂场景下仍受生产节奏约束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：外资治理规范，制度边界清晰（灯塔工厂、绿色工厂、碳中和认证、行政许可完备等合规表现好）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：想以快消供应链为长期路径、</w:t>
      </w:r>
      <w:r>
        <w:rPr>
          <w:rFonts w:eastAsia="宋体" w:ascii="Times New Roman" w:hAnsi="Times New Roman"/>
          <w:b/>
        </w:rPr>
        <w:t>认可长三角发展</w:t>
      </w:r>
      <w:r>
        <w:rPr>
          <w:rFonts w:eastAsia="宋体" w:ascii="Times New Roman" w:hAnsi="Times New Roman"/>
        </w:rPr>
        <w:t>、不排斥从工厂现场起步、看重外企制度与福利的人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：坚持</w:t>
      </w:r>
      <w:r>
        <w:rPr>
          <w:rFonts w:eastAsia="宋体" w:ascii="Times New Roman" w:hAnsi="Times New Roman"/>
          <w:b/>
        </w:rPr>
        <w:t>纯后台数据/计划、不愿下现场</w:t>
      </w:r>
      <w:r>
        <w:rPr>
          <w:rFonts w:eastAsia="宋体" w:ascii="Times New Roman" w:hAnsi="Times New Roman"/>
        </w:rPr>
        <w:t>的人；不能接受轮岗外派的人；对加班与压力敏感的人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裁员/优化历史</w:t>
      </w:r>
    </w:p>
    <w:p>
      <w:pPr>
        <w:pStyle w:val="ListBullet"/>
      </w:pPr>
      <w:r>
        <w:rPr>
          <w:rFonts w:eastAsia="宋体" w:ascii="Times New Roman" w:hAnsi="Times New Roman"/>
        </w:rPr>
        <w:t>2025 年中国区经历</w:t>
      </w:r>
      <w:r>
        <w:rPr>
          <w:rFonts w:eastAsia="宋体" w:ascii="Times New Roman" w:hAnsi="Times New Roman"/>
          <w:b/>
        </w:rPr>
        <w:t>架构调整</w:t>
      </w:r>
      <w:r>
        <w:rPr>
          <w:rFonts w:eastAsia="宋体" w:ascii="Times New Roman" w:hAnsi="Times New Roman"/>
        </w:rPr>
        <w:t>（公司口径为组织优化以应对业绩波动），</w:t>
      </w:r>
      <w:r>
        <w:rPr>
          <w:rFonts w:eastAsia="宋体" w:ascii="Times New Roman" w:hAnsi="Times New Roman"/>
          <w:b/>
        </w:rPr>
        <w:t>未检索到大规模裁员、欠薪或经营异常记录</w:t>
      </w:r>
    </w:p>
    <w:p>
      <w:pPr>
        <w:pStyle w:val="ListBullet"/>
      </w:pPr>
      <w:r>
        <w:rPr>
          <w:rFonts w:eastAsia="宋体" w:ascii="Times New Roman" w:hAnsi="Times New Roman"/>
        </w:rPr>
        <w:t>苏州主体存在常规商事/劳动争议类司法记录（企查查口径：司法案件 9 条、开庭公告 10 条），公开层面</w:t>
      </w:r>
      <w:r>
        <w:rPr>
          <w:rFonts w:eastAsia="宋体" w:ascii="Times New Roman" w:hAnsi="Times New Roman"/>
          <w:b/>
        </w:rPr>
        <w:t>未见群体性劳资事件</w:t>
      </w:r>
    </w:p>
    <w:p>
      <w:pPr>
        <w:pStyle w:val="ListBullet"/>
      </w:pPr>
      <w:r>
        <w:rPr>
          <w:rFonts w:eastAsia="宋体" w:ascii="Times New Roman" w:hAnsi="Times New Roman"/>
        </w:rPr>
        <w:t>岗位安全性评估：</w:t>
      </w:r>
      <w:r>
        <w:rPr>
          <w:rFonts w:eastAsia="宋体" w:ascii="Times New Roman" w:hAnsi="Times New Roman"/>
          <w:b/>
        </w:rPr>
        <w:t>较高</w:t>
      </w:r>
      <w:r>
        <w:rPr>
          <w:rFonts w:eastAsia="宋体" w:ascii="Times New Roman" w:hAnsi="Times New Roman"/>
        </w:rPr>
        <w:t>（管培生为核心人才项目，且苏州基地为集团在华主阵地、仍在数字化与产能投入期）｜可靠度：🥈 参考性信息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评分（10 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9.0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25 万/年，快消管培生中上水平（口径待确认）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官方标注非办公室职位 + 集团加班口碑偏高；外企弹性制略加分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9.0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两年三岗 + 高管 Mentor；</w:t>
            </w:r>
            <w:r>
              <w:rPr>
                <w:rFonts w:eastAsia="宋体" w:ascii="Times New Roman" w:hAnsi="Times New Roman"/>
                <w:b/>
              </w:rPr>
              <w:t>灯塔工厂 + 全球 12 大研发中心之一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世界 500 强、苏州基地持续投入；但 2026 利润端承压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外企扁平、人际关系简单；但现场导向与内向/后台偏好有张力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9.5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苏州为画像点名偏好城市</w:t>
            </w:r>
            <w:r>
              <w:rPr>
                <w:rFonts w:eastAsia="宋体" w:ascii="Times New Roman" w:hAnsi="Times New Roman"/>
              </w:rPr>
              <w:t>；长三角生活圈、距上海约 30 分钟、生活成本低于一线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8.6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★★★★☆</w:t>
            </w:r>
          </w:p>
        </w:tc>
      </w:tr>
    </w:tbl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：看重外资大平台与完善管培体系、认可长三角长期发展、愿意接受「工厂现场起步」、追求工作生活平衡的应届生。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：把「偏后台/数据/计划」当作硬条件、不愿下现场或不接受轮岗外派的求职者（本岗在这一项上不占优）。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两岗对照（苏州 vs 广州）</w:t>
      </w:r>
      <w:r>
        <w:rPr>
          <w:rFonts w:eastAsia="宋体" w:ascii="Times New Roman" w:hAnsi="Times New Roman"/>
        </w:rPr>
        <w:t xml:space="preserve">：苏州 </w:t>
      </w:r>
      <w:r>
        <w:rPr>
          <w:rFonts w:eastAsia="宋体" w:ascii="Times New Roman" w:hAnsi="Times New Roman"/>
          <w:b/>
        </w:rPr>
        <w:t>8.6 分 / 78 分·稳妥档</w:t>
      </w:r>
      <w:r>
        <w:rPr>
          <w:rFonts w:eastAsia="宋体" w:ascii="Times New Roman" w:hAnsi="Times New Roman"/>
        </w:rPr>
        <w:t xml:space="preserve">（地域 9.5、城市符合画像）；广州 </w:t>
      </w:r>
      <w:r>
        <w:rPr>
          <w:rFonts w:eastAsia="宋体" w:ascii="Times New Roman" w:hAnsi="Times New Roman"/>
          <w:b/>
        </w:rPr>
        <w:t>7.8 分 / 74 分·稳妥档</w:t>
      </w:r>
      <w:r>
        <w:rPr>
          <w:rFonts w:eastAsia="宋体" w:ascii="Times New Roman" w:hAnsi="Times New Roman"/>
        </w:rPr>
        <w:t>（地域 6.0、城市与岗位形态双不符）　_（2026-09-27 口径刷新：两岗「氛围与成长」维度各扣 5 分，83 / 79 调整为 78 / 74；综合评分 8.6 / 7.8 不受影响）_。</w:t>
      </w:r>
      <w:r>
        <w:rPr>
          <w:rFonts w:eastAsia="宋体" w:ascii="Times New Roman" w:hAnsi="Times New Roman"/>
          <w:b/>
        </w:rPr>
        <w:t>苏州综合占优</w:t>
      </w:r>
      <w:r>
        <w:rPr>
          <w:rFonts w:eastAsia="宋体" w:ascii="Times New Roman" w:hAnsi="Times New Roman"/>
        </w:rPr>
        <w:t>，建议四城取舍时以苏州为先。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  <w:b/>
        </w:rPr>
        <w:t>1. 本岗标注「非办公室职位」+ 要求深入车间/仓库，现场占比到底多少？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：你的核心诉求是「偏后台/数据/计划 + 深度专注、少社交」。而本岗 JD 明确要「深入一线进行现场观察与数据采集」，若现场与作业支持占比过半，会与预期发生根本性偏差。</w:t>
      </w:r>
      <w:r>
        <w:rPr>
          <w:rFonts w:eastAsia="宋体" w:ascii="Times New Roman" w:hAnsi="Times New Roman"/>
          <w:b/>
        </w:rPr>
        <w:t>这是苏州岗与广州岗共有的、也是本岗对你最实质的一条风险。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：直接问「管培生一年中在车间/仓库现场与办公室的时间比例」「是否涉及跟线、倒班或夜间作业」「是否有机会定岗到计划/数据分析类岗位」。</w:t>
      </w:r>
    </w:p>
    <w:p>
      <w:r>
        <w:rPr>
          <w:rFonts w:eastAsia="宋体" w:ascii="Times New Roman" w:hAnsi="Times New Roman"/>
          <w:b/>
        </w:rPr>
        <w:t>2. 作息与倒班口径完全未披露？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：JD 未写双休；工厂生产场景存在两班制可能。快消工厂的作息是「能否长期干下去」的分水岭。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：面试时明确问「是否双休」「是否有夜班/倒班」「旺季（春节、双十一等）加班强度与补偿方式」「考勤与弹性政策」。</w:t>
      </w:r>
    </w:p>
    <w:p>
      <w:r>
        <w:rPr>
          <w:rFonts w:eastAsia="宋体" w:ascii="Times New Roman" w:hAnsi="Times New Roman"/>
          <w:b/>
        </w:rPr>
        <w:t>3. 轮岗城市不确定，第一岗苏州不等于长期留苏州？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：你家人目前在宁波，秋招明确偏好苏州等南方潜力城市。亿滋管培生两年三岗，可能被派上海总部、北京、广州，长期定岗城市未公开。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：问「轮岗城市安排机制」「是否可以优先选择/留在苏州」「往届管培生的定岗城市分布」「是否有长三角基地内调机制」。</w:t>
      </w:r>
    </w:p>
    <w:p>
      <w:r>
        <w:rPr>
          <w:rFonts w:eastAsia="宋体" w:ascii="Times New Roman" w:hAnsi="Times New Roman"/>
          <w:b/>
        </w:rPr>
        <w:t>4. 无大厂实习经历，在管培生竞争中如何弥补？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：亿滋管培生吸引大量有快消大厂实习的候选人，文雪目前以瑞幸咖啡师、教育项目助理、课程项目为主，简历筛选阶段可能不占优。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：简历突出</w:t>
      </w:r>
      <w:r>
        <w:rPr>
          <w:rFonts w:eastAsia="宋体" w:ascii="Times New Roman" w:hAnsi="Times New Roman"/>
          <w:b/>
        </w:rPr>
        <w:t>用友 U8+ 全流程实操 + 库存周转/库存预警/退货分析 + 社区团购末端网络优化（成本降 18.7%）</w:t>
      </w:r>
      <w:r>
        <w:rPr>
          <w:rFonts w:eastAsia="宋体" w:ascii="Times New Roman" w:hAnsi="Times New Roman"/>
        </w:rPr>
        <w:t>；面试时主动问「对实习经历的看重程度」「是否有其他加分项」。</w:t>
      </w:r>
    </w:p>
    <w:p>
      <w:r>
        <w:rPr>
          <w:rFonts w:eastAsia="宋体" w:ascii="Times New Roman" w:hAnsi="Times New Roman"/>
          <w:b/>
        </w:rPr>
        <w:t>5. 内向性格与「客户服务/跨部门协调」职能的适配？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：供应链部门的职能中包含「客户服务（订单全生命周期管理、应收账款与账龄）」与「采购（寻源谈判）」，均属高频对外沟通；你性格内向专注，长期做对外协调岗会消耗较大。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：问「轮岗是否有选择倾向机制」「往届内向型管培生通常被分到哪类岗位」「计划/数据分析类岗位的轮岗机会」。</w:t>
      </w:r>
    </w:p>
    <w:p>
      <w:r>
        <w:rPr>
          <w:rFonts w:eastAsia="宋体" w:ascii="Times New Roman" w:hAnsi="Times New Roman"/>
          <w:b/>
        </w:rPr>
        <w:t>6. CET-4 是否影响在外企的长期发展？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：外企总部文件、全球团队沟通、系统界面多为英文；苏州基地还承担出口业务（2025 出口同比 +4.15%）与 AMEA 大区研发支持，涉外场景不少。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：问「日常工作英语使用频率」「是否提供英语培训」「晋升对英语的硬性要求」。</w:t>
      </w:r>
    </w:p>
    <w:p>
      <w:r>
        <w:rPr>
          <w:rFonts w:eastAsia="宋体" w:ascii="Times New Roman" w:hAnsi="Times New Roman"/>
          <w:b/>
        </w:rPr>
        <w:t>7. 六西格玛/精益体系（IL6S）与灯塔工厂的认知门槛？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苏州工厂以「整合精益六西格玛体系（IL6S）」和灯塔工厂运行标准交付产品。若轮岗到精益制造或业务发展及工程部，需要快速理解精益工具与数字化制造语言，你的知识结构以计划/库存/数据为主，存在补课成本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：问「管培生是否需要 IL6S 认证/培训」「精益与计划类轮岗的比例」；同时可主动提及你了解的灯塔工厂数字化成效（准时交货率 +18%、交货时间 −32%），展示已做功课。</w:t>
      </w:r>
    </w:p>
    <w:p>
      <w:r>
        <w:rPr>
          <w:rFonts w:eastAsia="宋体" w:ascii="Times New Roman" w:hAnsi="Times New Roman"/>
          <w:b/>
        </w:rPr>
        <w:t>8. 集团利润下滑与降本压力，对管培生的实际影响？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：2025 财年净收益同比 −46.8%，2026 年有机收入指引「持平至 2%」→ 内部降本、提效、编制从紧的可能性不低；管培生轮岗可能被压到人手最紧的岗位。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：问「今年管培生招聘规模与去年相比如何」「管培生轮岗是否会被安排到缺人岗位」「公司今年在中国的投资重点」。</w:t>
      </w:r>
    </w:p>
    <w:p>
      <w:r>
        <w:rPr>
          <w:rFonts w:eastAsia="宋体" w:ascii="Times New Roman" w:hAnsi="Times New Roman"/>
          <w:b/>
        </w:rPr>
        <w:t>9. 四城限投问题，会不会被迫取舍？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：供应链管培生官方四城（北京/上海/苏州/广州）JD 一致，若亿滋/仟寻平台限制同批次可投岗位数，你可能只能择一投递，需要提前想清楚优先级。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：投前先向 HR 或平台客服确认</w:t>
      </w:r>
      <w:r>
        <w:rPr>
          <w:rFonts w:eastAsia="宋体" w:ascii="Times New Roman" w:hAnsi="Times New Roman"/>
          <w:b/>
        </w:rPr>
        <w:t>是否限投、限几个</w:t>
      </w:r>
      <w:r>
        <w:rPr>
          <w:rFonts w:eastAsia="宋体" w:ascii="Times New Roman" w:hAnsi="Times New Roman"/>
        </w:rPr>
        <w:t>；本条是决定「苏州、广州如何取舍」的前置问题（当前结论：以苏州为先）。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 2025 财年业绩（净收入 385.37 亿美元 +5.8%、净收益 24.51 亿 −46.8%、毛利 −23.3%）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亿滋国际 2025 财年财报，经《每日经济新闻》2026-02-05、《经济观察网》2026-02-15 报道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中国区季度表现与 2026 指引、组织架构调整、蛋糕为第三大增长引擎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同上＋亿滋中国高管公开访谈（2026）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亿滋中国 7 家工厂、苏州与北京为灯塔工厂、苏州为全球零食饼干行业首家端到端灯塔工厂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《界面新闻》2026「好食榜」报道（prnasia 转载）、中国商务新闻网 2023-02-13、大连理工大学就业信息网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苏州工厂产线/产能（15 条线、20 万吨；湖东工厂 5 条线、10 万吨+）、两个基地（湖西 1996 投产 / 湖东 2004-09 投产）、5 年投资 3.5 亿元、准时交货率 +18% 与交货时间 −32%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中国商务新闻网 2023-02-13、人民网江苏频道 2025-12-29、睿塔咨询企业简介、百度百科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年出口同比 +4.15%（另一源：前 11 月 +3.2%）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苏州自贸试验区/苏州工业园区官网 2026-03-17、人民网江苏频道 2025-12-29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苏州研发中心（2009 成立、2018 升级为全球 12 大之一、2025-06 新大楼启用、新增蛋糕与口香糖糖果实验室、AMEA 首条隧道电烤炉、成果辐射 10 多国）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中国证券网/上海证券报 2025-06、苏州工业园区管委会官网 2025-07、亿滋中国高管访谈 2026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亿滋食品（苏州）有限公司工商信息（成立 2003-07-03、注册资本 500 万美元、实缴 500 万美元、参保 963/985 人、企业规模「大型」、地址星龙街宋巷 1 号、统一社会信用代码 913205947514058425、股东新丰年香港投资 100%）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百度百科企业词条、爱企查、企查查、天眼查（多源交叉一致）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苏州主体司法记录（企查查：司法案件 9/裁判文书 4/立案 10/开庭 10；天眼查：开庭 3/立案 4）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企查查、天眼查（口径有差异，以天眼查为优先口径）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碳中和工厂（2023-11，亿滋全球首家）、江苏省「绿色工厂」（2021）、2025 中国自有工厂碳排 −50%、氢能源车、98% 包装可回收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百度百科、爱企查、《界面新闻》2026「好食榜」报道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 JD（职责、任职条件、非办公室职位、投递截止 2026-11-30、专业理工科优先、四城布局）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亿滋官方校招平台（仟寻/moseeker）pid 3483463 + 江苏智慧就业平台等官方渠道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 25 万元/年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江苏智慧就业平台 + 应届生求职网（同批次项目口径）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 14000–15000 元（未标单位）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暨南大学就业信息网转载页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需自行核实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计划招聘 50 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应届生求职网转载页（同页学历标注「硕士」已被证伪）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需自行核实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加班/年终奖/工作氛围口碑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职Q（15 位员工点评 4.7 分）、jobui 薪酬投票（9 人投票：6 人经常加班）、爱企查薪酬汇总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管培生培养机制（两年三岗、高管 Mentor、弹性工作制）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亿滋官方校招口径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</w:tbl>
    <w:p>
      <w:r>
        <w:rPr>
          <w:rFonts w:eastAsia="宋体" w:ascii="Times New Roman" w:hAnsi="Times New Roman"/>
          <w:b/>
        </w:rPr>
        <w:t>基于 JD 文件提取</w:t>
      </w:r>
      <w:r>
        <w:rPr>
          <w:rFonts w:eastAsia="宋体" w:ascii="Times New Roman" w:hAnsi="Times New Roman"/>
        </w:rPr>
        <w:t>：岗位职责、任职条件、职位属性、工作地点标注、投递截止时间、官方福利清单。</w:t>
      </w:r>
    </w:p>
    <w:p>
      <w:r>
        <w:rPr>
          <w:rFonts w:eastAsia="宋体" w:ascii="Times New Roman" w:hAnsi="Times New Roman"/>
          <w:b/>
        </w:rPr>
        <w:t>基于公开检索</w:t>
      </w:r>
      <w:r>
        <w:rPr>
          <w:rFonts w:eastAsia="宋体" w:ascii="Times New Roman" w:hAnsi="Times New Roman"/>
        </w:rPr>
        <w:t>：公司财务、苏州基地定位与产能、工商数据、研发中心、出口与绿色制造数据、口碑（均附来源与日期）。</w:t>
      </w:r>
    </w:p>
    <w:p>
      <w:r>
        <w:rPr>
          <w:rFonts w:eastAsia="宋体" w:ascii="Times New Roman" w:hAnsi="Times New Roman"/>
          <w:b/>
        </w:rPr>
        <w:t>关于天眼查 tyc-mcp</w:t>
      </w:r>
      <w:r>
        <w:rPr>
          <w:rFonts w:eastAsia="宋体" w:ascii="Times New Roman" w:hAnsi="Times New Roman"/>
        </w:rPr>
        <w:t>：本次执行时该连接器未在可用工具列表中，工商数据改由</w:t>
      </w:r>
      <w:r>
        <w:rPr>
          <w:rFonts w:eastAsia="宋体" w:ascii="Times New Roman" w:hAnsi="Times New Roman"/>
          <w:b/>
        </w:rPr>
        <w:t>公开多源交叉核验</w:t>
      </w:r>
      <w:r>
        <w:rPr>
          <w:rFonts w:eastAsia="宋体" w:ascii="Times New Roman" w:hAnsi="Times New Roman"/>
        </w:rPr>
        <w:t>（百度百科/爱企查/企查查/天眼查网页版），来源已逐条标注；两源冲突处已注明。</w:t>
      </w:r>
    </w:p>
    <w:p>
      <w:r>
        <w:rPr>
          <w:rFonts w:eastAsia="宋体" w:ascii="Times New Roman" w:hAnsi="Times New Roman"/>
          <w:b/>
        </w:rPr>
        <w:t>未采用</w:t>
      </w:r>
      <w:r>
        <w:rPr>
          <w:rFonts w:eastAsia="宋体" w:ascii="Times New Roman" w:hAnsi="Times New Roman"/>
        </w:rPr>
        <w:t>：「基于 AI 训练数据的行业印象」作为事实来源；未编造新闻链接、财报页码或访谈记录。</w:t>
      </w:r>
    </w:p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个「我很懂你们」切入点</w:t>
      </w:r>
    </w:p>
    <w:p>
      <w:r>
        <w:rPr>
          <w:rFonts w:eastAsia="宋体" w:ascii="Times New Roman" w:hAnsi="Times New Roman"/>
          <w:b/>
        </w:rPr>
        <w:t>切入点 1：苏州灯塔工厂的数字化故事（最能体现做过功课）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可直接说的话</w:t>
      </w:r>
      <w:r>
        <w:rPr>
          <w:rFonts w:eastAsia="宋体" w:ascii="Times New Roman" w:hAnsi="Times New Roman"/>
        </w:rPr>
        <w:t>：「我了解到亿滋苏州工厂是 2023 年世界经济论坛认证的</w:t>
      </w:r>
      <w:r>
        <w:rPr>
          <w:rFonts w:eastAsia="宋体" w:ascii="Times New Roman" w:hAnsi="Times New Roman"/>
          <w:b/>
        </w:rPr>
        <w:t>全球零食饼干行业第一家「端到端灯塔工厂」</w:t>
      </w:r>
      <w:r>
        <w:rPr>
          <w:rFonts w:eastAsia="宋体" w:ascii="Times New Roman" w:hAnsi="Times New Roman"/>
        </w:rPr>
        <w:t>，通过物联网、数字孪生和 MES 与 ERP 集成，实现了准时交货率提高 18%、交货时间缩短 32%，烘焙车间做到「零触碰」作业；同时苏州是全球 12 大研发中心之一，2025 年新大楼启用后研发从单品类迈向多品类。这说明苏州不只是产能基地，更是亿滋端到端供应链数字化和产品创新的</w:t>
      </w:r>
      <w:r>
        <w:rPr>
          <w:rFonts w:eastAsia="宋体" w:ascii="Times New Roman" w:hAnsi="Times New Roman"/>
          <w:b/>
        </w:rPr>
        <w:t>中枢</w:t>
      </w:r>
      <w:r>
        <w:rPr>
          <w:rFonts w:eastAsia="宋体" w:ascii="Times New Roman" w:hAnsi="Times New Roman"/>
        </w:rPr>
        <w:t>——我希望能在这样的地方，从计划协同、库存与订单履约做起。」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：引用了公司公开的具体数字与时间节点，证明不是泛泛了解，而是研究过苏州基地的战略位置。</w:t>
      </w:r>
    </w:p>
    <w:p>
      <w:r>
        <w:rPr>
          <w:rFonts w:eastAsia="宋体" w:ascii="Times New Roman" w:hAnsi="Times New Roman"/>
          <w:b/>
        </w:rPr>
        <w:t>切入点 2：ERP 全流程实操（用友 U8+）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可直接说的话</w:t>
      </w:r>
      <w:r>
        <w:rPr>
          <w:rFonts w:eastAsia="宋体" w:ascii="Times New Roman" w:hAnsi="Times New Roman"/>
        </w:rPr>
        <w:t>：「我在 ERP 供应链管理综合实验里担任账套主管，完整走通了采购订单→到货入库→销售订单→发货出库→库存调拨→盘点→存货核算→收付款凭证的全流程，熟悉采购、销售、库存、存货、财务五大模块的单据联动与账实核对。工厂供应链的日常正是围绕这些单据流转展开，我能比较快上手订单与库存相关的工作。」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：直接对接「订单全生命周期」「物流及运作」职能，是工厂型供应链最实用的基本功。</w:t>
      </w:r>
    </w:p>
    <w:p>
      <w:r>
        <w:rPr>
          <w:rFonts w:eastAsia="宋体" w:ascii="Times New Roman" w:hAnsi="Times New Roman"/>
          <w:b/>
        </w:rPr>
        <w:t>切入点 3：库存与数据的分析能力（电商实训）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可直接说的话</w:t>
      </w:r>
      <w:r>
        <w:rPr>
          <w:rFonts w:eastAsia="宋体" w:ascii="Times New Roman" w:hAnsi="Times New Roman"/>
        </w:rPr>
        <w:t>：「我用 Excel 做过商品 SKU、库存周转率、库存预警、退货退款原因、采购金额预测与销量预测的完整分析，并用数据透视表、透视图输出图表。呆滞料与库存积压是工厂供应链的常见痛点，我的分析经验可以直接用于库存健康度与预警的日常跟踪。」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：呼应 JD「数据采集」与「逻辑清晰」，且是工厂端真实痛点。</w:t>
      </w:r>
    </w:p>
    <w:p>
      <w:r>
        <w:rPr>
          <w:rFonts w:eastAsia="宋体" w:ascii="Times New Roman" w:hAnsi="Times New Roman"/>
          <w:b/>
        </w:rPr>
        <w:t>切入点 4：流程优化与成本视角（社区团购项目）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可直接说的话</w:t>
      </w:r>
      <w:r>
        <w:rPr>
          <w:rFonts w:eastAsia="宋体" w:ascii="Times New Roman" w:hAnsi="Times New Roman"/>
        </w:rPr>
        <w:t>：「我在社区团购末端网络优化项目中，调研了 15 个候选点位与日均 345 单的真实需求，设计弹性布局方案并用 Python 测算，平均配送时长缩短 22.3%、总运营成本降低 18.7%。亿滋当前处在成本承压、强调降本提效的阶段，我对流程优化与成本测算的方法论可以迁移到物流路线、发运频次与库存策略的改进上。」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：把「成本承压」这一公司现状与个人能力做了针对性绑定，有具体量化成果；且「实地调研采集数据」正面对接 JD 的深入一线要求。</w:t>
      </w:r>
    </w:p>
    <w:p>
      <w:r>
        <w:rPr>
          <w:rFonts w:eastAsia="宋体" w:ascii="Times New Roman" w:hAnsi="Times New Roman"/>
          <w:b/>
        </w:rPr>
        <w:t>切入点 5：AI 工具应用 + 长三角属地稳定性（与公司战略同频）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可直接说的话</w:t>
      </w:r>
      <w:r>
        <w:rPr>
          <w:rFonts w:eastAsia="宋体" w:ascii="Times New Roman" w:hAnsi="Times New Roman"/>
        </w:rPr>
        <w:t>：「我注意到亿滋正在用生成式 AI 优化营销内容制作，目标是把相关成本降低 30%–50%；同时集团在推计划数字化。我平时持续使用 AI 工具搭建自己的效率系统，做过个人知识库与自动化工作台，能比较快地把新工具用进日常的报表、对账与数据整理工作里。另外，我家人在宁波生活，我对在苏州这样的长三角城市长期发展有很高的接受度。」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：前半段与公司公开战略直接同频（多数候选人不会提到）；后半段给出</w:t>
      </w:r>
      <w:r>
        <w:rPr>
          <w:rFonts w:eastAsia="宋体" w:ascii="Times New Roman" w:hAnsi="Times New Roman"/>
          <w:b/>
        </w:rPr>
        <w:t>属地稳定性信号</w:t>
      </w:r>
      <w:r>
        <w:rPr>
          <w:rFonts w:eastAsia="宋体" w:ascii="Times New Roman" w:hAnsi="Times New Roman"/>
        </w:rPr>
        <w:t>，降低企业的人才流失顾虑。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>1. 「供应链部门的管培生在轮岗时，</w:t>
      </w:r>
      <w:r>
        <w:rPr>
          <w:rFonts w:eastAsia="宋体" w:ascii="Times New Roman" w:hAnsi="Times New Roman"/>
          <w:b/>
        </w:rPr>
        <w:t>精益制造、计划与商业化、物流运作、采购、客户服务</w:t>
      </w:r>
      <w:r>
        <w:rPr>
          <w:rFonts w:eastAsia="宋体" w:ascii="Times New Roman" w:hAnsi="Times New Roman"/>
        </w:rPr>
        <w:t>这几块是否都能轮到？轮岗顺序和定岗机制是怎样决定的？」</w:t>
      </w:r>
    </w:p>
    <w:p>
      <w:r>
        <w:rPr>
          <w:rFonts w:eastAsia="宋体" w:ascii="Times New Roman" w:hAnsi="Times New Roman"/>
        </w:rPr>
        <w:t>2. 「JD 里写的是『非办公室职位』、需要深入车间和仓库做现场观察与数据采集——想了解</w:t>
      </w:r>
      <w:r>
        <w:rPr>
          <w:rFonts w:eastAsia="宋体" w:ascii="Times New Roman" w:hAnsi="Times New Roman"/>
          <w:b/>
        </w:rPr>
        <w:t>管培生在实际工作中现场与办公室的时间大致是什么比例</w:t>
      </w:r>
      <w:r>
        <w:rPr>
          <w:rFonts w:eastAsia="宋体" w:ascii="Times New Roman" w:hAnsi="Times New Roman"/>
        </w:rPr>
        <w:t>，是否涉及跟线或倒班？」</w:t>
      </w:r>
    </w:p>
    <w:p>
      <w:r>
        <w:rPr>
          <w:rFonts w:eastAsia="宋体" w:ascii="Times New Roman" w:hAnsi="Times New Roman"/>
        </w:rPr>
        <w:t>3. 「苏州工厂作为全球首家端到端灯塔工厂，</w:t>
      </w:r>
      <w:r>
        <w:rPr>
          <w:rFonts w:eastAsia="宋体" w:ascii="Times New Roman" w:hAnsi="Times New Roman"/>
          <w:b/>
        </w:rPr>
        <w:t>目前供应链端最想解决的一个问题是什么</w:t>
      </w:r>
      <w:r>
        <w:rPr>
          <w:rFonts w:eastAsia="宋体" w:ascii="Times New Roman" w:hAnsi="Times New Roman"/>
        </w:rPr>
        <w:t>（比如需求预测准确率、库存周转还是物流成本）？管培生能在其中承担什么角色？」</w:t>
      </w:r>
    </w:p>
    <w:p>
      <w:r>
        <w:rPr>
          <w:rFonts w:eastAsia="宋体" w:ascii="Times New Roman" w:hAnsi="Times New Roman"/>
        </w:rPr>
        <w:t>4. 「公司在计划数字化上有哪些正在落地的项目？比如需求计划系统、数字孪生物流或数据看板，管培生是否有机会参与？」</w:t>
      </w:r>
    </w:p>
    <w:p>
      <w:r>
        <w:rPr>
          <w:rFonts w:eastAsia="宋体" w:ascii="Times New Roman" w:hAnsi="Times New Roman"/>
        </w:rPr>
        <w:t>5. 「管培生两年的培养期，考核与转正的标准是什么？往届表现优秀的管培生通常有哪些共同特点？」（自我认知类，放中段）</w:t>
      </w:r>
    </w:p>
    <w:p>
      <w:r>
        <w:rPr>
          <w:rFonts w:eastAsia="宋体" w:ascii="Times New Roman" w:hAnsi="Times New Roman"/>
        </w:rPr>
        <w:t>6. 「关于作息与加班：工厂端是否双休、旺季的加班安排与补偿方式是怎样的？另外想确认 25 万/年的薪资结构与发放口径。」（敏感问题放后半段）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作息：</w:t>
      </w:r>
      <w:r>
        <w:rPr>
          <w:rFonts w:eastAsia="宋体" w:ascii="Times New Roman" w:hAnsi="Times New Roman"/>
          <w:b/>
        </w:rPr>
        <w:t>是否双休、是否有夜班/倒班、现场与办公室时间比例</w:t>
      </w:r>
    </w:p>
    <w:p>
      <w:pPr>
        <w:pStyle w:val="ListBullet"/>
      </w:pPr>
      <w:r>
        <w:rPr>
          <w:rFonts w:eastAsia="宋体" w:ascii="Times New Roman" w:hAnsi="Times New Roman"/>
        </w:rPr>
        <w:t>[ ] 工作地点：定岗是否可留苏州、轮岗是否可能被派上海/北京/广州</w:t>
      </w:r>
    </w:p>
    <w:p>
      <w:pPr>
        <w:pStyle w:val="ListBullet"/>
      </w:pPr>
      <w:r>
        <w:rPr>
          <w:rFonts w:eastAsia="宋体" w:ascii="Times New Roman" w:hAnsi="Times New Roman"/>
        </w:rPr>
        <w:t>[ ] 薪资：25 万/年的具体构成（是否含年终奖）、高校就业网标注的 14000–15000 元口径</w:t>
      </w:r>
    </w:p>
    <w:p>
      <w:pPr>
        <w:pStyle w:val="ListBullet"/>
      </w:pPr>
      <w:r>
        <w:rPr>
          <w:rFonts w:eastAsia="宋体" w:ascii="Times New Roman" w:hAnsi="Times New Roman"/>
        </w:rPr>
        <w:t>[ ] 现场属性：是否会跟产线作业、是否需要体力性工作</w:t>
      </w:r>
    </w:p>
    <w:p>
      <w:pPr>
        <w:pStyle w:val="ListBullet"/>
      </w:pPr>
      <w:r>
        <w:rPr>
          <w:rFonts w:eastAsia="宋体" w:ascii="Times New Roman" w:hAnsi="Times New Roman"/>
        </w:rPr>
        <w:t>[ ] 轮岗：具体轮岗部门与时长、能否优先选择计划/数据类岗位</w:t>
      </w:r>
    </w:p>
    <w:p>
      <w:pPr>
        <w:pStyle w:val="ListBullet"/>
      </w:pPr>
      <w:r>
        <w:rPr>
          <w:rFonts w:eastAsia="宋体" w:ascii="Times New Roman" w:hAnsi="Times New Roman"/>
        </w:rPr>
        <w:t>[ ] 试用期 KPI 与转正标准</w:t>
      </w:r>
    </w:p>
    <w:p>
      <w:pPr>
        <w:pStyle w:val="ListBullet"/>
      </w:pPr>
      <w:r>
        <w:rPr>
          <w:rFonts w:eastAsia="宋体" w:ascii="Times New Roman" w:hAnsi="Times New Roman"/>
        </w:rPr>
        <w:t>[ ] 三方毁约政策与违约金</w:t>
      </w:r>
    </w:p>
    <w:p>
      <w:pPr>
        <w:pStyle w:val="ListBullet"/>
      </w:pPr>
      <w:r>
        <w:rPr>
          <w:rFonts w:eastAsia="宋体" w:ascii="Times New Roman" w:hAnsi="Times New Roman"/>
        </w:rPr>
        <w:t>[ ] 五险一金缴纳基数与比例</w:t>
      </w:r>
    </w:p>
    <w:p>
      <w:pPr>
        <w:pStyle w:val="ListBullet"/>
      </w:pPr>
      <w:r>
        <w:rPr>
          <w:rFonts w:eastAsia="宋体" w:ascii="Times New Roman" w:hAnsi="Times New Roman"/>
        </w:rPr>
        <w:t>[ ] 导师与培训：是否有专属 Mentor、是否有海外培训机会、IL6S 等体系认证要求</w:t>
      </w:r>
    </w:p>
    <w:p>
      <w:pPr>
        <w:pStyle w:val="ListBullet"/>
      </w:pPr>
      <w:r>
        <w:rPr>
          <w:rFonts w:eastAsia="宋体" w:ascii="Times New Roman" w:hAnsi="Times New Roman"/>
        </w:rPr>
        <w:t>[ ] 英语使用频率与晋升对英语的要求</w:t>
      </w:r>
    </w:p>
    <w:p>
      <w:pPr>
        <w:pStyle w:val="ListBullet"/>
      </w:pPr>
      <w:r>
        <w:rPr>
          <w:rFonts w:eastAsia="宋体" w:ascii="Times New Roman" w:hAnsi="Times New Roman"/>
        </w:rPr>
        <w:t>[ ] 住宿与通勤：是否提供员工宿舍/住房补贴、园区通勤班车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平台限投</w:t>
      </w:r>
      <w:r>
        <w:rPr>
          <w:rFonts w:eastAsia="宋体" w:ascii="Times New Roman" w:hAnsi="Times New Roman"/>
        </w:rPr>
        <w:t>：亿滋/仟寻是否限制同公司可投岗位数（决定四城能否同时投）</w:t>
      </w:r>
    </w:p>
    <w:p>
      <w:pPr>
        <w:pStyle w:val="ListBullet"/>
      </w:pPr>
      <w:r>
        <w:rPr>
          <w:rFonts w:eastAsia="宋体" w:ascii="Times New Roman" w:hAnsi="Times New Roman"/>
        </w:rPr>
        <w:t>[ ] 户口/落户：外地生源在苏州的落户支持政策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信息缺口清单（查不到的关键信息）</w:t>
      </w:r>
    </w:p>
    <w:p>
      <w:r>
        <w:rPr>
          <w:rFonts w:eastAsia="宋体" w:ascii="Times New Roman" w:hAnsi="Times New Roman"/>
        </w:rPr>
        <w:t xml:space="preserve">1. ⚠️ </w:t>
      </w:r>
      <w:r>
        <w:rPr>
          <w:rFonts w:eastAsia="宋体" w:ascii="Times New Roman" w:hAnsi="Times New Roman"/>
          <w:b/>
        </w:rPr>
        <w:t>本岗具体工作地点与现场程度</w:t>
      </w:r>
      <w:r>
        <w:rPr>
          <w:rFonts w:eastAsia="宋体" w:ascii="Times New Roman" w:hAnsi="Times New Roman"/>
        </w:rPr>
        <w:t>：JD 只标「苏州」，官方未披露管培生具体落在湖西（白榆路）还是湖东（星龙街）厂区；「非办公室职位」的实际现场占比未说明</w:t>
      </w:r>
    </w:p>
    <w:p>
      <w:r>
        <w:rPr>
          <w:rFonts w:eastAsia="宋体" w:ascii="Times New Roman" w:hAnsi="Times New Roman"/>
        </w:rPr>
        <w:t xml:space="preserve">2. ⚠️ </w:t>
      </w:r>
      <w:r>
        <w:rPr>
          <w:rFonts w:eastAsia="宋体" w:ascii="Times New Roman" w:hAnsi="Times New Roman"/>
          <w:b/>
        </w:rPr>
        <w:t>作息制度</w:t>
      </w:r>
      <w:r>
        <w:rPr>
          <w:rFonts w:eastAsia="宋体" w:ascii="Times New Roman" w:hAnsi="Times New Roman"/>
        </w:rPr>
        <w:t>：是否双休、是否倒班、夜班频率——官方完全未披露</w:t>
      </w:r>
    </w:p>
    <w:p>
      <w:r>
        <w:rPr>
          <w:rFonts w:eastAsia="宋体" w:ascii="Times New Roman" w:hAnsi="Times New Roman"/>
        </w:rPr>
        <w:t xml:space="preserve">3. ⚠️ </w:t>
      </w:r>
      <w:r>
        <w:rPr>
          <w:rFonts w:eastAsia="宋体" w:ascii="Times New Roman" w:hAnsi="Times New Roman"/>
          <w:b/>
        </w:rPr>
        <w:t>薪资口径冲突</w:t>
      </w:r>
      <w:r>
        <w:rPr>
          <w:rFonts w:eastAsia="宋体" w:ascii="Times New Roman" w:hAnsi="Times New Roman"/>
        </w:rPr>
        <w:t>：25 万元/年（项目口径）vs 14000–15000 元（高校就业网，未标单位），需面试确认</w:t>
      </w:r>
    </w:p>
    <w:p>
      <w:r>
        <w:rPr>
          <w:rFonts w:eastAsia="宋体" w:ascii="Times New Roman" w:hAnsi="Times New Roman"/>
        </w:rPr>
        <w:t xml:space="preserve">4. ⚠️ </w:t>
      </w:r>
      <w:r>
        <w:rPr>
          <w:rFonts w:eastAsia="宋体" w:ascii="Times New Roman" w:hAnsi="Times New Roman"/>
          <w:b/>
        </w:rPr>
        <w:t>计划招聘人数</w:t>
      </w:r>
      <w:r>
        <w:rPr>
          <w:rFonts w:eastAsia="宋体" w:ascii="Times New Roman" w:hAnsi="Times New Roman"/>
        </w:rPr>
        <w:t>：官方未公开；第三方转载页标 50 人，可信度低，待核实</w:t>
      </w:r>
    </w:p>
    <w:p>
      <w:r>
        <w:rPr>
          <w:rFonts w:eastAsia="宋体" w:ascii="Times New Roman" w:hAnsi="Times New Roman"/>
        </w:rPr>
        <w:t xml:space="preserve">5. ⚠️ </w:t>
      </w:r>
      <w:r>
        <w:rPr>
          <w:rFonts w:eastAsia="宋体" w:ascii="Times New Roman" w:hAnsi="Times New Roman"/>
          <w:b/>
        </w:rPr>
        <w:t>轮岗城市安排</w:t>
      </w:r>
      <w:r>
        <w:rPr>
          <w:rFonts w:eastAsia="宋体" w:ascii="Times New Roman" w:hAnsi="Times New Roman"/>
        </w:rPr>
        <w:t>：两年三岗是否强制跨城市、能否留在苏州，未公开</w:t>
      </w:r>
    </w:p>
    <w:p>
      <w:r>
        <w:rPr>
          <w:rFonts w:eastAsia="宋体" w:ascii="Times New Roman" w:hAnsi="Times New Roman"/>
        </w:rPr>
        <w:t xml:space="preserve">6. ⚠️ </w:t>
      </w:r>
      <w:r>
        <w:rPr>
          <w:rFonts w:eastAsia="宋体" w:ascii="Times New Roman" w:hAnsi="Times New Roman"/>
          <w:b/>
        </w:rPr>
        <w:t>平台限投政策</w:t>
      </w:r>
      <w:r>
        <w:rPr>
          <w:rFonts w:eastAsia="宋体" w:ascii="Times New Roman" w:hAnsi="Times New Roman"/>
        </w:rPr>
        <w:t>：亿滋/仟寻是否限制同公司可投岗位数（苏纳门户限投 2 个，亿滋未核实）——</w:t>
      </w:r>
      <w:r>
        <w:rPr>
          <w:rFonts w:eastAsia="宋体" w:ascii="Times New Roman" w:hAnsi="Times New Roman"/>
          <w:b/>
        </w:rPr>
        <w:t>这是决定「四城如何取舍」的前置问题</w:t>
      </w:r>
    </w:p>
    <w:p>
      <w:r>
        <w:rPr>
          <w:rFonts w:eastAsia="宋体" w:ascii="Times New Roman" w:hAnsi="Times New Roman"/>
        </w:rPr>
        <w:t xml:space="preserve">7. ⚠️ </w:t>
      </w:r>
      <w:r>
        <w:rPr>
          <w:rFonts w:eastAsia="宋体" w:ascii="Times New Roman" w:hAnsi="Times New Roman"/>
          <w:b/>
        </w:rPr>
        <w:t>住宿与班车具体条件</w:t>
      </w:r>
      <w:r>
        <w:rPr>
          <w:rFonts w:eastAsia="宋体" w:ascii="Times New Roman" w:hAnsi="Times New Roman"/>
        </w:rPr>
        <w:t>：JD 未列住宿；苏州工业园区通勤班车与租房成本需向 HR 或员工确认</w:t>
      </w:r>
    </w:p>
    <w:p>
      <w:r>
        <w:rPr>
          <w:rFonts w:eastAsia="宋体" w:ascii="Times New Roman" w:hAnsi="Times New Roman"/>
        </w:rPr>
        <w:t xml:space="preserve">8. ⚠️ </w:t>
      </w:r>
      <w:r>
        <w:rPr>
          <w:rFonts w:eastAsia="宋体" w:ascii="Times New Roman" w:hAnsi="Times New Roman"/>
          <w:b/>
        </w:rPr>
        <w:t>苏州主体约 960–985 人参保规模与岗位编制的关系</w:t>
      </w:r>
      <w:r>
        <w:rPr>
          <w:rFonts w:eastAsia="宋体" w:ascii="Times New Roman" w:hAnsi="Times New Roman"/>
        </w:rPr>
        <w:t>：需确认本岗编制挂在苏州工厂、区域销售公司还是上海总部</w:t>
      </w:r>
    </w:p>
    <w:p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>：2026-09-24（刷新版；原版 2026-09-11）</w:t>
      </w:r>
    </w:p>
    <w:p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：2026-09-24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亿滋-供应链部门管理培训生-苏州（2027届）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