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海信集团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供应链管理（主计划管理）实习生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城市：青岛　·　候选人：文雪（山东大学）　·　报告日期：2026-09-21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1.1 一句话搞懂这家公司</w:t>
      </w:r>
    </w:p>
    <w:p>
      <w:r>
        <w:rPr>
          <w:rFonts w:eastAsia="宋体" w:ascii="Times New Roman" w:hAnsi="Times New Roman"/>
        </w:rPr>
        <w:t>海信集团是总部位于青岛的</w:t>
      </w:r>
      <w:r>
        <w:rPr>
          <w:rFonts w:eastAsia="宋体" w:ascii="Times New Roman" w:hAnsi="Times New Roman"/>
          <w:b/>
        </w:rPr>
        <w:t>国有控股跨国电子家电集团</w:t>
      </w:r>
      <w:r>
        <w:rPr>
          <w:rFonts w:eastAsia="宋体" w:ascii="Times New Roman" w:hAnsi="Times New Roman"/>
        </w:rPr>
        <w:t>（前身青岛无线电二厂，1969 年起步，1979 年成立海信集团），业务横跨黑电（视像）、白电（家电）、光通信、芯片、汽车电子，电视出货量常年全球前二、激光电视全球市占率超 70%（七连冠），并以"全球 7+1"本土化产销研布局深度出海。</w:t>
      </w:r>
    </w:p>
    <w:p>
      <w:pPr>
        <w:pStyle w:val="Heading2"/>
      </w:pPr>
      <w:r>
        <w:rPr>
          <w:rFonts w:eastAsia="微软雅黑" w:ascii="Microsoft YaHei" w:hAnsi="Microsoft YaHei"/>
        </w:rPr>
        <w:t>一、2 1.2 核心财务数据（2025 年报口径）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营业收入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净利润/归母净利润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海信集团（合并）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2244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海外 1107 亿（+11%）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海外占比 49.3%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海信视像（600060，黑电）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576.79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 24.54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营收 -1.45% / 净利 +9.24%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 16.70%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海信家电（000921，白电）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879.28 亿元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 31.87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营收 -5.2% / 净利 -4.8%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现金流 57.96 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9 万人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青岛"五朵金花"之一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：海信不是"高速增长"型，而是</w:t>
      </w:r>
      <w:r>
        <w:rPr>
          <w:rFonts w:eastAsia="宋体" w:ascii="Times New Roman" w:hAnsi="Times New Roman"/>
          <w:b/>
        </w:rPr>
        <w:t>稳健规模型</w:t>
      </w:r>
      <w:r>
        <w:rPr>
          <w:rFonts w:eastAsia="宋体" w:ascii="Times New Roman" w:hAnsi="Times New Roman"/>
        </w:rPr>
        <w:t>——集团体量超 2000 亿、海外近半，黑电利润逆势增长、白电小幅承压（地产周期+存量竞争）。对实习生意味着：平台大、业务全、供应链复杂度高，能学到东西，但不是激进扩张期（晋升/编制偏稳）。</w:t>
      </w:r>
    </w:p>
    <w:p>
      <w:pPr>
        <w:pStyle w:val="Heading2"/>
      </w:pPr>
      <w:r>
        <w:rPr>
          <w:rFonts w:eastAsia="微软雅黑" w:ascii="Microsoft YaHei" w:hAnsi="Microsoft YaHei"/>
        </w:rPr>
        <w:t>一、3 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主体/品牌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营收占比/地位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黑电（显示）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海信视像（600060）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智慧显示终端占营收 78%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电视、激光电视、商显、TCON 芯片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白电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海信家电（000921）：海信/容声/科龙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冰箱/空调/洗衣机/厨电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多品牌冰洗空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光通信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海信宽带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光模块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芯片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信芯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2005 首颗自主画质芯片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显示芯片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汽车电子/海外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控股东芝电视（2021）等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全球化多品牌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日本/南非等 5 国市场第一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一、4 1.4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全球电视前二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激光电视全球市占率超 70%（连续 7 年第一）</w:t>
      </w:r>
      <w:r>
        <w:rPr>
          <w:rFonts w:eastAsia="宋体" w:ascii="Times New Roman" w:hAnsi="Times New Roman"/>
        </w:rPr>
        <w:t>；百吋以上大屏份额 57.1%；商显交互平板全球第二。</w:t>
      </w:r>
    </w:p>
    <w:p>
      <w:pPr>
        <w:pStyle w:val="ListBullet"/>
      </w:pPr>
      <w:r>
        <w:rPr>
          <w:rFonts w:eastAsia="宋体" w:ascii="Times New Roman" w:hAnsi="Times New Roman"/>
        </w:rPr>
        <w:t>主要竞品：TCL（华星）、小米、三星、LG；白电对标海尔、美的、格力。</w:t>
      </w:r>
    </w:p>
    <w:p>
      <w:pPr>
        <w:pStyle w:val="ListBullet"/>
      </w:pPr>
      <w:r>
        <w:rPr>
          <w:rFonts w:eastAsia="宋体" w:ascii="Times New Roman" w:hAnsi="Times New Roman"/>
        </w:rPr>
        <w:t>差异化优势：黑白电双线能打 + 激光显示技术壁垒 + 体育营销（2026 世界杯赞助商）+ 出海自主品牌已进入收获期。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：技术护城河清晰、全球化真实落地、国企稳定性高。 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：白电受地产周期拖累、国内存量竞争激烈，增速放缓。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供应链管理（主计划管理）实习生（J45593）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供应链计划 / 主计划（集团或青岛制造基地层面）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实习生招聘（实习）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山东省·青岛市（官方简章提供大学生公寓）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；同类海信实习岗公开 100–200 元/天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工业工程、机械工程、供应链管理等相关专业优先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Excel（透视表/VLOOKUP）+ 基础数据分析；加分项永洪 BI/飞书多维表格/智能体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新品计划协助：跟踪新品首单交付进度，记录反馈生产异常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跟着计划经理盯新品从下单到交付的全流程，当"异常记录员+跟进员"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资金台账维护：录入/对账/月度报表，学异常资金识别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做供应链相关的资金流水账，偏事务但能看懂资金 logic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试流需求跟进：物料齐套确认、产线试流排期、翻包入库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新品试产（试流）的物料和排期协调，是计划岗的"微观实战"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工单日常处理：SAP/MES 工单录入、异常工单闭环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在 SAP/MES 系统里干活，异常工单要跟进到解决——</w:t>
            </w:r>
            <w:r>
              <w:rPr>
                <w:rFonts w:eastAsia="宋体" w:ascii="Times New Roman" w:hAnsi="Times New Roman"/>
                <w:b/>
              </w:rPr>
              <w:t>系统实操含金量高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2.3 该岗位所在部门/基地的战略地位</w:t>
      </w:r>
    </w:p>
    <w:p>
      <w:r>
        <w:rPr>
          <w:rFonts w:eastAsia="宋体" w:ascii="Times New Roman" w:hAnsi="Times New Roman"/>
        </w:rPr>
        <w:t>主计划（供应链计划）是制造型企业供应链的"中枢"：向上接研发/市场需求，向下排采购/生产/质量，直接决定"别缺货也别积压"。海信推行"全球 7+1"本土化产销研，青岛总部+黄岛信息产业园等制造基地是核心产能，主计划岗处于交付链路的关键节点。</w:t>
      </w:r>
      <w:r>
        <w:rPr>
          <w:rFonts w:eastAsia="宋体" w:ascii="Times New Roman" w:hAnsi="Times New Roman"/>
          <w:b/>
        </w:rPr>
        <w:t>对想做计划类岗位的应届生，这是高含金量的启蒙岗</w:t>
      </w:r>
      <w:r>
        <w:rPr>
          <w:rFonts w:eastAsia="宋体" w:ascii="Times New Roman" w:hAnsi="Times New Roman"/>
        </w:rPr>
        <w:t>——能接触 SAP/MES、主计划全流程、跨部门协同。</w:t>
      </w:r>
    </w:p>
    <w:p>
      <w:pPr>
        <w:pStyle w:val="Heading2"/>
      </w:pPr>
      <w:r>
        <w:rPr>
          <w:rFonts w:eastAsia="微软雅黑" w:ascii="Microsoft YaHei" w:hAnsi="Microsoft YaHei"/>
        </w:rPr>
        <w:t>二、4 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节奏快、需求波动大</w:t>
      </w:r>
      <w:r>
        <w:rPr>
          <w:rFonts w:eastAsia="宋体" w:ascii="Times New Roman" w:hAnsi="Times New Roman"/>
        </w:rPr>
        <w:t>：黑白电有季节性+海外订单波动，计划要在缺货与积压间反复权衡；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跨部门协调量大</w:t>
      </w:r>
      <w:r>
        <w:rPr>
          <w:rFonts w:eastAsia="宋体" w:ascii="Times New Roman" w:hAnsi="Times New Roman"/>
        </w:rPr>
        <w:t>：JD 明写要配合研发/采购/生产/质量——计划岗以数据说话，可扬长（用友 U8+ 经验能接住）；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SAP/MES 系统门槛</w:t>
      </w:r>
      <w:r>
        <w:rPr>
          <w:rFonts w:eastAsia="宋体" w:ascii="Times New Roman" w:hAnsi="Times New Roman"/>
        </w:rPr>
        <w:t>：实习生需快速上手大型 ERP/制造执行系统，前期多有录入性事务；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国企流程繁琐</w:t>
      </w:r>
      <w:r>
        <w:rPr>
          <w:rFonts w:eastAsia="宋体" w:ascii="Times New Roman" w:hAnsi="Times New Roman"/>
        </w:rPr>
        <w:t>：海信口碑高频词是"流程绕、5S 检查碎"，台账/工单审批链长，效率受影响；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实习含金量取决于主动性</w:t>
      </w:r>
      <w:r>
        <w:rPr>
          <w:rFonts w:eastAsia="宋体" w:ascii="Times New Roman" w:hAnsi="Times New Roman"/>
        </w:rPr>
        <w:t>：若只做录入，成长有限；需主动争取参与计划分析与异常复盘。</w:t>
      </w:r>
    </w:p>
    <w:p>
      <w:pPr>
        <w:pStyle w:val="Heading2"/>
      </w:pPr>
      <w:r>
        <w:rPr>
          <w:rFonts w:eastAsia="微软雅黑" w:ascii="Microsoft YaHei" w:hAnsi="Microsoft YaHei"/>
        </w:rPr>
        <w:t>二、5 2.5 发展前景与晋升路径（推测）</w:t>
      </w:r>
    </w:p>
    <w:p>
      <w:r>
        <w:rPr>
          <w:rFonts w:eastAsia="宋体" w:ascii="Times New Roman" w:hAnsi="Times New Roman"/>
        </w:rPr>
        <w:t>计划专员/实习生 → 资深计划 → 计划主管 → 供应链经理；或横向转需求计划、库存计划、供应链分析。海信有"信动力 T 计划"等重点培养体系（硕士年薪 18–25 万）。</w:t>
      </w:r>
      <w:r>
        <w:rPr>
          <w:rFonts w:eastAsia="宋体" w:ascii="Times New Roman" w:hAnsi="Times New Roman"/>
          <w:b/>
        </w:rPr>
        <w:t>标注：推测</w:t>
      </w:r>
      <w:r>
        <w:rPr>
          <w:rFonts w:eastAsia="宋体" w:ascii="Times New Roman" w:hAnsi="Times New Roman"/>
        </w:rPr>
        <w:t>，基于行业惯例与海信公开培养体系，非本岗书面承诺。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3.1 准入判断（强制·企业筛选原则）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结论：部分符合。</w:t>
      </w:r>
      <w:r>
        <w:rPr>
          <w:rFonts w:eastAsia="宋体" w:ascii="Times New Roman" w:hAnsi="Times New Roman"/>
        </w:rPr>
        <w:t xml:space="preserve"> 海信为</w:t>
      </w:r>
      <w:r>
        <w:rPr>
          <w:rFonts w:eastAsia="宋体" w:ascii="Times New Roman" w:hAnsi="Times New Roman"/>
          <w:b/>
        </w:rPr>
        <w:t>地方国有控股</w:t>
      </w:r>
      <w:r>
        <w:rPr>
          <w:rFonts w:eastAsia="宋体" w:ascii="Times New Roman" w:hAnsi="Times New Roman"/>
        </w:rPr>
        <w:t>（青岛市国资委旗下，非央企），属画像"央国企基本排除，除非纯后台数据岗且氛围轻松"的</w:t>
      </w:r>
      <w:r>
        <w:rPr>
          <w:rFonts w:eastAsia="宋体" w:ascii="Times New Roman" w:hAnsi="Times New Roman"/>
          <w:b/>
        </w:rPr>
        <w:t>例外情形</w:t>
      </w:r>
      <w:r>
        <w:rPr>
          <w:rFonts w:eastAsia="宋体" w:ascii="Times New Roman" w:hAnsi="Times New Roman"/>
        </w:rPr>
        <w:t>——本岗是</w:t>
      </w:r>
      <w:r>
        <w:rPr>
          <w:rFonts w:eastAsia="宋体" w:ascii="Times New Roman" w:hAnsi="Times New Roman"/>
          <w:b/>
        </w:rPr>
        <w:t>纯后台供应链计划岗</w:t>
      </w:r>
      <w:r>
        <w:rPr>
          <w:rFonts w:eastAsia="宋体" w:ascii="Times New Roman" w:hAnsi="Times New Roman"/>
        </w:rPr>
        <w:t xml:space="preserve">（后台数据/计划，非销售/地推），岗位性质符合例外。 但两点拉低优先级：① </w:t>
      </w:r>
      <w:r>
        <w:rPr>
          <w:rFonts w:eastAsia="宋体" w:ascii="Times New Roman" w:hAnsi="Times New Roman"/>
          <w:b/>
        </w:rPr>
        <w:t>青岛=北方城市</w:t>
      </w:r>
      <w:r>
        <w:rPr>
          <w:rFonts w:eastAsia="宋体" w:ascii="Times New Roman" w:hAnsi="Times New Roman"/>
        </w:rPr>
        <w:t>，秋招整体放后、实习优先宁波及周边，非首选；② 网络口碑显示</w:t>
      </w:r>
      <w:r>
        <w:rPr>
          <w:rFonts w:eastAsia="宋体" w:ascii="Times New Roman" w:hAnsi="Times New Roman"/>
          <w:b/>
        </w:rPr>
        <w:t>制造业部门加班偏多、科层流程繁琐</w:t>
      </w:r>
      <w:r>
        <w:rPr>
          <w:rFonts w:eastAsia="宋体" w:ascii="Times New Roman" w:hAnsi="Times New Roman"/>
        </w:rPr>
        <w:t>，氛围不属"轻松"。综合：作为"低分可试"的保底档实习合理，但不优先。</w:t>
      </w:r>
    </w:p>
    <w:p>
      <w:pPr>
        <w:pStyle w:val="Heading2"/>
      </w:pPr>
      <w:r>
        <w:rPr>
          <w:rFonts w:eastAsia="微软雅黑" w:ascii="Microsoft YaHei" w:hAnsi="Microsoft YaHei"/>
        </w:rPr>
        <w:t>三、2 3.2 职场口碑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好评高频词（5–8）</w:t>
      </w:r>
      <w:r>
        <w:rPr>
          <w:rFonts w:eastAsia="宋体" w:ascii="Times New Roman" w:hAnsi="Times New Roman"/>
        </w:rPr>
        <w:t>：领导人性化、同事关系融洽、福利完善（六险二金/人才公寓/餐补）、双休（多数岗位）、加班有加班费、稳定、能学到东西。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差评高频词（5–8）</w:t>
      </w:r>
      <w:r>
        <w:rPr>
          <w:rFonts w:eastAsia="宋体" w:ascii="Times New Roman" w:hAnsi="Times New Roman"/>
        </w:rPr>
        <w:t>：制造业部门强度大、流程绕、绩效不透明、管理偏僵化、部分部门加班多（晚 8 点后/周六半天）、普工辛苦。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部门体感差异极大</w:t>
      </w:r>
      <w:r>
        <w:rPr>
          <w:rFonts w:eastAsia="宋体" w:ascii="Times New Roman" w:hAnsi="Times New Roman"/>
        </w:rPr>
        <w:t>——研发/职能偏轻松双休，制造/产线偏累；国企"稳健不狼性"，但"简单不卷、流程多"。</w:t>
      </w:r>
    </w:p>
    <w:p>
      <w:pPr>
        <w:pStyle w:val="Heading2"/>
      </w:pPr>
      <w:r>
        <w:rPr>
          <w:rFonts w:eastAsia="微软雅黑" w:ascii="Microsoft YaHei" w:hAnsi="Microsoft YaHei"/>
        </w:rPr>
        <w:t>三、3 3.3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加班费/双休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研发/技术岗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名义双休，多数晚加班至 8 点后、周六常半天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有加班费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网友评价（需自行判断）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制造/产线岗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强度大，旺季强制加班，普工 12h 站立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有加班费/餐补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爱企查/招聘网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职能/办公室岗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相对轻松，部分踏实双休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双休为主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牛客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本实习岗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未披露，需面试核实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官方简章提双休+公寓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官方简章（参考）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</w:t>
      </w:r>
      <w:r>
        <w:rPr>
          <w:rFonts w:eastAsia="宋体" w:ascii="Times New Roman" w:hAnsi="Times New Roman"/>
        </w:rPr>
        <w:t>：产线操作工差评与办公室/计划岗是</w:t>
      </w:r>
      <w:r>
        <w:rPr>
          <w:rFonts w:eastAsia="宋体" w:ascii="Times New Roman" w:hAnsi="Times New Roman"/>
          <w:b/>
        </w:rPr>
        <w:t>不同群体</w:t>
      </w:r>
      <w:r>
        <w:rPr>
          <w:rFonts w:eastAsia="宋体" w:ascii="Times New Roman" w:hAnsi="Times New Roman"/>
        </w:rPr>
        <w:t>，不能直接套用"海信很累"。计划岗属办公室序列，但所在制造业部门节奏仍可能偏快。</w:t>
      </w:r>
    </w:p>
    <w:p>
      <w:pPr>
        <w:pStyle w:val="Heading2"/>
      </w:pPr>
      <w:r>
        <w:rPr>
          <w:rFonts w:eastAsia="微软雅黑" w:ascii="Microsoft YaHei" w:hAnsi="Microsoft YaHei"/>
        </w:rPr>
        <w:t>三、4 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校招薪资</w:t>
      </w:r>
      <w:r>
        <w:rPr>
          <w:rFonts w:eastAsia="宋体" w:ascii="Times New Roman" w:hAnsi="Times New Roman"/>
        </w:rPr>
        <w:t>（参考）：研发硕士 18–25 万/年、博士 25–35 万；本科起薪青岛较高；14 薪+项目奖+核心人才津贴。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实习薪资</w:t>
      </w:r>
      <w:r>
        <w:rPr>
          <w:rFonts w:eastAsia="宋体" w:ascii="Times New Roman" w:hAnsi="Times New Roman"/>
        </w:rPr>
        <w:t xml:space="preserve">：同类海信实习岗公开 </w:t>
      </w:r>
      <w:r>
        <w:rPr>
          <w:rFonts w:eastAsia="宋体" w:ascii="Times New Roman" w:hAnsi="Times New Roman"/>
          <w:b/>
        </w:rPr>
        <w:t>100–200 元/天</w:t>
      </w:r>
      <w:r>
        <w:rPr>
          <w:rFonts w:eastAsia="宋体" w:ascii="Times New Roman" w:hAnsi="Times New Roman"/>
        </w:rPr>
        <w:t>（人力资源 100–150、主数据治理 100–200、智能体 100–200）；</w:t>
      </w:r>
      <w:r>
        <w:rPr>
          <w:rFonts w:eastAsia="宋体" w:ascii="Times New Roman" w:hAnsi="Times New Roman"/>
          <w:b/>
        </w:rPr>
        <w:t>本岗未披露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：六险二金（含补充医疗+企业年金）、人才公寓/大学生公寓、餐补、交通补贴、免费班车、年度体检、节日福利、员工内购（电视/冰箱折扣）。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：福利扎实、公寓解决住宿、青岛房价相对友好（1.6–2.2 万/㎡），安家压力小于北上深。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：本岗薪资未披露，若 &lt;150 元/天则低于实习底线（150–250/天）。</w:t>
      </w:r>
    </w:p>
    <w:p>
      <w:pPr>
        <w:pStyle w:val="Heading2"/>
      </w:pPr>
      <w:r>
        <w:rPr>
          <w:rFonts w:eastAsia="微软雅黑" w:ascii="Microsoft YaHei" w:hAnsi="Microsoft YaHei"/>
        </w:rPr>
        <w:t>三、5 3.5 文化氛围</w:t>
      </w:r>
    </w:p>
    <w:p>
      <w:r>
        <w:rPr>
          <w:rFonts w:eastAsia="宋体" w:ascii="Times New Roman" w:hAnsi="Times New Roman"/>
        </w:rPr>
        <w:t>沟通风格偏正式、层级清晰（国企底色）；同事年轻、关系总体简单不卷；适合"求稳深耕"的人。短板是流程繁琐、部分领导脱离一线、绩效规则不透明。对文雪"深度工作型"是双刃剑：能专注数据，但可能被流程拖慢。</w:t>
      </w:r>
    </w:p>
    <w:p>
      <w:pPr>
        <w:pStyle w:val="Heading2"/>
      </w:pPr>
      <w:r>
        <w:rPr>
          <w:rFonts w:eastAsia="微软雅黑" w:ascii="Microsoft YaHei" w:hAnsi="Microsoft YaHei"/>
        </w:rPr>
        <w:t>三、6 3.6 裁员/优化历史</w:t>
      </w:r>
    </w:p>
    <w:p>
      <w:r>
        <w:rPr>
          <w:rFonts w:eastAsia="宋体" w:ascii="Times New Roman" w:hAnsi="Times New Roman"/>
          <w:b/>
        </w:rPr>
        <w:t>未见海信集团大规模裁员公开报道</w:t>
      </w:r>
      <w:r>
        <w:rPr>
          <w:rFonts w:eastAsia="宋体" w:ascii="Times New Roman" w:hAnsi="Times New Roman"/>
        </w:rPr>
        <w:t>（区别于比亚迪 2025 年减员约 10 万）。国有控股+全球化布局，岗位安全性高。信息可靠度：中（无公开负面，但大型制造集团常态有局部优化）。</w:t>
      </w:r>
    </w:p>
    <w:p>
      <w:pPr>
        <w:pStyle w:val="Heading2"/>
      </w:pPr>
      <w:r>
        <w:rPr>
          <w:rFonts w:eastAsia="微软雅黑" w:ascii="Microsoft YaHei" w:hAnsi="Microsoft YaHei"/>
        </w:rPr>
        <w:t>三、7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实习未披露，同类中等，青岛成本适中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部门差异大，制造偏累，需核实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SAP/MES 实操+主计划全流程，对计划岗职业含金量高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国有控股、全球化、无经营异常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稳健但流程繁琐，文雪偏深度工作可能嫌流程多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青岛=北方城市，非宁波/南方潜力城市优先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计划岗启蒙实习优选，但不优先（城市+潜在强度）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：想积累 SAP/MES 与主计划实操、接受青岛、不排斥国企流程的应届生。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：优先宁波/南方潜力城市、拒绝任何加班与流程繁琐、追求快节奏高成长的人。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pPr>
        <w:pStyle w:val="Heading2"/>
      </w:pPr>
      <w:r>
        <w:rPr>
          <w:rFonts w:eastAsia="微软雅黑" w:ascii="Microsoft YaHei" w:hAnsi="Microsoft YaHei"/>
        </w:rPr>
        <w:t>四、1 4.1 城市属地稳定性（北方城市 vs 优先宁波）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：文雪实习优先宁波及周边、秋招偏好南方潜力城市（苏州/成都/武汉/宁波），</w:t>
      </w:r>
      <w:r>
        <w:rPr>
          <w:rFonts w:eastAsia="宋体" w:ascii="Times New Roman" w:hAnsi="Times New Roman"/>
          <w:b/>
        </w:rPr>
        <w:t>北方城市整体放后</w:t>
      </w:r>
      <w:r>
        <w:rPr>
          <w:rFonts w:eastAsia="宋体" w:ascii="Times New Roman" w:hAnsi="Times New Roman"/>
        </w:rPr>
        <w:t>。青岛虽提供公寓降成本，但非首选属地。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：自问是否接受青岛异地实习（2027 届，时间窗口）；实习与秋招笔试面试是否冲突。</w:t>
      </w:r>
    </w:p>
    <w:p>
      <w:pPr>
        <w:pStyle w:val="Heading2"/>
      </w:pPr>
      <w:r>
        <w:rPr>
          <w:rFonts w:eastAsia="微软雅黑" w:ascii="Microsoft YaHei" w:hAnsi="Microsoft YaHei"/>
        </w:rPr>
        <w:t>四、2 4.2 加班频率不确定（制造业部门偏累）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：文雪拒绝 996、偏好从容节奏；海信制造业部门口碑偏累，计划岗所在部门可能节奏快。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：面试直问"部门平均下班时间/周末加班频率/调休政策"；牛客找同部门员工确认。</w:t>
      </w:r>
    </w:p>
    <w:p>
      <w:pPr>
        <w:pStyle w:val="Heading2"/>
      </w:pPr>
      <w:r>
        <w:rPr>
          <w:rFonts w:eastAsia="微软雅黑" w:ascii="Microsoft YaHei" w:hAnsi="Microsoft YaHei"/>
        </w:rPr>
        <w:t>四、3 4.3 薪资可能低于实习底线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 JD 未披露薪资；若 &lt;150 元/天，低于画像实习底线（150–250/天）。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 HR 实习补贴具体金额；参照同类岗 100–200/天区间判断。</w:t>
      </w:r>
    </w:p>
    <w:p>
      <w:pPr>
        <w:pStyle w:val="Heading2"/>
      </w:pPr>
      <w:r>
        <w:rPr>
          <w:rFonts w:eastAsia="微软雅黑" w:ascii="Microsoft YaHei" w:hAnsi="Microsoft YaHei"/>
        </w:rPr>
        <w:t>四、4 4.4 留用/转正通道不明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：官方简章提"校招直通卡/信动力绿卡"，但是否覆盖本实习岗、转正比例未知。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 HR 本岗是否适用直通卡、往届实习生转正率。</w:t>
      </w:r>
    </w:p>
    <w:p>
      <w:pPr>
        <w:pStyle w:val="Heading2"/>
      </w:pPr>
      <w:r>
        <w:rPr>
          <w:rFonts w:eastAsia="微软雅黑" w:ascii="Microsoft YaHei" w:hAnsi="Microsoft YaHei"/>
        </w:rPr>
        <w:t>四、5 4.5 无大厂实习如何弥补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：985 专业对口但缺大厂履历，计划岗面试官可能追问实践。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：主动呈现课程项目（4.5 万条数据分析 + 选址-路径优化模型）与用友 U8+ 全流程实操，证明"上手快"。</w:t>
      </w:r>
    </w:p>
    <w:p>
      <w:pPr>
        <w:pStyle w:val="Heading2"/>
      </w:pPr>
      <w:r>
        <w:rPr>
          <w:rFonts w:eastAsia="微软雅黑" w:ascii="Microsoft YaHei" w:hAnsi="Microsoft YaHei"/>
        </w:rPr>
        <w:t>四、6 4.6 内向性格与跨部门沟通适配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要求配合研发/采购/生产/质量跨部门协作，文雪内向易紧张。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：准备"基于数据的沟通"话术库；群面主攻记录员/计算员角色，避免 Leader 位；用数据结论代替高强度社交。</w:t>
      </w:r>
    </w:p>
    <w:p>
      <w:pPr>
        <w:pStyle w:val="Heading2"/>
      </w:pPr>
      <w:r>
        <w:rPr>
          <w:rFonts w:eastAsia="微软雅黑" w:ascii="Microsoft YaHei" w:hAnsi="Microsoft YaHei"/>
        </w:rPr>
        <w:t>四、7 4.7 CET-4 与系统英文环境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：海信日常以中文为主（CET-4 影响小），但 SAP/MES 界面/部分文档可能含英文。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：面试问"系统界面语言、是否有英文汇报"；提前建《供应链英语术语卡》。</w:t>
      </w:r>
    </w:p>
    <w:p>
      <w:pPr>
        <w:pStyle w:val="Heading2"/>
      </w:pPr>
      <w:r>
        <w:rPr>
          <w:rFonts w:eastAsia="微软雅黑" w:ascii="Microsoft YaHei" w:hAnsi="Microsoft YaHei"/>
        </w:rPr>
        <w:t>四、8 4.8 国企流程繁琐的适应度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：海信"流程绕、5S/审批链长"，文雪偏深度工作，可能嫌效率低。</w:t>
      </w:r>
    </w:p>
    <w:p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：自问耐心阈值；面试问团队授权粒度、新人可否参与计划分析而非只录入。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 2025 营收 2244 亿、海外 1107 亿（+11%，占 49.3%）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公开检索：百度百科（2026）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海信视像 2025 营收 576.79 亿 / 归母 24.54 亿（+9.24%）/ 毛利率 16.70%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公开检索：腾讯财经 gu.qq.com（2026-03 年报）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海信家电 2025 营收 879.28 亿 / 归母 31.87 亿（-4.8%）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公开检索：百度百科 / 港交所公告（2026）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员工约 9 万、激光电视全球市占率超 70%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公开检索：百度百科 / 打工补给站（2026）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口碑（领导人性化/双休/加班费/流程绕/绩效不透明）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公开检索：牛客 / 爱企查 / 职Q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 100–200 元/天（同类岗）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公开检索：全职招聘网 / 猎聘同类岗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工商（国有独资/1979 成立/注册资本 8.06 亿全额实缴/无经营异常/无失信被执行/无严重违法失信）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工商数据（海信集团有限公司 913702001635787718）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JD/职责/要求/青岛/发布 2026-09-08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文件提取（海信招聘官网 J45593）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晋升路径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推测（基于行业惯例与海信公开培养体系）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劳动仲裁具体数据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天眼查免费会员未开放（需 VIP）；集团本部无失信/经营异常记录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6.1 五个"我很懂你们"切入点（均来自真实经历，禁止编造）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全流程实操</w:t>
      </w:r>
      <w:r>
        <w:rPr>
          <w:rFonts w:eastAsia="宋体" w:ascii="Times New Roman" w:hAnsi="Times New Roman"/>
        </w:rPr>
        <w:t>：独立完成采购→入库→销售→出库→调拨→盘点→核算→收付款，直接对接海信 SAP/MES 工单与资金台账，证明 ERP 底子扎实。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4.5 万+ 条业务数据处理</w:t>
      </w:r>
      <w:r>
        <w:rPr>
          <w:rFonts w:eastAsia="宋体" w:ascii="Times New Roman" w:hAnsi="Times New Roman"/>
        </w:rPr>
        <w:t>：独立处理 4.5 万条数据、328 份问卷，会画帕累托图/相关性热力图/瀑布图——数据敏感度正是主计划/试流需求跟进要的。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选址-路径双层优化模型</w:t>
      </w:r>
      <w:r>
        <w:rPr>
          <w:rFonts w:eastAsia="宋体" w:ascii="Times New Roman" w:hAnsi="Times New Roman"/>
        </w:rPr>
        <w:t>：测算运营成本降 18.7%、配送时长缩 22.3%——展示优化建模能力，对口计划优化。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供应链计划专业课程全覆盖</w:t>
      </w:r>
      <w:r>
        <w:rPr>
          <w:rFonts w:eastAsia="宋体" w:ascii="Times New Roman" w:hAnsi="Times New Roman"/>
        </w:rPr>
        <w:t>：主生产计划/MRP/库存管理均修过，专业对口、上手快。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海信供应链复杂度认知</w:t>
      </w:r>
      <w:r>
        <w:rPr>
          <w:rFonts w:eastAsia="宋体" w:ascii="Times New Roman" w:hAnsi="Times New Roman"/>
        </w:rPr>
        <w:t>：理解"全球 7+1"本土化产销研、黑白电多基地产销研，表达想在主计划岗深入、用数据支撑交付的意愿。</w:t>
      </w:r>
    </w:p>
    <w:p>
      <w:pPr>
        <w:pStyle w:val="Heading2"/>
      </w:pPr>
      <w:r>
        <w:rPr>
          <w:rFonts w:eastAsia="微软雅黑" w:ascii="Microsoft YaHei" w:hAnsi="Microsoft YaHei"/>
        </w:rPr>
        <w:t>六、2 6.2 六个高质量反问</w:t>
      </w:r>
    </w:p>
    <w:p>
      <w:r>
        <w:rPr>
          <w:rFonts w:eastAsia="宋体" w:ascii="Times New Roman" w:hAnsi="Times New Roman"/>
        </w:rPr>
        <w:t>1. 本岗日常节奏？月底/旺季加班频率？双休是否落实？</w:t>
      </w:r>
    </w:p>
    <w:p>
      <w:r>
        <w:rPr>
          <w:rFonts w:eastAsia="宋体" w:ascii="Times New Roman" w:hAnsi="Times New Roman"/>
        </w:rPr>
        <w:t>2. 实习补贴具体金额？餐补/大学生公寓如何安排？</w:t>
      </w:r>
    </w:p>
    <w:p>
      <w:r>
        <w:rPr>
          <w:rFonts w:eastAsia="宋体" w:ascii="Times New Roman" w:hAnsi="Times New Roman"/>
        </w:rPr>
        <w:t>3. 是否有留用 / 校招直通卡通道？往届转正比例？</w:t>
      </w:r>
    </w:p>
    <w:p>
      <w:r>
        <w:rPr>
          <w:rFonts w:eastAsia="宋体" w:ascii="Times New Roman" w:hAnsi="Times New Roman"/>
        </w:rPr>
        <w:t>4. 主要用哪些系统（SAP/MES/永洪 BI/飞书多维表格）？数据工作占比多大？</w:t>
      </w:r>
    </w:p>
    <w:p>
      <w:r>
        <w:rPr>
          <w:rFonts w:eastAsia="宋体" w:ascii="Times New Roman" w:hAnsi="Times New Roman"/>
        </w:rPr>
        <w:t>5. 主计划岗应届生培养与导师安排？</w:t>
      </w:r>
    </w:p>
    <w:p>
      <w:r>
        <w:rPr>
          <w:rFonts w:eastAsia="宋体" w:ascii="Times New Roman" w:hAnsi="Times New Roman"/>
        </w:rPr>
        <w:t>6. 部门编制与团队规模？与研发/采购/生产跨部门协作频率？</w:t>
      </w:r>
    </w:p>
    <w:p>
      <w:pPr>
        <w:pStyle w:val="Heading2"/>
      </w:pPr>
      <w:r>
        <w:rPr>
          <w:rFonts w:eastAsia="微软雅黑" w:ascii="Microsoft YaHei" w:hAnsi="Microsoft YaHei"/>
        </w:rPr>
        <w:t>六、3 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定级与薪资结构（基本工资/绩效/加班费计算基数）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加班政策（调休 or 加班费、周末是否常态加班）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工作地点（青岛具体基地/园区）与通勤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试用期时长与薪资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五险一金基数与比例（六险二金？）</w:t>
      </w:r>
    </w:p>
    <w:p>
      <w:pPr>
        <w:pStyle w:val="ListBullet"/>
      </w:pPr>
      <w:r>
        <w:rPr>
          <w:rFonts w:eastAsia="宋体" w:ascii="Times New Roman" w:hAnsi="Times New Roman"/>
        </w:rPr>
        <w:t>[ ] 导师制与培训安排</w:t>
      </w:r>
    </w:p>
    <w:p>
      <w:pPr>
        <w:pStyle w:val="ListBullet"/>
      </w:pPr>
      <w:r>
        <w:rPr>
          <w:rFonts w:eastAsia="宋体" w:ascii="Times New Roman" w:hAnsi="Times New Roman"/>
        </w:rPr>
        <w:t>[ ] 是否需进产线/车间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本岗</w:t>
      </w:r>
      <w:r>
        <w:rPr>
          <w:rFonts w:eastAsia="宋体" w:ascii="Times New Roman" w:hAnsi="Times New Roman"/>
          <w:b/>
        </w:rPr>
        <w:t>实习补贴具体金额</w:t>
      </w:r>
      <w:r>
        <w:rPr>
          <w:rFonts w:eastAsia="宋体" w:ascii="Times New Roman" w:hAnsi="Times New Roman"/>
        </w:rPr>
        <w:t>（未披露，关键，影响是否达实习底线）</w:t>
      </w:r>
    </w:p>
    <w:p>
      <w:pPr>
        <w:pStyle w:val="ListBullet"/>
      </w:pPr>
      <w:r>
        <w:rPr>
          <w:rFonts w:eastAsia="宋体" w:ascii="Times New Roman" w:hAnsi="Times New Roman"/>
        </w:rPr>
        <w:t>本岗</w:t>
      </w:r>
      <w:r>
        <w:rPr>
          <w:rFonts w:eastAsia="宋体" w:ascii="Times New Roman" w:hAnsi="Times New Roman"/>
          <w:b/>
        </w:rPr>
        <w:t>真实加班频率与双休落实</w:t>
      </w:r>
      <w:r>
        <w:rPr>
          <w:rFonts w:eastAsia="宋体" w:ascii="Times New Roman" w:hAnsi="Times New Roman"/>
        </w:rPr>
        <w:t>（口碑分化，须面试核实）</w:t>
      </w:r>
    </w:p>
    <w:p>
      <w:pPr>
        <w:pStyle w:val="ListBullet"/>
      </w:pPr>
      <w:r>
        <w:rPr>
          <w:rFonts w:eastAsia="宋体" w:ascii="Times New Roman" w:hAnsi="Times New Roman"/>
        </w:rPr>
        <w:t>本岗</w:t>
      </w:r>
      <w:r>
        <w:rPr>
          <w:rFonts w:eastAsia="宋体" w:ascii="Times New Roman" w:hAnsi="Times New Roman"/>
          <w:b/>
        </w:rPr>
        <w:t>留用/直通卡适用性</w:t>
      </w:r>
      <w:r>
        <w:rPr>
          <w:rFonts w:eastAsia="宋体" w:ascii="Times New Roman" w:hAnsi="Times New Roman"/>
        </w:rPr>
        <w:t>（官方提及但本岗未明确）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投递截止日期</w:t>
      </w:r>
      <w:r>
        <w:rPr>
          <w:rFonts w:eastAsia="宋体" w:ascii="Times New Roman" w:hAnsi="Times New Roman"/>
        </w:rPr>
        <w:t>（官网未标注）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劳动仲裁具体数据</w:t>
      </w:r>
      <w:r>
        <w:rPr>
          <w:rFonts w:eastAsia="宋体" w:ascii="Times New Roman" w:hAnsi="Times New Roman"/>
        </w:rPr>
        <w:t>（天眼查免费会员未开放；集团本部无失信/经营异常/严重违法失信记录，可作正向参考）</w:t>
      </w:r>
    </w:p>
    <w:p>
      <w:r>
        <w:rPr>
          <w:rFonts w:eastAsia="宋体" w:ascii="Times New Roman" w:hAnsi="Times New Roman"/>
        </w:rPr>
        <w:t>*报告生成日期：2026-09-16 ｜ 信息截止日期：2026-09-16 ｜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六、5 关联笔记</w:t>
      </w:r>
    </w:p>
    <w:p>
      <w:pPr>
        <w:pStyle w:val="ListBullet"/>
      </w:pPr>
      <w:r>
        <w:rPr>
          <w:rFonts w:eastAsia="宋体" w:ascii="Times New Roman" w:hAnsi="Times New Roman"/>
        </w:rPr>
        <w:t>[[评分-海信集团-供应链管理（主计划管理）实习生（供应链计划）]]：同岗位评分笔记（68 分/保底档/🗂️备选）</w:t>
      </w:r>
    </w:p>
    <w:p>
      <w:pPr>
        <w:pStyle w:val="ListBullet"/>
      </w:pPr>
      <w:r>
        <w:rPr>
          <w:rFonts w:eastAsia="宋体" w:ascii="Times New Roman" w:hAnsi="Times New Roman"/>
        </w:rPr>
        <w:t>[[文雪-求职目标画像]]：背景与筛选红线依据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海信集团-供应链管理（主计划管理）实习生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