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供应链计划/物流运营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建模：独立完成社区团购选址-路径优化，将年龄分层与电梯等待时间纳入模型，Python求解，成本降低18.7%；数据分析：掌握Python/R/SPSS，累计处理4.5万+条业务数据，完成银行营销客户分层与电商用户统计分析；库存与订单管控：以账套主管角色用友U8+独立完成采购-销售-库存全流程，熟悉单据流转与模块联动；质量体系认知：必修《运营管理（双语）》系统学习精益生产、六西格玛等质量与效率方法论，理解持续改进逻辑，可衔接汽车供应链 IATF16949 体系语境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统计学、Python程序设计、供应链建模与仿真、库存管理与控制、物流管理、ERP供应链管理综合实验、运营管理（双语）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预测与弹性布局：针对老龄化小区自提点布局零散、配送效率低的痛点，基于15个候选点位、日均345单真实数据，将年龄分层服务半径与电梯等待时间纳入选址-路径优化模型，设计"2核心点+4动态临时点"弹性方案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波动响应与成效验证：模型可响应周末29.9%、促销日50.7%的需求波动，测算总成本降低18.7%，老年覆盖率从53.4%提升至87.3%，配送时长缩短22.3%，体现供应链计划中的预测与波动管理能力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订单到库存全流程：以账套主管角色使用用友U8+，以模拟箱包贸易企业为对象，独立完成采购订单→到货入库→销售订单→发货出库→库存调拨→盘点→存货核算→收付款凭证全流程操作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计划-库存联动：掌握采购、销售、库存、存货、财务五大模块间的数据流转与单据联动逻辑，理解供应链业务从订单到核算的标准化运作机制，可快速迁移至SAP/MES类系统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2026.04—2026.06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数据清洗与分层：基于45211条葡萄牙银行真实营销数据，用R完成缺失值与异常值清洗，对年龄、职业、营销频次等字段做多维度分层统计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洞察输出与问题解决：独立绘制帕累托图、相关性热力图、订阅转化率瀑布图，识别高价值客群特征与营销流失关键环节，为客户分群与资源分配提供数据支撑，独立交付完整分析报告</w:t>
            </w: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库存效期管理：落实门店原辅料日盘与效期管理流程，每日核对食材有效期并打印失效单据，保持库存账实一致，降低物料损耗与缺货风险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 w:rsid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需求备货：依据销售消耗规律提醒仓库解冻备货、同步门店补货需求，建立"消耗-补货"节奏感知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材料统筹：统筹200+份申报材料全流程管理，用Excel搭建分类台账，建立"录入-核对-提交"三级校验机制，实现零差错提交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流程与跨部门协同：梳理并标准化资料审核与报批流程，与各方同步进度，按月汇总数据形成工作小结，提升整体执行效率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会务与文案：完成活动会务支持与宣传文案撰写，对接全院师生协调相关需求，锻炼跨部门沟通与执行落地能力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数据分析：Python（pandas数据处理）、R（统计分析）、SPSS（问卷分析），累计处理4.5万+条业务数据</w:t>
            </w:r>
          </w:p>
          <w:p>
            <w:r>
              <w:rPr>
                <w:rFonts w:ascii="Times New Roman" w:hAnsi="Times New Roman" w:eastAsia="宋体"/>
                <w:b w:val="0"/>
                <w:sz w:val="21"/>
              </w:rPr>
              <w:t>供应链系统：用友U8+ ERP（采购/销售/库存/存货核算全流程，熟悉单据流转与模块联动），了解SAP/MES类系统逻辑</w:t>
            </w:r>
          </w:p>
          <w:p>
            <w:r>
              <w:rPr>
                <w:rFonts w:ascii="Times New Roman" w:hAnsi="Times New Roman" w:eastAsia="宋体"/>
                <w:b w:val="0"/>
                <w:sz w:val="21"/>
              </w:rPr>
              <w:t>计划与库存：供应链建模（Python求解）、需求波动管理、库存与效期管理、补货计划</w:t>
            </w:r>
          </w:p>
          <w:p>
            <w:r>
              <w:rPr>
                <w:rFonts w:ascii="Times New Roman" w:hAnsi="Times New Roman" w:eastAsia="宋体"/>
                <w:b w:val="0"/>
                <w:sz w:val="21"/>
              </w:rPr>
              <w:t>办公与语言：Excel（数据透视表、VLOOKUP、函数、台账）、Word、PPT；CET-4，可阅读英文专业资料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