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编排：把选址与配送拆成双层模型用Python求解，按周末29.9%、促销日50.7%的单量波动设计弹性布局；库存控制：算过商品SKU库存周转率、设过安全库存预警线，在门店做过日盘与效期预警；数据统计：Excel透视表与图表可视化熟练，Python（pandas）、R按场景选用，用友U8跑通采购到付款全流程；执行落地：200+份申报材料设三级校验零差错，以账套主管独立完成全流程实操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物流管理、库存管理、运筹学、统计学、供应链建模与仿真、供应链管理概论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库存分析：算商品SKU库存周转率、设安全库存预警线，按预警触发补货判断，区分压库与断货两类风险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需求预测：基于销量预测倒推采购金额预测，把需求侧的波动转成采购侧的量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数据呈现：用数据透视表与透视图、标签云出可视化图表，按库存、流量、市场三块拆指标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退货归因：按退货退款原因分类统计，定位高退货SKU，为呆滞与损耗判断提供依据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双层建模：上层用改进p-median按600/800/1000m分层设服务半径，下层用VRPTW排配送线路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弹性方案：以15个候选点、日均345单测算，输出“2核心点+4动态临时点”布局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波动测算：可承接周末29.9%、促销日50.7%的单量波动，配送时长降22.3%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结果验证：Python求解并与遗传算法、模拟退火对比，总成本降18.7%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方案输出：给出优化前后的布局对比图与GA收敛曲线，选点结果直接落在小区地图上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物料下单：在用友U8下采购订单、做到货入库，入库单与库存台账逐环比对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库存作业：走完销售出库、库存调拨、盘点与存货核算，逐环核对库存台账的变动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链路认知：把采购到付款（P2P）链路与计划、库存打通，理清单据流转与数据生成节点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流程复盘：定位入库验收与调拨是账实不符的高发环节，为后续核对的重点提供依据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库存与效期：负责数十种原辅料的补货申请、入库核对与日盘，落实效期预警，账实一致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备货计划：按销售消耗规律制定每日解冻备货计划，降低物料损耗与临时缺货风险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流程沉淀：把审核报批环节梳理成清单式步骤，跨部门同步进度、按月汇总执行数据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：库存周转率与预警线设定、销量与采购量预测、补货计划、效期管理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：Excel（透视表、VLOOKUP、函数、图表可视化）、Word、PPT、Python（pandas）、R、SPSS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