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元气森林</w:t>
      </w:r>
    </w:p>
    <w:p>
      <w:pPr>
        <w:spacing w:after="360"/>
        <w:jc w:val="center"/>
      </w:pPr>
      <w:r>
        <w:rPr>
          <w:rFonts w:eastAsia="微软雅黑" w:ascii="Microsoft YaHei" w:hAnsi="Microsoft YaHei"/>
          <w:b/>
          <w:color w:val="333333"/>
          <w:sz w:val="44"/>
        </w:rPr>
        <w:t>供应链校招生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城市：成都　·　候选人：文雪（山东大学）　·　报告日期：2026-09-11</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元气森林</w:t>
      </w:r>
    </w:p>
    <w:p>
      <w:r>
        <w:rPr>
          <w:rFonts w:eastAsia="宋体" w:ascii="Times New Roman" w:hAnsi="Times New Roman"/>
        </w:rPr>
        <w:t>岗位名称: 供应链管培生</w:t>
      </w:r>
    </w:p>
    <w:p>
      <w:r>
        <w:rPr>
          <w:rFonts w:eastAsia="宋体" w:ascii="Times New Roman" w:hAnsi="Times New Roman"/>
        </w:rPr>
        <w:t>岗位方向: 供应链运营</w:t>
      </w:r>
    </w:p>
    <w:p>
      <w:r>
        <w:rPr>
          <w:rFonts w:eastAsia="宋体" w:ascii="Times New Roman" w:hAnsi="Times New Roman"/>
        </w:rPr>
        <w:t>城市: 成都</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未确定</w:t>
      </w:r>
    </w:p>
    <w:p>
      <w:r>
        <w:rPr>
          <w:rFonts w:eastAsia="宋体" w:ascii="Times New Roman" w:hAnsi="Times New Roman"/>
        </w:rPr>
        <w:t>薪资: 未披露（新消费品牌，通常10-15万/年）</w:t>
      </w:r>
    </w:p>
    <w:p>
      <w:r>
        <w:rPr>
          <w:rFonts w:eastAsia="宋体" w:ascii="Times New Roman" w:hAnsi="Times New Roman"/>
        </w:rPr>
        <w:t>岗位链接: https://www.yuanqisenlin.com/</w:t>
      </w:r>
    </w:p>
    <w:p>
      <w:r>
        <w:rPr>
          <w:rFonts w:eastAsia="宋体" w:ascii="Times New Roman" w:hAnsi="Times New Roman"/>
        </w:rPr>
        <w:t>背调报告: "[[背调报告-元气森林-供应链管培生]]"</w:t>
      </w:r>
    </w:p>
    <w:p>
      <w:r>
        <w:rPr>
          <w:rFonts w:eastAsia="宋体" w:ascii="Times New Roman" w:hAnsi="Times New Roman"/>
        </w:rPr>
        <w:t>定制简历:</w:t>
      </w:r>
    </w:p>
    <w:p>
      <w:r>
        <w:rPr>
          <w:rFonts w:eastAsia="宋体" w:ascii="Times New Roman" w:hAnsi="Times New Roman"/>
        </w:rPr>
        <w:t>最后更新日期: 2026-09-11</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背调报告-元气森林-供应链管培生</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元气森林是中国新消费饮料品牌的代表企业，旗下拥有元气森林气泡水、外星人电解质水、燃茶、乳茶、满分等知名产品。元气森林以"0糖0脂0卡"的健康定位切入市场，迅速成为中国气泡水市场的领导者。2025年营收约100亿元，在全国拥有多个生产基地，总部位于北京，在成都有生产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营业收入</w:t>
            </w:r>
          </w:p>
        </w:tc>
        <w:tc>
          <w:tcPr>
            <w:tcW w:type="dxa" w:w="1882"/>
          </w:tcPr>
          <w:p>
            <w:r>
              <w:rPr>
                <w:rFonts w:eastAsia="宋体" w:ascii="Times New Roman" w:hAnsi="Times New Roman"/>
              </w:rPr>
              <w:t>约80亿元</w:t>
            </w:r>
          </w:p>
        </w:tc>
        <w:tc>
          <w:tcPr>
            <w:tcW w:type="dxa" w:w="1882"/>
          </w:tcPr>
          <w:p>
            <w:r>
              <w:rPr>
                <w:rFonts w:eastAsia="宋体" w:ascii="Times New Roman" w:hAnsi="Times New Roman"/>
              </w:rPr>
              <w:t>约90亿元</w:t>
            </w:r>
          </w:p>
        </w:tc>
        <w:tc>
          <w:tcPr>
            <w:tcW w:type="dxa" w:w="1882"/>
          </w:tcPr>
          <w:p>
            <w:r>
              <w:rPr>
                <w:rFonts w:eastAsia="宋体" w:ascii="Times New Roman" w:hAnsi="Times New Roman"/>
              </w:rPr>
              <w:t>约100亿元</w:t>
            </w:r>
          </w:p>
        </w:tc>
        <w:tc>
          <w:tcPr>
            <w:tcW w:type="dxa" w:w="1882"/>
          </w:tcPr>
          <w:p>
            <w:r>
              <w:rPr>
                <w:rFonts w:eastAsia="宋体" w:ascii="Times New Roman" w:hAnsi="Times New Roman"/>
              </w:rPr>
              <w:t>+11%</w:t>
            </w:r>
          </w:p>
        </w:tc>
      </w:tr>
      <w:tr>
        <w:tc>
          <w:tcPr>
            <w:tcW w:type="dxa" w:w="1882"/>
          </w:tcPr>
          <w:p>
            <w:r>
              <w:rPr>
                <w:rFonts w:eastAsia="宋体" w:ascii="Times New Roman" w:hAnsi="Times New Roman"/>
              </w:rPr>
              <w:t>净利润</w:t>
            </w:r>
          </w:p>
        </w:tc>
        <w:tc>
          <w:tcPr>
            <w:tcW w:type="dxa" w:w="1882"/>
          </w:tcPr>
          <w:p>
            <w:r>
              <w:rPr>
                <w:rFonts w:eastAsia="宋体" w:ascii="Times New Roman" w:hAnsi="Times New Roman"/>
              </w:rPr>
              <w:t>未披露（传闻亏损）</w:t>
            </w:r>
          </w:p>
        </w:tc>
        <w:tc>
          <w:tcPr>
            <w:tcW w:type="dxa" w:w="1882"/>
          </w:tcPr>
          <w:p>
            <w:r>
              <w:rPr>
                <w:rFonts w:eastAsia="宋体" w:ascii="Times New Roman" w:hAnsi="Times New Roman"/>
              </w:rPr>
              <w:t>未披露（传闻微利）</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毛利率</w:t>
            </w:r>
          </w:p>
        </w:tc>
        <w:tc>
          <w:tcPr>
            <w:tcW w:type="dxa" w:w="1882"/>
          </w:tcPr>
          <w:p>
            <w:r>
              <w:rPr>
                <w:rFonts w:eastAsia="宋体" w:ascii="Times New Roman" w:hAnsi="Times New Roman"/>
              </w:rPr>
              <w:t>-</w:t>
            </w:r>
          </w:p>
        </w:tc>
        <w:tc>
          <w:tcPr>
            <w:tcW w:type="dxa" w:w="1882"/>
          </w:tcPr>
          <w:p>
            <w:r>
              <w:rPr>
                <w:rFonts w:eastAsia="宋体" w:ascii="Times New Roman" w:hAnsi="Times New Roman"/>
              </w:rPr>
              <w:t>约35%</w:t>
            </w:r>
          </w:p>
        </w:tc>
        <w:tc>
          <w:tcPr>
            <w:tcW w:type="dxa" w:w="1882"/>
          </w:tcPr>
          <w:p>
            <w:r>
              <w:rPr>
                <w:rFonts w:eastAsia="宋体" w:ascii="Times New Roman" w:hAnsi="Times New Roman"/>
              </w:rPr>
              <w:t>约36%</w:t>
            </w:r>
          </w:p>
        </w:tc>
        <w:tc>
          <w:tcPr>
            <w:tcW w:type="dxa" w:w="1882"/>
          </w:tcPr>
          <w:p>
            <w:r>
              <w:rPr>
                <w:rFonts w:eastAsia="宋体" w:ascii="Times New Roman" w:hAnsi="Times New Roman"/>
              </w:rPr>
              <w:t>+1pct</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约8000人</w:t>
            </w:r>
          </w:p>
        </w:tc>
        <w:tc>
          <w:tcPr>
            <w:tcW w:type="dxa" w:w="1882"/>
          </w:tcPr>
          <w:p>
            <w:r>
              <w:rPr>
                <w:rFonts w:eastAsia="宋体" w:ascii="Times New Roman" w:hAnsi="Times New Roman"/>
              </w:rPr>
              <w:t>约9000人</w:t>
            </w:r>
          </w:p>
        </w:tc>
        <w:tc>
          <w:tcPr>
            <w:tcW w:type="dxa" w:w="1882"/>
          </w:tcPr>
          <w:p>
            <w:r>
              <w:rPr>
                <w:rFonts w:eastAsia="宋体" w:ascii="Times New Roman" w:hAnsi="Times New Roman"/>
              </w:rPr>
              <w:t>+12.5%</w:t>
            </w:r>
          </w:p>
        </w:tc>
      </w:tr>
    </w:tbl>
    <w:p>
      <w:r>
        <w:rPr>
          <w:rFonts w:eastAsia="宋体" w:ascii="Times New Roman" w:hAnsi="Times New Roman"/>
          <w:b/>
        </w:rPr>
        <w:t>打工人解读</w:t>
      </w:r>
      <w:r>
        <w:rPr>
          <w:rFonts w:eastAsia="宋体" w:ascii="Times New Roman" w:hAnsi="Times New Roman"/>
        </w:rPr>
        <w:t>：元气森林作为新消费饮料品牌的代表，营收增长较快（+11%），但盈利能力未明确披露（传闻曾长期亏损，2024年开始微利）。元气森林的供应链是其核心竞争力之一，自建工厂+数字化供应链是其特点。成都有生产基地，符合文雪偏好南方城市的要求。但元气森林作为民营企业，管理规范性可能不如外企，且新消费品牌波动较大，稳定性不如传统快消外企。主要优势是成都基地、供应链管培生有较多实践机会、新消费品牌增长快。</w:t>
      </w:r>
    </w:p>
    <w:p>
      <w:pPr>
        <w:pStyle w:val="Heading3"/>
      </w:pPr>
      <w:r>
        <w:rPr>
          <w:rFonts w:eastAsia="微软雅黑" w:ascii="Microsoft YaHei" w:hAnsi="Microsoft YaHei"/>
        </w:rPr>
        <w:t>1.1.3 业务结构</w:t>
      </w:r>
    </w:p>
    <w:p>
      <w:pPr>
        <w:pStyle w:val="ListBullet"/>
      </w:pPr>
      <w:r>
        <w:rPr>
          <w:rFonts w:eastAsia="宋体" w:ascii="Times New Roman" w:hAnsi="Times New Roman"/>
          <w:b/>
        </w:rPr>
        <w:t>气泡水</w:t>
      </w:r>
      <w:r>
        <w:rPr>
          <w:rFonts w:eastAsia="宋体" w:ascii="Times New Roman" w:hAnsi="Times New Roman"/>
        </w:rPr>
        <w:t>：元气森林（白桃、青瓜、荔枝等口味），占营收约50%</w:t>
      </w:r>
    </w:p>
    <w:p>
      <w:pPr>
        <w:pStyle w:val="ListBullet"/>
      </w:pPr>
      <w:r>
        <w:rPr>
          <w:rFonts w:eastAsia="宋体" w:ascii="Times New Roman" w:hAnsi="Times New Roman"/>
          <w:b/>
        </w:rPr>
        <w:t>电解质水</w:t>
      </w:r>
      <w:r>
        <w:rPr>
          <w:rFonts w:eastAsia="宋体" w:ascii="Times New Roman" w:hAnsi="Times New Roman"/>
        </w:rPr>
        <w:t>：外星人，占营收约20%</w:t>
      </w:r>
    </w:p>
    <w:p>
      <w:pPr>
        <w:pStyle w:val="ListBullet"/>
      </w:pPr>
      <w:r>
        <w:rPr>
          <w:rFonts w:eastAsia="宋体" w:ascii="Times New Roman" w:hAnsi="Times New Roman"/>
          <w:b/>
        </w:rPr>
        <w:t>茶饮料</w:t>
      </w:r>
      <w:r>
        <w:rPr>
          <w:rFonts w:eastAsia="宋体" w:ascii="Times New Roman" w:hAnsi="Times New Roman"/>
        </w:rPr>
        <w:t>：燃茶、纤茶，占营收约15%</w:t>
      </w:r>
    </w:p>
    <w:p>
      <w:pPr>
        <w:pStyle w:val="ListBullet"/>
      </w:pPr>
      <w:r>
        <w:rPr>
          <w:rFonts w:eastAsia="宋体" w:ascii="Times New Roman" w:hAnsi="Times New Roman"/>
          <w:b/>
        </w:rPr>
        <w:t>乳茶/其他</w:t>
      </w:r>
      <w:r>
        <w:rPr>
          <w:rFonts w:eastAsia="宋体" w:ascii="Times New Roman" w:hAnsi="Times New Roman"/>
        </w:rPr>
        <w:t>：乳茶、满分、有矿，占营收约15%</w:t>
      </w:r>
    </w:p>
    <w:p>
      <w:pPr>
        <w:pStyle w:val="ListBullet"/>
      </w:pPr>
      <w:r>
        <w:rPr>
          <w:rFonts w:eastAsia="宋体" w:ascii="Times New Roman" w:hAnsi="Times New Roman"/>
          <w:b/>
        </w:rPr>
        <w:t>供应链布局</w:t>
      </w:r>
      <w:r>
        <w:rPr>
          <w:rFonts w:eastAsia="宋体" w:ascii="Times New Roman" w:hAnsi="Times New Roman"/>
        </w:rPr>
        <w:t>：全国6大自建工厂（安徽滁州、广东肇庆、湖北咸宁、四川成都、天津西青、江苏连云港）</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行业地位</w:t>
      </w:r>
      <w:r>
        <w:rPr>
          <w:rFonts w:eastAsia="宋体" w:ascii="Times New Roman" w:hAnsi="Times New Roman"/>
        </w:rPr>
        <w:t>：中国气泡水市场领导者，市场份额约40-50%</w:t>
      </w:r>
    </w:p>
    <w:p>
      <w:pPr>
        <w:pStyle w:val="ListBullet"/>
      </w:pPr>
      <w:r>
        <w:rPr>
          <w:rFonts w:eastAsia="宋体" w:ascii="Times New Roman" w:hAnsi="Times New Roman"/>
          <w:b/>
        </w:rPr>
        <w:t>市场份额</w:t>
      </w:r>
      <w:r>
        <w:rPr>
          <w:rFonts w:eastAsia="宋体" w:ascii="Times New Roman" w:hAnsi="Times New Roman"/>
        </w:rPr>
        <w:t>：中国无糖饮料市场份额约15-20%，气泡水市场份额约40-50%</w:t>
      </w:r>
    </w:p>
    <w:p>
      <w:pPr>
        <w:pStyle w:val="ListBullet"/>
      </w:pPr>
      <w:r>
        <w:rPr>
          <w:rFonts w:eastAsia="宋体" w:ascii="Times New Roman" w:hAnsi="Times New Roman"/>
          <w:b/>
        </w:rPr>
        <w:t>主要竞品</w:t>
      </w:r>
      <w:r>
        <w:rPr>
          <w:rFonts w:eastAsia="宋体" w:ascii="Times New Roman" w:hAnsi="Times New Roman"/>
        </w:rPr>
        <w:t>：可口可乐（AH!HA!）、百事（bubly）、农夫山泉（苏打气泡水）、娃哈哈、奈雪的茶</w:t>
      </w:r>
    </w:p>
    <w:p>
      <w:pPr>
        <w:pStyle w:val="ListBullet"/>
      </w:pPr>
      <w:r>
        <w:rPr>
          <w:rFonts w:eastAsia="宋体" w:ascii="Times New Roman" w:hAnsi="Times New Roman"/>
          <w:b/>
        </w:rPr>
        <w:t>差异化优势</w:t>
      </w:r>
      <w:r>
        <w:rPr>
          <w:rFonts w:eastAsia="宋体" w:ascii="Times New Roman" w:hAnsi="Times New Roman"/>
        </w:rPr>
        <w:t>：0糖0脂0卡健康定位、年轻化品牌形象、数字化营销、自建工厂供应链、快速迭代能力</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新消费饮料品牌代表，营收增长较快（+11%）</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成都有生产基地，符合文雪偏好南方城市的要求</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自建工厂+数字化供应链，能学到真东西</w:t>
      </w:r>
    </w:p>
    <w:p>
      <w:pPr>
        <w:pStyle w:val="ListBullet"/>
      </w:pPr>
      <w:r>
        <w:rPr>
          <w:rFonts w:eastAsia="宋体" w:ascii="Times New Roman" w:hAnsi="Times New Roman"/>
        </w:rPr>
        <w:t>新消费品牌增长快，发展空间大</w:t>
      </w:r>
    </w:p>
    <w:p>
      <w:pPr>
        <w:pStyle w:val="ListBullet"/>
      </w:pPr>
      <w:r>
        <w:rPr>
          <w:rFonts w:eastAsia="宋体" w:ascii="Times New Roman" w:hAnsi="Times New Roman"/>
        </w:rPr>
        <w:t>年轻化团队，氛围轻松</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民营企业，管理规范性可能不如外企</w:t>
      </w:r>
    </w:p>
    <w:p>
      <w:pPr>
        <w:pStyle w:val="ListBullet"/>
      </w:pPr>
      <w:r>
        <w:rPr>
          <w:rFonts w:eastAsia="宋体" w:ascii="Times New Roman" w:hAnsi="Times New Roman"/>
        </w:rPr>
        <w:t>盈利能力未明确披露（传闻曾长期亏损），稳定性不如传统快消外企</w:t>
      </w:r>
    </w:p>
    <w:p>
      <w:pPr>
        <w:pStyle w:val="ListBullet"/>
      </w:pPr>
      <w:r>
        <w:rPr>
          <w:rFonts w:eastAsia="宋体" w:ascii="Times New Roman" w:hAnsi="Times New Roman"/>
        </w:rPr>
        <w:t>新消费品牌波动较大，行业竞争激烈</w:t>
      </w:r>
    </w:p>
    <w:p>
      <w:pPr>
        <w:pStyle w:val="ListBullet"/>
      </w:pPr>
      <w:r>
        <w:rPr>
          <w:rFonts w:eastAsia="宋体" w:ascii="Times New Roman" w:hAnsi="Times New Roman"/>
        </w:rPr>
        <w:t>总部在北京，成都可能是工厂基地，发展空间可能不如总部</w:t>
      </w:r>
    </w:p>
    <w:p>
      <w:pPr>
        <w:pStyle w:val="ListBullet"/>
      </w:pPr>
      <w:r>
        <w:rPr>
          <w:rFonts w:eastAsia="宋体" w:ascii="Times New Roman" w:hAnsi="Times New Roman"/>
        </w:rPr>
        <w:t>薪资可能低于快消外企（预计10-15万/年）</w:t>
      </w:r>
    </w:p>
    <w:p>
      <w:pPr>
        <w:pStyle w:val="ListBullet"/>
      </w:pPr>
      <w:r>
        <w:rPr>
          <w:rFonts w:eastAsia="宋体" w:ascii="Times New Roman" w:hAnsi="Times New Roman"/>
        </w:rPr>
        <w:t>管培生体系可能不如外企成熟</w:t>
      </w:r>
    </w:p>
    <w:p>
      <w:pPr>
        <w:pStyle w:val="ListBullet"/>
      </w:pPr>
      <w:r>
        <w:rPr>
          <w:rFonts w:eastAsia="宋体" w:ascii="Times New Roman" w:hAnsi="Times New Roman"/>
        </w:rPr>
        <w:t>工作强度可能较大（新消费品牌节奏快）</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供应链管培生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成都（生产基地）</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未披露（新消费品牌，通常10-15万/年）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"供应链管培生"</w:t>
            </w:r>
          </w:p>
        </w:tc>
        <w:tc>
          <w:tcPr>
            <w:tcW w:type="dxa" w:w="3137"/>
          </w:tcPr>
          <w:p>
            <w:r>
              <w:rPr>
                <w:rFonts w:eastAsia="宋体" w:ascii="Times New Roman" w:hAnsi="Times New Roman"/>
              </w:rPr>
              <w:t>元气森林供应链方向的管培生项目，培养未来供应链领导者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"跨部门轮岗"</w:t>
            </w:r>
          </w:p>
        </w:tc>
        <w:tc>
          <w:tcPr>
            <w:tcW w:type="dxa" w:w="3137"/>
          </w:tcPr>
          <w:p>
            <w:r>
              <w:rPr>
                <w:rFonts w:eastAsia="宋体" w:ascii="Times New Roman" w:hAnsi="Times New Roman"/>
              </w:rPr>
              <w:t>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r>
        <w:tc>
          <w:tcPr>
            <w:tcW w:type="dxa" w:w="3137"/>
          </w:tcPr>
          <w:p>
            <w:r>
              <w:rPr>
                <w:rFonts w:eastAsia="宋体" w:ascii="Times New Roman" w:hAnsi="Times New Roman"/>
              </w:rPr>
              <w:t>"新消费品牌"</w:t>
            </w:r>
          </w:p>
        </w:tc>
        <w:tc>
          <w:tcPr>
            <w:tcW w:type="dxa" w:w="3137"/>
          </w:tcPr>
          <w:p>
            <w:r>
              <w:rPr>
                <w:rFonts w:eastAsia="宋体" w:ascii="Times New Roman" w:hAnsi="Times New Roman"/>
              </w:rPr>
              <w:t>专注于新消费饮料行业的供应链管理</w:t>
            </w:r>
          </w:p>
        </w:tc>
        <w:tc>
          <w:tcPr>
            <w:tcW w:type="dxa" w:w="3137"/>
          </w:tcPr>
          <w:p>
            <w:r>
              <w:rPr>
                <w:rFonts w:eastAsia="宋体" w:ascii="Times New Roman" w:hAnsi="Times New Roman"/>
              </w:rPr>
              <w:t>行业专业性强，需要学习饮料行业知识</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北京是元气森林总部，供应链部门的核心所在地</w:t>
      </w:r>
    </w:p>
    <w:p>
      <w:pPr>
        <w:pStyle w:val="ListBullet"/>
      </w:pPr>
      <w:r>
        <w:rPr>
          <w:rFonts w:eastAsia="宋体" w:ascii="Times New Roman" w:hAnsi="Times New Roman"/>
        </w:rPr>
        <w:t>成都是元气森林6大自建工厂之一，是西南地区的重要生产基地</w:t>
      </w:r>
    </w:p>
    <w:p>
      <w:pPr>
        <w:pStyle w:val="ListBullet"/>
      </w:pPr>
      <w:r>
        <w:rPr>
          <w:rFonts w:eastAsia="宋体" w:ascii="Times New Roman" w:hAnsi="Times New Roman"/>
        </w:rPr>
        <w:t>供应链是元气森林的核心竞争力之一，自建工厂+数字化供应链是其特点</w:t>
      </w:r>
    </w:p>
    <w:p>
      <w:pPr>
        <w:pStyle w:val="ListBullet"/>
      </w:pPr>
      <w:r>
        <w:rPr>
          <w:rFonts w:eastAsia="宋体" w:ascii="Times New Roman" w:hAnsi="Times New Roman"/>
        </w:rPr>
        <w:t>管培生项目是元气森林培养未来供应链领导者的渠道</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新消费品牌节奏快，工作强度可能较大</w:t>
      </w:r>
      <w:r>
        <w:rPr>
          <w:rFonts w:eastAsia="宋体" w:ascii="Times New Roman" w:hAnsi="Times New Roman"/>
        </w:rPr>
        <w:t>：元气森林作为新消费品牌，节奏快、变化多，工作强度可能比传统快消外企大，可能需要加班</w:t>
      </w:r>
    </w:p>
    <w:p>
      <w:r>
        <w:rPr>
          <w:rFonts w:eastAsia="宋体" w:ascii="Times New Roman" w:hAnsi="Times New Roman"/>
        </w:rPr>
        <w:t xml:space="preserve">2. </w:t>
      </w:r>
      <w:r>
        <w:rPr>
          <w:rFonts w:eastAsia="宋体" w:ascii="Times New Roman" w:hAnsi="Times New Roman"/>
          <w:b/>
        </w:rPr>
        <w:t>成都可能是工厂基地，发展空间可能不如总部</w:t>
      </w:r>
      <w:r>
        <w:rPr>
          <w:rFonts w:eastAsia="宋体" w:ascii="Times New Roman" w:hAnsi="Times New Roman"/>
        </w:rPr>
        <w:t>：元气森林总部在北京，成都可能是工厂基地，管培生在成都的发展空间和晋升机会可能不如总部</w:t>
      </w:r>
    </w:p>
    <w:p>
      <w:r>
        <w:rPr>
          <w:rFonts w:eastAsia="宋体" w:ascii="Times New Roman" w:hAnsi="Times New Roman"/>
        </w:rPr>
        <w:t xml:space="preserve">3. </w:t>
      </w:r>
      <w:r>
        <w:rPr>
          <w:rFonts w:eastAsia="宋体" w:ascii="Times New Roman" w:hAnsi="Times New Roman"/>
          <w:b/>
        </w:rPr>
        <w:t>民营企业管理规范性</w:t>
      </w:r>
      <w:r>
        <w:rPr>
          <w:rFonts w:eastAsia="宋体" w:ascii="Times New Roman" w:hAnsi="Times New Roman"/>
        </w:rPr>
        <w:t>：元气森林是民营企业，管理规范性可能不如外企，流程和制度可能不够完善</w:t>
      </w:r>
    </w:p>
    <w:p>
      <w:r>
        <w:rPr>
          <w:rFonts w:eastAsia="宋体" w:ascii="Times New Roman" w:hAnsi="Times New Roman"/>
        </w:rPr>
        <w:t xml:space="preserve">4. </w:t>
      </w:r>
      <w:r>
        <w:rPr>
          <w:rFonts w:eastAsia="宋体" w:ascii="Times New Roman" w:hAnsi="Times New Roman"/>
          <w:b/>
        </w:rPr>
        <w:t>盈利能力未明确披露，稳定性不如传统快消外企</w:t>
      </w:r>
      <w:r>
        <w:rPr>
          <w:rFonts w:eastAsia="宋体" w:ascii="Times New Roman" w:hAnsi="Times New Roman"/>
        </w:rPr>
        <w:t>：元气森林传闻曾长期亏损，2024年才开始微利，盈利能力和稳定性不如传统快消外企（如可口可乐、百事、亿滋等）</w:t>
      </w:r>
    </w:p>
    <w:p>
      <w:r>
        <w:rPr>
          <w:rFonts w:eastAsia="宋体" w:ascii="Times New Roman" w:hAnsi="Times New Roman"/>
        </w:rPr>
        <w:t xml:space="preserve">5. </w:t>
      </w:r>
      <w:r>
        <w:rPr>
          <w:rFonts w:eastAsia="宋体" w:ascii="Times New Roman" w:hAnsi="Times New Roman"/>
          <w:b/>
        </w:rPr>
        <w:t>管培生体系可能不如外企成熟</w:t>
      </w:r>
      <w:r>
        <w:rPr>
          <w:rFonts w:eastAsia="宋体" w:ascii="Times New Roman" w:hAnsi="Times New Roman"/>
        </w:rPr>
        <w:t>：民营企业的管培生项目可能不如外企成熟，培训内容和质量可能参差不齐</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供应链主管 → 供应链经理 → 供应链总监 → 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质量 → 工厂管理 → 总经理</w:t>
      </w:r>
    </w:p>
    <w:p>
      <w:pPr>
        <w:pStyle w:val="ListBullet"/>
      </w:pPr>
      <w:r>
        <w:rPr>
          <w:rFonts w:eastAsia="宋体" w:ascii="Times New Roman" w:hAnsi="Times New Roman"/>
          <w:b/>
        </w:rPr>
        <w:t>行业跳槽价值</w:t>
      </w:r>
      <w:r>
        <w:rPr>
          <w:rFonts w:eastAsia="宋体" w:ascii="Times New Roman" w:hAnsi="Times New Roman"/>
        </w:rPr>
        <w:t>：元气森林供应链背景在新消费/快消行业有一定认可度，但品牌力不如传统快消外企</w:t>
      </w:r>
    </w:p>
    <w:p>
      <w:pPr>
        <w:pStyle w:val="ListBullet"/>
      </w:pPr>
      <w:r>
        <w:rPr>
          <w:rFonts w:eastAsia="宋体" w:ascii="Times New Roman" w:hAnsi="Times New Roman"/>
          <w:b/>
        </w:rPr>
        <w:t>推测说明</w:t>
      </w:r>
      <w:r>
        <w:rPr>
          <w:rFonts w:eastAsia="宋体" w:ascii="Times New Roman" w:hAnsi="Times New Roman"/>
        </w:rPr>
        <w:t>：以上为基于民营企业管培生普遍发展路径的推测，具体晋升速度和路径需入职后确认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民营企业（非外企），不符合"外企优先"原则</w:t>
      </w:r>
    </w:p>
    <w:p>
      <w:pPr>
        <w:pStyle w:val="ListBullet"/>
      </w:pPr>
      <w:r>
        <w:rPr>
          <w:rFonts w:eastAsia="宋体" w:ascii="Times New Roman" w:hAnsi="Times New Roman"/>
        </w:rPr>
        <w:t>✅ 新消费品牌代表，营收增长较快</w:t>
      </w:r>
    </w:p>
    <w:p>
      <w:pPr>
        <w:pStyle w:val="ListBullet"/>
      </w:pPr>
      <w:r>
        <w:rPr>
          <w:rFonts w:eastAsia="宋体" w:ascii="Times New Roman" w:hAnsi="Times New Roman"/>
        </w:rPr>
        <w:t>✅ 成都有生产基地，符合文雪偏好南方城市的要求</w:t>
      </w:r>
    </w:p>
    <w:p>
      <w:pPr>
        <w:pStyle w:val="ListBullet"/>
      </w:pPr>
      <w:r>
        <w:rPr>
          <w:rFonts w:eastAsia="宋体" w:ascii="Times New Roman" w:hAnsi="Times New Roman"/>
        </w:rPr>
        <w:t>⚠️ 盈利能力未明确披露，稳定性不如传统快消外企</w:t>
      </w:r>
    </w:p>
    <w:p>
      <w:pPr>
        <w:pStyle w:val="ListBullet"/>
      </w:pPr>
      <w:r>
        <w:rPr>
          <w:rFonts w:eastAsia="宋体" w:ascii="Times New Roman" w:hAnsi="Times New Roman"/>
        </w:rPr>
        <w:t>⚠️ 薪资可能低于快消外企（预计10-15万/年）</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民营企业，管理规范性可能不如外企</w:t>
      </w:r>
    </w:p>
    <w:p>
      <w:pPr>
        <w:pStyle w:val="ListBullet"/>
      </w:pPr>
      <w:r>
        <w:rPr>
          <w:rFonts w:eastAsia="宋体" w:ascii="Times New Roman" w:hAnsi="Times New Roman"/>
        </w:rPr>
        <w:t>⚠️ 工作强度可能较大（新消费品牌节奏快）</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准入标准，可以作为备选投递，但需注意成都工厂基地的发展空间和工作强度问题，建议优先级低于外企</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新消费品牌代表、增长快、发展空间大</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成都基地、生活成本低</w:t>
      </w:r>
    </w:p>
    <w:p>
      <w:pPr>
        <w:pStyle w:val="ListBullet"/>
      </w:pPr>
      <w:r>
        <w:rPr>
          <w:rFonts w:eastAsia="宋体" w:ascii="Times New Roman" w:hAnsi="Times New Roman"/>
        </w:rPr>
        <w:t>供应链是核心竞争力、能学到真东西</w:t>
      </w:r>
    </w:p>
    <w:p>
      <w:pPr>
        <w:pStyle w:val="ListBullet"/>
      </w:pPr>
      <w:r>
        <w:rPr>
          <w:rFonts w:eastAsia="宋体" w:ascii="Times New Roman" w:hAnsi="Times New Roman"/>
        </w:rPr>
        <w:t>自建工厂+数字化供应链</w:t>
      </w:r>
    </w:p>
    <w:p>
      <w:pPr>
        <w:pStyle w:val="ListBullet"/>
      </w:pPr>
      <w:r>
        <w:rPr>
          <w:rFonts w:eastAsia="宋体" w:ascii="Times New Roman" w:hAnsi="Times New Roman"/>
        </w:rPr>
        <w:t>年轻化团队、氛围轻松</w:t>
      </w:r>
    </w:p>
    <w:p>
      <w:pPr>
        <w:pStyle w:val="ListBullet"/>
      </w:pPr>
      <w:r>
        <w:rPr>
          <w:rFonts w:eastAsia="宋体" w:ascii="Times New Roman" w:hAnsi="Times New Roman"/>
        </w:rPr>
        <w:t>快速迭代能力强</w:t>
      </w:r>
    </w:p>
    <w:p>
      <w:pPr>
        <w:pStyle w:val="ListBullet"/>
      </w:pPr>
      <w:r>
        <w:rPr>
          <w:rFonts w:eastAsia="宋体" w:ascii="Times New Roman" w:hAnsi="Times New Roman"/>
        </w:rPr>
        <w:t>产品创新能力强</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工作强度大、节奏快、可能加班</w:t>
      </w:r>
    </w:p>
    <w:p>
      <w:pPr>
        <w:pStyle w:val="ListBullet"/>
      </w:pPr>
      <w:r>
        <w:rPr>
          <w:rFonts w:eastAsia="宋体" w:ascii="Times New Roman" w:hAnsi="Times New Roman"/>
        </w:rPr>
        <w:t>民营企业、管理规范性不如外企</w:t>
      </w:r>
    </w:p>
    <w:p>
      <w:pPr>
        <w:pStyle w:val="ListBullet"/>
      </w:pPr>
      <w:r>
        <w:rPr>
          <w:rFonts w:eastAsia="宋体" w:ascii="Times New Roman" w:hAnsi="Times New Roman"/>
        </w:rPr>
        <w:t>盈利能力不明、稳定性不如传统快消外企</w:t>
      </w:r>
    </w:p>
    <w:p>
      <w:pPr>
        <w:pStyle w:val="ListBullet"/>
      </w:pPr>
      <w:r>
        <w:rPr>
          <w:rFonts w:eastAsia="宋体" w:ascii="Times New Roman" w:hAnsi="Times New Roman"/>
        </w:rPr>
        <w:t>成都可能是工厂基地、发展空间不如总部</w:t>
      </w:r>
    </w:p>
    <w:p>
      <w:pPr>
        <w:pStyle w:val="ListBullet"/>
      </w:pPr>
      <w:r>
        <w:rPr>
          <w:rFonts w:eastAsia="宋体" w:ascii="Times New Roman" w:hAnsi="Times New Roman"/>
        </w:rPr>
        <w:t>管培生体系不如外企成熟</w:t>
      </w:r>
    </w:p>
    <w:p>
      <w:pPr>
        <w:pStyle w:val="ListBullet"/>
      </w:pPr>
      <w:r>
        <w:rPr>
          <w:rFonts w:eastAsia="宋体" w:ascii="Times New Roman" w:hAnsi="Times New Roman"/>
        </w:rPr>
        <w:t>薪资可能低于快消外企</w:t>
      </w:r>
    </w:p>
    <w:p>
      <w:pPr>
        <w:pStyle w:val="ListBullet"/>
      </w:pPr>
      <w:r>
        <w:rPr>
          <w:rFonts w:eastAsia="宋体" w:ascii="Times New Roman" w:hAnsi="Times New Roman"/>
        </w:rPr>
        <w:t>新消费品牌波动大</w:t>
      </w:r>
    </w:p>
    <w:p>
      <w:pPr>
        <w:pStyle w:val="ListBullet"/>
      </w:pPr>
      <w:r>
        <w:rPr>
          <w:rFonts w:eastAsia="宋体" w:ascii="Times New Roman" w:hAnsi="Times New Roman"/>
        </w:rPr>
        <w:t>部分部门工作压力大</w:t>
      </w:r>
    </w:p>
    <w:p>
      <w:r>
        <w:rPr>
          <w:rFonts w:eastAsia="宋体" w:ascii="Times New Roman" w:hAnsi="Times New Roman"/>
          <w:b/>
        </w:rPr>
        <w:t>总结判断</w:t>
      </w:r>
      <w:r>
        <w:rPr>
          <w:rFonts w:eastAsia="宋体" w:ascii="Times New Roman" w:hAnsi="Times New Roman"/>
        </w:rPr>
        <w:t>：元气森林作为新消费饮料品牌的代表，品牌力强，增长快，供应链是核心竞争力，成都有生产基地，符合文雪偏好南方城市的要求。但主要痛点是工作强度可能较大、盈利能力未明确披露、民营企业管理规范性不如外企、成都可能是工厂基地发展空间不如总部。适合想在新消费行业长期发展、能接受较快节奏、看重成都生活成本和发展潜力的应届生。对于文雪来说，优先级低于外企和传统快消品牌。</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总部职能岗（北京）</w:t>
            </w:r>
          </w:p>
        </w:tc>
        <w:tc>
          <w:tcPr>
            <w:tcW w:type="dxa" w:w="1882"/>
          </w:tcPr>
          <w:p>
            <w:r>
              <w:rPr>
                <w:rFonts w:eastAsia="宋体" w:ascii="Times New Roman" w:hAnsi="Times New Roman"/>
              </w:rPr>
              <w:t>较多，节奏快，可能加班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工厂/供应链岗（成都）</w:t>
            </w:r>
          </w:p>
        </w:tc>
        <w:tc>
          <w:tcPr>
            <w:tcW w:type="dxa" w:w="1882"/>
          </w:tcPr>
          <w:p>
            <w:r>
              <w:rPr>
                <w:rFonts w:eastAsia="宋体" w:ascii="Times New Roman" w:hAnsi="Times New Roman"/>
              </w:rPr>
              <w:t>中等，旺季可能忙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视轮岗岗位而定，整体中等</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：以上为网络口碑汇总，元气森林作为新消费品牌，节奏可能比传统快消外企快，具体加班情况需面试时确认。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供应链管培生：未披露（新消费品牌，通常10-15万/年）</w:t>
      </w:r>
    </w:p>
    <w:p>
      <w:pPr>
        <w:pStyle w:val="ListBullet"/>
      </w:pPr>
      <w:r>
        <w:rPr>
          <w:rFonts w:eastAsia="宋体" w:ascii="Times New Roman" w:hAnsi="Times New Roman"/>
        </w:rPr>
        <w:t>北京：预计12-15万/年</w:t>
      </w:r>
    </w:p>
    <w:p>
      <w:pPr>
        <w:pStyle w:val="ListBullet"/>
      </w:pPr>
      <w:r>
        <w:rPr>
          <w:rFonts w:eastAsia="宋体" w:ascii="Times New Roman" w:hAnsi="Times New Roman"/>
        </w:rPr>
        <w:t>成都：预计10-12万/年（8K-10K/月）</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五险一金（按国家规定缴纳）</w:t>
      </w:r>
    </w:p>
    <w:p>
      <w:pPr>
        <w:pStyle w:val="ListBullet"/>
      </w:pPr>
      <w:r>
        <w:rPr>
          <w:rFonts w:eastAsia="宋体" w:ascii="Times New Roman" w:hAnsi="Times New Roman"/>
        </w:rPr>
        <w:t>✅ 年度体检</w:t>
      </w:r>
    </w:p>
    <w:p>
      <w:pPr>
        <w:pStyle w:val="ListBullet"/>
      </w:pPr>
      <w:r>
        <w:rPr>
          <w:rFonts w:eastAsia="宋体" w:ascii="Times New Roman" w:hAnsi="Times New Roman"/>
        </w:rPr>
        <w:t>✅ 节日福利、生日福利</w:t>
      </w:r>
    </w:p>
    <w:p>
      <w:pPr>
        <w:pStyle w:val="ListBullet"/>
      </w:pPr>
      <w:r>
        <w:rPr>
          <w:rFonts w:eastAsia="宋体" w:ascii="Times New Roman" w:hAnsi="Times New Roman"/>
        </w:rPr>
        <w:t>✅ 员工内购折扣（元气森林产品）</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w:t>
      </w:r>
    </w:p>
    <w:p>
      <w:pPr>
        <w:pStyle w:val="ListBullet"/>
      </w:pPr>
      <w:r>
        <w:rPr>
          <w:rFonts w:eastAsia="宋体" w:ascii="Times New Roman" w:hAnsi="Times New Roman"/>
        </w:rPr>
        <w:t>✅ 免费饮料（公司产品畅饮）</w:t>
      </w:r>
    </w:p>
    <w:p>
      <w:pPr>
        <w:pStyle w:val="ListBullet"/>
      </w:pPr>
      <w:r>
        <w:rPr>
          <w:rFonts w:eastAsia="宋体" w:ascii="Times New Roman" w:hAnsi="Times New Roman"/>
        </w:rPr>
        <w:t>⚠️ 补充商业医疗保险：不确定是否有</w:t>
      </w:r>
    </w:p>
    <w:p>
      <w:pPr>
        <w:pStyle w:val="ListBullet"/>
      </w:pPr>
      <w:r>
        <w:rPr>
          <w:rFonts w:eastAsia="宋体" w:ascii="Times New Roman" w:hAnsi="Times New Roman"/>
        </w:rPr>
        <w:t>⚠️ 住房补贴：不确定是否有</w:t>
      </w:r>
    </w:p>
    <w:p>
      <w:pPr>
        <w:pStyle w:val="ListBullet"/>
      </w:pPr>
      <w:r>
        <w:rPr>
          <w:rFonts w:eastAsia="宋体" w:ascii="Times New Roman" w:hAnsi="Times New Roman"/>
        </w:rPr>
        <w:t>⚠️ 带薪年假：按国家规定，可能不如外企多</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新消费品牌代表，增长快，发展空间大</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成都有生产基地，符合南方城市偏好，生活成本低</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自建工厂+数字化供应链，能学到真东西</w:t>
      </w:r>
    </w:p>
    <w:p>
      <w:pPr>
        <w:pStyle w:val="ListBullet"/>
      </w:pPr>
      <w:r>
        <w:rPr>
          <w:rFonts w:eastAsia="宋体" w:ascii="Times New Roman" w:hAnsi="Times New Roman"/>
        </w:rPr>
        <w:t>年轻化团队，氛围轻松</w:t>
      </w:r>
    </w:p>
    <w:p>
      <w:pPr>
        <w:pStyle w:val="ListBullet"/>
      </w:pPr>
      <w:r>
        <w:rPr>
          <w:rFonts w:eastAsia="宋体" w:ascii="Times New Roman" w:hAnsi="Times New Roman"/>
        </w:rPr>
        <w:t>免费饮料（公司产品畅饮）</w:t>
      </w:r>
    </w:p>
    <w:p>
      <w:pPr>
        <w:pStyle w:val="ListBullet"/>
      </w:pPr>
      <w:r>
        <w:rPr>
          <w:rFonts w:eastAsia="宋体" w:ascii="Times New Roman" w:hAnsi="Times New Roman"/>
        </w:rPr>
        <w:t>员工内购折扣大</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工作强度可能较大，节奏快，可能加班</w:t>
      </w:r>
    </w:p>
    <w:p>
      <w:pPr>
        <w:pStyle w:val="ListBullet"/>
      </w:pPr>
      <w:r>
        <w:rPr>
          <w:rFonts w:eastAsia="宋体" w:ascii="Times New Roman" w:hAnsi="Times New Roman"/>
        </w:rPr>
        <w:t>民营企业，管理规范性不如外企</w:t>
      </w:r>
    </w:p>
    <w:p>
      <w:pPr>
        <w:pStyle w:val="ListBullet"/>
      </w:pPr>
      <w:r>
        <w:rPr>
          <w:rFonts w:eastAsia="宋体" w:ascii="Times New Roman" w:hAnsi="Times New Roman"/>
        </w:rPr>
        <w:t>盈利能力未明确披露，稳定性不如传统快消外企</w:t>
      </w:r>
    </w:p>
    <w:p>
      <w:pPr>
        <w:pStyle w:val="ListBullet"/>
      </w:pPr>
      <w:r>
        <w:rPr>
          <w:rFonts w:eastAsia="宋体" w:ascii="Times New Roman" w:hAnsi="Times New Roman"/>
        </w:rPr>
        <w:t>成都可能是工厂基地，发展空间不如总部</w:t>
      </w:r>
    </w:p>
    <w:p>
      <w:pPr>
        <w:pStyle w:val="ListBullet"/>
      </w:pPr>
      <w:r>
        <w:rPr>
          <w:rFonts w:eastAsia="宋体" w:ascii="Times New Roman" w:hAnsi="Times New Roman"/>
        </w:rPr>
        <w:t>管培生体系不如外企成熟</w:t>
      </w:r>
    </w:p>
    <w:p>
      <w:pPr>
        <w:pStyle w:val="ListBullet"/>
      </w:pPr>
      <w:r>
        <w:rPr>
          <w:rFonts w:eastAsia="宋体" w:ascii="Times New Roman" w:hAnsi="Times New Roman"/>
        </w:rPr>
        <w:t>薪资可能低于快消外企</w:t>
      </w:r>
    </w:p>
    <w:p>
      <w:pPr>
        <w:pStyle w:val="ListBullet"/>
      </w:pPr>
      <w:r>
        <w:rPr>
          <w:rFonts w:eastAsia="宋体" w:ascii="Times New Roman" w:hAnsi="Times New Roman"/>
        </w:rPr>
        <w:t>新消费品牌波动大，行业竞争激烈</w:t>
      </w:r>
    </w:p>
    <w:p>
      <w:pPr>
        <w:pStyle w:val="ListBullet"/>
      </w:pPr>
      <w:r>
        <w:rPr>
          <w:rFonts w:eastAsia="宋体" w:ascii="Times New Roman" w:hAnsi="Times New Roman"/>
        </w:rPr>
        <w:t>福利不如外企完善</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：年轻化团队，沟通风格偏直接、扁平化</w:t>
      </w:r>
    </w:p>
    <w:p>
      <w:pPr>
        <w:pStyle w:val="ListBullet"/>
      </w:pPr>
      <w:r>
        <w:rPr>
          <w:rFonts w:eastAsia="宋体" w:ascii="Times New Roman" w:hAnsi="Times New Roman"/>
          <w:b/>
        </w:rPr>
        <w:t>层级关系</w:t>
      </w:r>
      <w:r>
        <w:rPr>
          <w:rFonts w:eastAsia="宋体" w:ascii="Times New Roman" w:hAnsi="Times New Roman"/>
        </w:rPr>
        <w:t>：层级观念不强，年轻化管理</w:t>
      </w:r>
    </w:p>
    <w:p>
      <w:pPr>
        <w:pStyle w:val="ListBullet"/>
      </w:pPr>
      <w:r>
        <w:rPr>
          <w:rFonts w:eastAsia="宋体" w:ascii="Times New Roman" w:hAnsi="Times New Roman"/>
          <w:b/>
        </w:rPr>
        <w:t>同事画像</w:t>
      </w:r>
      <w:r>
        <w:rPr>
          <w:rFonts w:eastAsia="宋体" w:ascii="Times New Roman" w:hAnsi="Times New Roman"/>
        </w:rPr>
        <w:t>：年轻人多，氛围轻松，有活力</w:t>
      </w:r>
    </w:p>
    <w:p>
      <w:pPr>
        <w:pStyle w:val="ListBullet"/>
      </w:pPr>
      <w:r>
        <w:rPr>
          <w:rFonts w:eastAsia="宋体" w:ascii="Times New Roman" w:hAnsi="Times New Roman"/>
          <w:b/>
        </w:rPr>
        <w:t>适合谁</w:t>
      </w:r>
      <w:r>
        <w:rPr>
          <w:rFonts w:eastAsia="宋体" w:ascii="Times New Roman" w:hAnsi="Times New Roman"/>
        </w:rPr>
        <w:t>：想在新消费行业长期发展、能接受较快节奏、看重成都生活成本和发展潜力、喜欢年轻化团队氛围的应届生</w:t>
      </w:r>
    </w:p>
    <w:p>
      <w:pPr>
        <w:pStyle w:val="ListBullet"/>
      </w:pPr>
      <w:r>
        <w:rPr>
          <w:rFonts w:eastAsia="宋体" w:ascii="Times New Roman" w:hAnsi="Times New Roman"/>
          <w:b/>
        </w:rPr>
        <w:t>不适合谁</w:t>
      </w:r>
      <w:r>
        <w:rPr>
          <w:rFonts w:eastAsia="宋体" w:ascii="Times New Roman" w:hAnsi="Times New Roman"/>
        </w:rPr>
        <w:t>：追求工作生活平衡、不适应快节奏、看重外企规范性、追求稳定性、偏好总部发展的人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元气森林近几年有过人员调整（如2022年的组织架构调整），但整体人员稳定</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岗位安全性评估：中等（信息可靠度：🥈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6.5</w:t>
            </w:r>
          </w:p>
        </w:tc>
        <w:tc>
          <w:tcPr>
            <w:tcW w:type="dxa" w:w="3137"/>
          </w:tcPr>
          <w:p>
            <w:r>
              <w:rPr>
                <w:rFonts w:eastAsia="宋体" w:ascii="Times New Roman" w:hAnsi="Times New Roman"/>
              </w:rPr>
              <w:t>预计10-15万/年，在快消行业中中等偏下</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6</w:t>
            </w:r>
          </w:p>
        </w:tc>
        <w:tc>
          <w:tcPr>
            <w:tcW w:type="dxa" w:w="3137"/>
          </w:tcPr>
          <w:p>
            <w:r>
              <w:rPr>
                <w:rFonts w:eastAsia="宋体" w:ascii="Times New Roman" w:hAnsi="Times New Roman"/>
              </w:rPr>
              <w:t>新消费品牌节奏快，可能加班，工作强度较大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7.5</w:t>
            </w:r>
          </w:p>
        </w:tc>
        <w:tc>
          <w:tcPr>
            <w:tcW w:type="dxa" w:w="3137"/>
          </w:tcPr>
          <w:p>
            <w:r>
              <w:rPr>
                <w:rFonts w:eastAsia="宋体" w:ascii="Times New Roman" w:hAnsi="Times New Roman"/>
              </w:rPr>
              <w:t>行业增长快，实践机会多，但管培生体系不如外企成熟</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6.5</w:t>
            </w:r>
          </w:p>
        </w:tc>
        <w:tc>
          <w:tcPr>
            <w:tcW w:type="dxa" w:w="3137"/>
          </w:tcPr>
          <w:p>
            <w:r>
              <w:rPr>
                <w:rFonts w:eastAsia="宋体" w:ascii="Times New Roman" w:hAnsi="Times New Roman"/>
              </w:rPr>
              <w:t>新消费品牌波动大，盈利能力未明确披露</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7.5</w:t>
            </w:r>
          </w:p>
        </w:tc>
        <w:tc>
          <w:tcPr>
            <w:tcW w:type="dxa" w:w="3137"/>
          </w:tcPr>
          <w:p>
            <w:r>
              <w:rPr>
                <w:rFonts w:eastAsia="宋体" w:ascii="Times New Roman" w:hAnsi="Times New Roman"/>
              </w:rPr>
              <w:t>年轻化团队，氛围轻松，扁平化管理</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w:t>
            </w:r>
          </w:p>
        </w:tc>
        <w:tc>
          <w:tcPr>
            <w:tcW w:type="dxa" w:w="3137"/>
          </w:tcPr>
          <w:p>
            <w:r>
              <w:rPr>
                <w:rFonts w:eastAsia="宋体" w:ascii="Times New Roman" w:hAnsi="Times New Roman"/>
              </w:rPr>
              <w:t>成都（南方城市），符合偏好，但可能是工厂基地</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6.5</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：想在新消费行业长期发展、能接受较快节奏、看重成都生活成本和发展潜力、喜欢年轻化团队氛围的应届生。</w:t>
      </w:r>
    </w:p>
    <w:p>
      <w:r>
        <w:rPr>
          <w:rFonts w:eastAsia="宋体" w:ascii="Times New Roman" w:hAnsi="Times New Roman"/>
          <w:b/>
        </w:rPr>
        <w:t>不适合谁</w:t>
      </w:r>
      <w:r>
        <w:rPr>
          <w:rFonts w:eastAsia="宋体" w:ascii="Times New Roman" w:hAnsi="Times New Roman"/>
        </w:rPr>
        <w:t>：追求工作生活平衡、不适应快节奏、看重外企规范性、追求稳定性、偏好总部发展、对薪资有较高要求的人。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工作强度可能较大，节奏快的问题？</w:t>
      </w:r>
    </w:p>
    <w:p>
      <w:pPr>
        <w:pStyle w:val="ListBullet"/>
      </w:pPr>
      <w:r>
        <w:rPr>
          <w:rFonts w:eastAsia="宋体" w:ascii="Times New Roman" w:hAnsi="Times New Roman"/>
          <w:b/>
        </w:rPr>
        <w:t>为什么是问题</w:t>
      </w:r>
      <w:r>
        <w:rPr>
          <w:rFonts w:eastAsia="宋体" w:ascii="Times New Roman" w:hAnsi="Times New Roman"/>
        </w:rPr>
        <w:t>：文雪明确拒绝996，追求工作生活平衡。元气森林作为新消费品牌，节奏快、变化多，工作强度可能比传统快消外企大，可能需要加班，与文雪的求职底线冲突。</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：面试时询问供应链管培生的日常工作时长、加班频率、是否有加班费、旺季的工作强度、往届管培生的工作反馈、是否有大小周。</w:t>
      </w:r>
    </w:p>
    <w:p>
      <w:r>
        <w:rPr>
          <w:rFonts w:eastAsia="宋体" w:ascii="Times New Roman" w:hAnsi="Times New Roman"/>
          <w:b/>
        </w:rPr>
        <w:t>2. 成都可能是工厂基地，发展空间不如总部的问题？</w:t>
      </w:r>
    </w:p>
    <w:p>
      <w:pPr>
        <w:pStyle w:val="ListBullet"/>
      </w:pPr>
      <w:r>
        <w:rPr>
          <w:rFonts w:eastAsia="宋体" w:ascii="Times New Roman" w:hAnsi="Times New Roman"/>
          <w:b/>
        </w:rPr>
        <w:t>为什么是问题</w:t>
      </w:r>
      <w:r>
        <w:rPr>
          <w:rFonts w:eastAsia="宋体" w:ascii="Times New Roman" w:hAnsi="Times New Roman"/>
        </w:rPr>
        <w:t>：元气森林总部在北京，成都可能是工厂基地，管培生在成都的发展空间和晋升机会可能不如总部。文雪需要确认在成都是否有足够的发展空间，还是需要调到北京总部。</w:t>
      </w:r>
    </w:p>
    <w:p>
      <w:pPr>
        <w:pStyle w:val="ListBullet"/>
      </w:pPr>
      <w:r>
        <w:rPr>
          <w:rFonts w:eastAsia="宋体" w:ascii="Times New Roman" w:hAnsi="Times New Roman"/>
          <w:b/>
        </w:rPr>
        <w:t>如何验证</w:t>
      </w:r>
      <w:r>
        <w:rPr>
          <w:rFonts w:eastAsia="宋体" w:ascii="Times New Roman" w:hAnsi="Times New Roman"/>
        </w:rPr>
        <w:t>：面试时询问成都基地的管培生发展路径、是否有机会调到北京总部、往届成都管培生的晋升情况、成都基地的供应链岗位设置、是否有更多数据分析导向的岗位。</w:t>
      </w:r>
    </w:p>
    <w:p>
      <w:r>
        <w:rPr>
          <w:rFonts w:eastAsia="宋体" w:ascii="Times New Roman" w:hAnsi="Times New Roman"/>
          <w:b/>
        </w:rPr>
        <w:t>3. 盈利能力未明确披露，稳定性不如传统快消外企的问题？</w:t>
      </w:r>
    </w:p>
    <w:p>
      <w:pPr>
        <w:pStyle w:val="ListBullet"/>
      </w:pPr>
      <w:r>
        <w:rPr>
          <w:rFonts w:eastAsia="宋体" w:ascii="Times New Roman" w:hAnsi="Times New Roman"/>
          <w:b/>
        </w:rPr>
        <w:t>为什么是问题</w:t>
      </w:r>
      <w:r>
        <w:rPr>
          <w:rFonts w:eastAsia="宋体" w:ascii="Times New Roman" w:hAnsi="Times New Roman"/>
        </w:rPr>
        <w:t>：元气森林传闻曾长期亏损，2024年才开始微利，盈利能力和稳定性不如传统快消外企（如可口可乐、百事、亿滋等）。文雪需要考虑公司的长期稳定性和岗位安全性。</w:t>
      </w:r>
    </w:p>
    <w:p>
      <w:pPr>
        <w:pStyle w:val="ListBullet"/>
      </w:pPr>
      <w:r>
        <w:rPr>
          <w:rFonts w:eastAsia="宋体" w:ascii="Times New Roman" w:hAnsi="Times New Roman"/>
          <w:b/>
        </w:rPr>
        <w:t>如何验证</w:t>
      </w:r>
      <w:r>
        <w:rPr>
          <w:rFonts w:eastAsia="宋体" w:ascii="Times New Roman" w:hAnsi="Times New Roman"/>
        </w:rPr>
        <w:t>：面试时询问公司的盈利情况、长期发展规划、供应链部门的重要性、员工薪资增长机制、行业竞争对公司的影响、是否有上市计划。</w:t>
      </w:r>
    </w:p>
    <w:p>
      <w:r>
        <w:rPr>
          <w:rFonts w:eastAsia="宋体" w:ascii="Times New Roman" w:hAnsi="Times New Roman"/>
          <w:b/>
        </w:rPr>
        <w:t>4.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：元气森林管培生虽然竞争不如外企激烈，但也有一定竞争。文雪目前没有大厂实习经历，只有瑞幸咖啡师、教育项目助理等经历，可能在简历筛选和面试中处于劣势。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5. 新消费饮料行业专业性强，学习曲线陡的问题？</w:t>
      </w:r>
    </w:p>
    <w:p>
      <w:pPr>
        <w:pStyle w:val="ListBullet"/>
      </w:pPr>
      <w:r>
        <w:rPr>
          <w:rFonts w:eastAsia="宋体" w:ascii="Times New Roman" w:hAnsi="Times New Roman"/>
          <w:b/>
        </w:rPr>
        <w:t>为什么是问题</w:t>
      </w:r>
      <w:r>
        <w:rPr>
          <w:rFonts w:eastAsia="宋体" w:ascii="Times New Roman" w:hAnsi="Times New Roman"/>
        </w:rPr>
        <w:t>：文雪是供应链管理专业，但对新消费饮料行业可能不太了解。饮料行业有其特殊性（原材料采购、生产工艺、质量标准、冷链物流、快消渠道等），需要时间学习和适应，学习曲线较陡。</w:t>
      </w:r>
    </w:p>
    <w:p>
      <w:pPr>
        <w:pStyle w:val="ListBullet"/>
      </w:pPr>
      <w:r>
        <w:rPr>
          <w:rFonts w:eastAsia="宋体" w:ascii="Times New Roman" w:hAnsi="Times New Roman"/>
          <w:b/>
        </w:rPr>
        <w:t>如何验证</w:t>
      </w:r>
      <w:r>
        <w:rPr>
          <w:rFonts w:eastAsia="宋体" w:ascii="Times New Roman" w:hAnsi="Times New Roman"/>
        </w:rPr>
        <w:t>：面试时询问公司对管培生的行业知识培训安排、是否有导师指导、往届管培生适应行业的时间、供应链岗位对行业知识的要求程度。</w:t>
      </w:r>
    </w:p>
    <w:p>
      <w:r>
        <w:rPr>
          <w:rFonts w:eastAsia="宋体" w:ascii="Times New Roman" w:hAnsi="Times New Roman"/>
          <w:b/>
        </w:rPr>
        <w:t>6. 内向性格与新消费品牌快节奏适配问题？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：文雪性格内向专注，追求细节，可能更适合数据分析类工作。新消费品牌节奏快、变化多、沟通强度大，供应链管培生需要大量的跨部门协调和现场管理，可能对内向性格造成挑战。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：面试时询问供应链管培生的日常工作中数据分析和跨部门协调的比例、是否有更多数据分析导向的轮岗选项、往届内向性格的管培生表现如何、元气森林文化对内向性格的包容度。</w:t>
      </w:r>
    </w:p>
    <w:p>
      <w:r>
        <w:rPr>
          <w:rFonts w:eastAsia="宋体" w:ascii="Times New Roman" w:hAnsi="Times New Roman"/>
          <w:b/>
        </w:rPr>
        <w:t>7. CET-4是否影响在新消费品牌发展？</w:t>
      </w:r>
    </w:p>
    <w:p>
      <w:pPr>
        <w:pStyle w:val="ListBullet"/>
      </w:pPr>
      <w:r>
        <w:rPr>
          <w:rFonts w:eastAsia="宋体" w:ascii="Times New Roman" w:hAnsi="Times New Roman"/>
          <w:b/>
        </w:rPr>
        <w:t>为什么是问题</w:t>
      </w:r>
      <w:r>
        <w:rPr>
          <w:rFonts w:eastAsia="宋体" w:ascii="Times New Roman" w:hAnsi="Times New Roman"/>
        </w:rPr>
        <w:t>：元气森林虽然是民营企业，但作为新消费品牌，可能有海外业务或与海外供应商沟通的机会，且管培生可能有英语培训。文雪目前只有CET-4，可能影响在公司的发展和晋升。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8. 新消费品牌波动大，行业竞争激烈的问题？</w:t>
      </w:r>
    </w:p>
    <w:p>
      <w:pPr>
        <w:pStyle w:val="ListBullet"/>
      </w:pPr>
      <w:r>
        <w:rPr>
          <w:rFonts w:eastAsia="宋体" w:ascii="Times New Roman" w:hAnsi="Times New Roman"/>
          <w:b/>
        </w:rPr>
        <w:t>为什么是问题</w:t>
      </w:r>
      <w:r>
        <w:rPr>
          <w:rFonts w:eastAsia="宋体" w:ascii="Times New Roman" w:hAnsi="Times New Roman"/>
        </w:rPr>
        <w:t>：新消费饮料行业虽然增长快，但竞争也非常激烈（可口可乐、百事、农夫山泉等传统巨头都在进入气泡水市场），元气森林的市场份额可能受到挑战，公司的长期发展存在不确定性。文雪需要考虑在这个行业的长期发展空间。</w:t>
      </w:r>
    </w:p>
    <w:p>
      <w:pPr>
        <w:pStyle w:val="ListBullet"/>
      </w:pPr>
      <w:r>
        <w:rPr>
          <w:rFonts w:eastAsia="宋体" w:ascii="Times New Roman" w:hAnsi="Times New Roman"/>
          <w:b/>
        </w:rPr>
        <w:t>如何验证</w:t>
      </w:r>
      <w:r>
        <w:rPr>
          <w:rFonts w:eastAsia="宋体" w:ascii="Times New Roman" w:hAnsi="Times New Roman"/>
        </w:rPr>
        <w:t>：面试时询问公司的竞争优势、应对传统巨头竞争的策略、长期发展规划、供应链部门的重要性、员工薪资增长机制、行业竞争对公司的影响。</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元气森林官网、界面新闻、36氪、晚点LatePost</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网络报道（营收约100亿元，盈利能力未披露）</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元气森林官网、猎聘、应届生求职网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网络口碑汇总（预计10-15万/年）、OfferShow晒薪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元气森林官网、应届生求职网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网络口碑汇总，新消费品牌节奏可能较快</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欧睿国际（中国气泡水市场份额约40-50%）、新消费行业报告</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元气森林作为新消费饮料品牌的代表，供应链网络复杂，全国有6大自建工厂，我相信这种网络优化和数据分析能力可以直接应用到元气森林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：展示了真实的数据分析和供应链优化能力，有具体的量化成果，与供应链管培生岗位高度相关。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元气森林的供应链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：展示了多工具的数据分析能力和大规模数据处理经验，有量化成果，与供应链管培生岗位高度相关。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管理高度依赖ERP和APS系统，元气森林作为新消费品牌，供应链数字化程度高，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切入点4：对新消费行业和元气森林的理解（0糖健康+数字化供应链）</w:t>
      </w:r>
    </w:p>
    <w:p>
      <w:pPr>
        <w:pStyle w:val="ListBullet"/>
      </w:pPr>
      <w:r>
        <w:rPr>
          <w:rFonts w:eastAsia="宋体" w:ascii="Times New Roman" w:hAnsi="Times New Roman"/>
          <w:b/>
        </w:rPr>
        <w:t>一段可直接说的话</w:t>
      </w:r>
      <w:r>
        <w:rPr>
          <w:rFonts w:eastAsia="宋体" w:ascii="Times New Roman" w:hAnsi="Times New Roman"/>
        </w:rPr>
        <w:t>："我了解元气森林是中国新消费饮料品牌的代表，以'0糖0脂0卡'的健康定位切入市场，迅速成为中国气泡水市场的领导者，旗下拥有元气森林气泡水、外星人电解质水、燃茶等知名产品。同时我也注意到，元气森林非常重视供应链建设，全国有6大自建工厂，数字化供应链是其核心竞争力之一。作为供应链管理专业的学生，我对新消费饮料行业的供应链管理非常感兴趣，希望能在元气森林这样的行业创新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：展示了对行业和公司的深度研究，说明做了充分的面试准备，且理解了元气森林的核心特点（0糖健康+数字化供应链+自建工厂）。</w:t>
      </w:r>
    </w:p>
    <w:p>
      <w:r>
        <w:rPr>
          <w:rFonts w:eastAsia="宋体" w:ascii="Times New Roman" w:hAnsi="Times New Roman"/>
          <w:b/>
        </w:rPr>
        <w:t>切入点5：目标城市属地（成都/南方潜力城市）</w:t>
      </w:r>
    </w:p>
    <w:p>
      <w:pPr>
        <w:pStyle w:val="ListBullet"/>
      </w:pPr>
      <w:r>
        <w:rPr>
          <w:rFonts w:eastAsia="宋体" w:ascii="Times New Roman" w:hAnsi="Times New Roman"/>
          <w:b/>
        </w:rPr>
        <w:t>一段可直接说的话</w:t>
      </w:r>
      <w:r>
        <w:rPr>
          <w:rFonts w:eastAsia="宋体" w:ascii="Times New Roman" w:hAnsi="Times New Roman"/>
        </w:rPr>
        <w:t>："我了解元气森林在成都有自建工厂，是西南地区的重要生产基地。我个人非常偏好成都这样的南方潜力城市，生活节奏相对舒缓，发展潜力大，生活成本比北京低。我家人目前在宁波生活，我对在南方城市长期发展有较高的接受度和稳定性。我希望能在元气森林成都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：展示了工作地点的稳定性，降低企业对人才流失的顾虑，且成都是元气森林的重要基地，匹配度高。</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"元气森林供应链管培生的轮岗具体是怎样安排的？会轮岗哪些部门？轮岗结束后定岗的选择机制是怎样的？"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"元气森林作为新消费饮料品牌的代表，目前供应链面临的最大挑战是什么？是需求预测准确率、库存周转率、生产成本优化，还是冷链物流效率？管培生在其中能扮演什么角色？"</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"元气森林在供应链数字化方面有哪些布局？比如ERP系统、APS系统、WMS系统、AI需求预测等方面的应用情况如何？自建工厂的数字化程度如何？"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"供应链管培生的具体薪资标准是怎样的？成都的薪资水平如何？是否有住房补贴或员工宿舍？入职3年后的薪资增长路径是怎样的？"</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"成都基地的管培生发展空间如何？是否有机会调到北京总部？往届成都管培生的晋升情况如何？日常工作的加班频率和工作时长是怎样的？"</w:t>
      </w:r>
      <w:r>
        <w:rPr>
          <w:rFonts w:eastAsia="宋体" w:ascii="Times New Roman" w:hAnsi="Times New Roman"/>
        </w:rPr>
        <w:t>（直接询问工作地点发展空间和工作强度，这是文雪最关心的问题之一）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定级：供应链管培生的职级和薪资标准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加班政策：是否有加班费、日常加班频率、旺季的加班安排</w:t>
      </w:r>
    </w:p>
    <w:p>
      <w:pPr>
        <w:pStyle w:val="ListBullet"/>
      </w:pPr>
      <w:r>
        <w:rPr>
          <w:rFonts w:eastAsia="宋体" w:ascii="Times New Roman" w:hAnsi="Times New Roman"/>
        </w:rPr>
        <w:t>[ ] 工作地点：轮岗城市安排、是否有机会到北京总部、定岗城市选择机制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住宿安排：是否提供员工宿舍或住房补贴（成都）</w:t>
      </w:r>
    </w:p>
    <w:p>
      <w:pPr>
        <w:pStyle w:val="ListBullet"/>
      </w:pPr>
      <w:r>
        <w:rPr>
          <w:rFonts w:eastAsia="宋体" w:ascii="Times New Roman" w:hAnsi="Times New Roman"/>
        </w:rPr>
        <w:t>[ ] 行业培训：新消费饮料行业知识的培训安排</w:t>
      </w:r>
    </w:p>
    <w:p>
      <w:pPr>
        <w:pStyle w:val="ListBullet"/>
      </w:pPr>
      <w:r>
        <w:rPr>
          <w:rFonts w:eastAsia="宋体" w:ascii="Times New Roman" w:hAnsi="Times New Roman"/>
        </w:rPr>
        <w:t>[ ] 晋升机制：民营企业的晋升机制、绩效评估标准、职业发展路径</w:t>
      </w:r>
    </w:p>
    <w:p>
      <w:pPr>
        <w:pStyle w:val="ListBullet"/>
      </w:pPr>
      <w:r>
        <w:rPr>
          <w:rFonts w:eastAsia="宋体" w:ascii="Times New Roman" w:hAnsi="Times New Roman"/>
        </w:rPr>
        <w:t>[ ] 工作强度：日常工作时长、加班频率、是否有大小周</w:t>
      </w:r>
    </w:p>
    <w:p>
      <w:pPr>
        <w:pStyle w:val="Heading2"/>
      </w:pPr>
      <w:r>
        <w:rPr>
          <w:rFonts w:eastAsia="微软雅黑" w:ascii="Microsoft YaHei" w:hAnsi="Microsoft YaHei"/>
        </w:rPr>
        <w:t>1.7 信息缺口清单（查不到的关键信息）</w:t>
      </w:r>
    </w:p>
    <w:p>
      <w:r>
        <w:rPr>
          <w:rFonts w:eastAsia="宋体" w:ascii="Times New Roman" w:hAnsi="Times New Roman"/>
        </w:rPr>
        <w:t>1. ⚠️ 管培生今年的招聘规模：未找到2027届供应链管培生的具体招聘人数</w:t>
      </w:r>
    </w:p>
    <w:p>
      <w:r>
        <w:rPr>
          <w:rFonts w:eastAsia="宋体" w:ascii="Times New Roman" w:hAnsi="Times New Roman"/>
        </w:rPr>
        <w:t>2. ⚠️ 具体薪资标准：JD未标注，网络口碑预计10-15万/年，但未确认</w:t>
      </w:r>
    </w:p>
    <w:p>
      <w:r>
        <w:rPr>
          <w:rFonts w:eastAsia="宋体" w:ascii="Times New Roman" w:hAnsi="Times New Roman"/>
        </w:rPr>
        <w:t>3. ⚠️ 盈利能力：元气森林未上市，财务数据未公开，盈利能力传闻不一</w:t>
      </w:r>
    </w:p>
    <w:p>
      <w:r>
        <w:rPr>
          <w:rFonts w:eastAsia="宋体" w:ascii="Times New Roman" w:hAnsi="Times New Roman"/>
        </w:rPr>
        <w:t>4. ⚠️ 轮岗的具体部门和时长：JD未明确轮岗期间的具体部门和时长</w:t>
      </w:r>
    </w:p>
    <w:p>
      <w:r>
        <w:rPr>
          <w:rFonts w:eastAsia="宋体" w:ascii="Times New Roman" w:hAnsi="Times New Roman"/>
        </w:rPr>
        <w:t>5. ⚠️ 成都基地发展空间：未找到往届成都管培生的晋升数据</w:t>
      </w:r>
    </w:p>
    <w:p>
      <w:r>
        <w:rPr>
          <w:rFonts w:eastAsia="宋体" w:ascii="Times New Roman" w:hAnsi="Times New Roman"/>
        </w:rPr>
        <w:t>6. ⚠️ 加班情况：未找到官方明确的加班政策，网络口碑说法不一</w:t>
      </w:r>
    </w:p>
    <w:p>
      <w:r>
        <w:rPr>
          <w:rFonts w:eastAsia="宋体" w:ascii="Times New Roman" w:hAnsi="Times New Roman"/>
        </w:rPr>
        <w:t>7. ⚠️ 住宿补贴：未明确说明成都是否提供员工宿舍或住房补贴</w:t>
      </w:r>
    </w:p>
    <w:p>
      <w:r>
        <w:rPr>
          <w:rFonts w:eastAsia="宋体" w:ascii="Times New Roman" w:hAnsi="Times New Roman"/>
        </w:rPr>
        <w:t>8. ⚠️ 管培生体系成熟度：未找到元气森林管培生项目的详细介绍和往届反馈</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元气森林-供应链校招生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