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 w:val="0"/>
          <w:color w:val="6B5B7A"/>
          <w:sz w:val="64"/>
        </w:rPr>
        <w:t>联合利华 UFLP 管理培训生 AI 面试备考资料</w:t>
      </w:r>
    </w:p>
    <w:p>
      <w:pPr>
        <w:jc w:val="center"/>
      </w:pPr>
      <w:r>
        <w:rPr>
          <w:rFonts w:ascii="Calibri" w:hAnsi="Calibri" w:eastAsia="微软雅黑"/>
          <w:b w:val="0"/>
          <w:color w:val="E8D8D0"/>
          <w:sz w:val="28"/>
        </w:rPr>
        <w:t>— ✿ —</w:t>
      </w:r>
    </w:p>
    <w:p>
      <w:pPr>
        <w:jc w:val="center"/>
      </w:pPr>
      <w:r>
        <w:rPr>
          <w:rFonts w:ascii="Calibri" w:hAnsi="Calibri" w:eastAsia="微软雅黑"/>
          <w:b w:val="0"/>
          <w:color w:val="A88B9A"/>
          <w:sz w:val="36"/>
        </w:rPr>
        <w:t>面试备考资料</w:t>
      </w:r>
    </w:p>
    <w:p/>
    <w:p>
      <w:pPr>
        <w:jc w:val="center"/>
      </w:pPr>
      <w:r>
        <w:rPr>
          <w:rFonts w:ascii="Calibri" w:hAnsi="Calibri" w:eastAsia="微软雅黑"/>
          <w:b w:val="0"/>
          <w:color w:val="4A4A4A"/>
          <w:sz w:val="30"/>
        </w:rPr>
        <w:t>联合利华</w:t>
      </w:r>
    </w:p>
    <w:p>
      <w:pPr>
        <w:jc w:val="center"/>
      </w:pPr>
      <w:r>
        <w:rPr>
          <w:rFonts w:ascii="Calibri" w:hAnsi="Calibri" w:eastAsia="微软雅黑"/>
          <w:b w:val="0"/>
          <w:color w:val="D4A89A"/>
          <w:sz w:val="26"/>
        </w:rPr>
        <w:t>UFLP管理培训生（供应链与采购方向）</w:t>
      </w:r>
    </w:p>
    <w:p/>
    <w:p>
      <w:pPr>
        <w:jc w:val="center"/>
      </w:pPr>
      <w:r>
        <w:rPr>
          <w:rFonts w:ascii="Calibri" w:hAnsi="Calibri" w:eastAsia="微软雅黑"/>
          <w:b w:val="0"/>
          <w:color w:val="999999"/>
          <w:sz w:val="22"/>
        </w:rPr>
        <w:t>文雪 · 山东大学 · 供应链管理 · 2027届</w:t>
      </w:r>
    </w:p>
    <w:p>
      <w:pPr>
        <w:jc w:val="center"/>
      </w:pPr>
      <w:r>
        <w:rPr>
          <w:rFonts w:ascii="Calibri" w:hAnsi="Calibri" w:eastAsia="微软雅黑"/>
          <w:b w:val="0"/>
          <w:color w:val="999999"/>
          <w:sz w:val="20"/>
        </w:rPr>
        <w:t>生成日期：2026-09-19</w:t>
      </w:r>
    </w:p>
    <w:p>
      <w:r>
        <w:br w:type="page"/>
      </w:r>
    </w:p>
    <w:p>
      <w:pPr>
        <w:jc w:val="center"/>
      </w:pPr>
      <w:r>
        <w:rPr>
          <w:rFonts w:ascii="Calibri" w:hAnsi="Calibri" w:eastAsia="微软雅黑"/>
          <w:b w:val="0"/>
          <w:color w:val="6B5B7A"/>
          <w:sz w:val="48"/>
        </w:rPr>
        <w:t>目  录</w:t>
      </w:r>
    </w:p>
    <w:p>
      <w:pPr>
        <w:jc w:val="center"/>
      </w:pPr>
      <w:r>
        <w:rPr>
          <w:rFonts w:ascii="Calibri" w:hAnsi="Calibri" w:eastAsia="微软雅黑"/>
          <w:b w:val="0"/>
          <w:color w:val="E8D8D0"/>
          <w:sz w:val="24"/>
        </w:rPr>
        <w:t>— ✿ —</w:t>
      </w:r>
    </w:p>
    <w:p/>
    <w:p>
      <w:pPr>
        <w:spacing w:after="80"/>
      </w:pPr>
      <w:hyperlink w:anchor="toc_heading_1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一、AI 面试是什么 &amp; 联合利华 UFLP 的 AI 面试机制</w:t>
        </w:r>
      </w:hyperlink>
    </w:p>
    <w:p>
      <w:pPr>
        <w:spacing w:after="60"/>
        <w:ind w:left="454"/>
      </w:pPr>
      <w:hyperlink w:anchor="toc_heading_2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1.1 异步视频面试（HireVue）运作原理</w:t>
        </w:r>
      </w:hyperlink>
    </w:p>
    <w:p>
      <w:pPr>
        <w:spacing w:after="60"/>
        <w:ind w:left="454"/>
      </w:pPr>
      <w:hyperlink w:anchor="toc_heading_3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1.2 联合利华 UFLP 中国区 AI 面试流程与格式</w:t>
        </w:r>
      </w:hyperlink>
    </w:p>
    <w:p>
      <w:pPr>
        <w:spacing w:after="60"/>
        <w:ind w:left="454"/>
      </w:pPr>
      <w:hyperlink w:anchor="toc_heading_4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1.3 AI 怎么给你打分（你该盯着什么）</w:t>
        </w:r>
      </w:hyperlink>
    </w:p>
    <w:p>
      <w:pPr>
        <w:spacing w:after="60"/>
        <w:ind w:left="454"/>
      </w:pPr>
      <w:hyperlink w:anchor="toc_heading_5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1.4 你这场的硬性约束（文雪专属）</w:t>
        </w:r>
      </w:hyperlink>
    </w:p>
    <w:p>
      <w:pPr>
        <w:spacing w:after="80"/>
      </w:pPr>
      <w:hyperlink w:anchor="toc_heading_6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二、技术准备与现场执行清单</w:t>
        </w:r>
      </w:hyperlink>
    </w:p>
    <w:p>
      <w:pPr>
        <w:spacing w:after="60"/>
        <w:ind w:left="454"/>
      </w:pPr>
      <w:hyperlink w:anchor="toc_heading_7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2.1 设备与环境</w:t>
        </w:r>
      </w:hyperlink>
    </w:p>
    <w:p>
      <w:pPr>
        <w:spacing w:after="60"/>
        <w:ind w:left="454"/>
      </w:pPr>
      <w:hyperlink w:anchor="toc_heading_8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2.2 录制当天 7 条铁律</w:t>
        </w:r>
      </w:hyperlink>
    </w:p>
    <w:p>
      <w:pPr>
        <w:spacing w:after="60"/>
        <w:ind w:left="454"/>
      </w:pPr>
      <w:hyperlink w:anchor="toc_heading_9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2.3 必须做的"测试录制"动作</w:t>
        </w:r>
      </w:hyperlink>
    </w:p>
    <w:p>
      <w:pPr>
        <w:spacing w:after="80"/>
      </w:pPr>
      <w:hyperlink w:anchor="toc_heading_10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三、AI 面试答题底层策略</w:t>
        </w:r>
      </w:hyperlink>
    </w:p>
    <w:p>
      <w:pPr>
        <w:spacing w:after="60"/>
        <w:ind w:left="454"/>
      </w:pPr>
      <w:hyperlink w:anchor="toc_heading_11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3.1 STAR / PREP 结构化（比真人面试更重要）</w:t>
        </w:r>
      </w:hyperlink>
    </w:p>
    <w:p>
      <w:pPr>
        <w:spacing w:after="60"/>
        <w:ind w:left="454"/>
      </w:pPr>
      <w:hyperlink w:anchor="toc_heading_12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3.2 时长分配（60–90 秒黄金区）</w:t>
        </w:r>
      </w:hyperlink>
    </w:p>
    <w:p>
      <w:pPr>
        <w:spacing w:after="60"/>
        <w:ind w:left="454"/>
      </w:pPr>
      <w:hyperlink w:anchor="toc_heading_13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3.3 提词 vs 脚本</w:t>
        </w:r>
      </w:hyperlink>
    </w:p>
    <w:p>
      <w:pPr>
        <w:spacing w:after="60"/>
        <w:ind w:left="454"/>
      </w:pPr>
      <w:hyperlink w:anchor="toc_heading_14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3.4 眼神 / 语速 / 能量</w:t>
        </w:r>
      </w:hyperlink>
    </w:p>
    <w:p>
      <w:pPr>
        <w:spacing w:after="80"/>
      </w:pPr>
      <w:hyperlink w:anchor="toc_heading_15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四、必考题型预测 + 文雪定制回答预案</w:t>
        </w:r>
      </w:hyperlink>
    </w:p>
    <w:p>
      <w:pPr>
        <w:spacing w:after="60"/>
        <w:ind w:left="454"/>
      </w:pPr>
      <w:hyperlink w:anchor="toc_heading_16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4.1 自我介绍（60 秒中文 + 英文）</w:t>
        </w:r>
      </w:hyperlink>
    </w:p>
    <w:p>
      <w:pPr>
        <w:spacing w:after="60"/>
        <w:ind w:left="454"/>
      </w:pPr>
      <w:hyperlink w:anchor="toc_heading_17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4.2 动机题（Why Unilever / FMCG / 供应链 / 这个职能）</w:t>
        </w:r>
      </w:hyperlink>
    </w:p>
    <w:p>
      <w:pPr>
        <w:spacing w:after="40"/>
        <w:ind w:left="907"/>
      </w:pPr>
      <w:hyperlink w:anchor="toc_heading_18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Q：为什么选联合利华 / 为什么选 FMCG？</w:t>
        </w:r>
      </w:hyperlink>
    </w:p>
    <w:p>
      <w:pPr>
        <w:spacing w:after="40"/>
        <w:ind w:left="907"/>
      </w:pPr>
      <w:hyperlink w:anchor="toc_heading_19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Q：为什么是供应链与采购方向，不是其他职能？</w:t>
        </w:r>
      </w:hyperlink>
    </w:p>
    <w:p>
      <w:pPr>
        <w:spacing w:after="40"/>
        <w:ind w:left="907"/>
      </w:pPr>
      <w:hyperlink w:anchor="toc_heading_20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Q：为什么能投这个岗位（职能追问）？</w:t>
        </w:r>
      </w:hyperlink>
    </w:p>
    <w:p>
      <w:pPr>
        <w:spacing w:after="60"/>
        <w:ind w:left="454"/>
      </w:pPr>
      <w:hyperlink w:anchor="toc_heading_21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4.3 英文题（逐字稿 + 中文翻译）</w:t>
        </w:r>
      </w:hyperlink>
    </w:p>
    <w:p>
      <w:pPr>
        <w:spacing w:after="60"/>
        <w:ind w:left="454"/>
      </w:pPr>
      <w:hyperlink w:anchor="toc_heading_22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4.4 行为题（映射联合利华领导力标准 USL）</w:t>
        </w:r>
      </w:hyperlink>
    </w:p>
    <w:p>
      <w:pPr>
        <w:spacing w:after="40"/>
        <w:ind w:left="907"/>
      </w:pPr>
      <w:hyperlink w:anchor="toc_heading_23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Q：分享一个你主动推动创新 / 改变的案例（领导力 / 创新 · Talent Catalyst）</w:t>
        </w:r>
      </w:hyperlink>
    </w:p>
    <w:p>
      <w:pPr>
        <w:spacing w:after="40"/>
        <w:ind w:left="907"/>
      </w:pPr>
      <w:hyperlink w:anchor="toc_heading_24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Q：描述一次通过他人达成结果的经历（团队协作 / 无职权影响力 · Talent Catalyst）</w:t>
        </w:r>
      </w:hyperlink>
    </w:p>
    <w:p>
      <w:pPr>
        <w:spacing w:after="40"/>
        <w:ind w:left="907"/>
      </w:pPr>
      <w:hyperlink w:anchor="toc_heading_25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Q：讲一次尝试新事物没按计划走的经历与收获（失败与学习敏捷 · Agility）</w:t>
        </w:r>
      </w:hyperlink>
    </w:p>
    <w:p>
      <w:pPr>
        <w:spacing w:after="40"/>
        <w:ind w:left="907"/>
      </w:pPr>
      <w:hyperlink w:anchor="toc_heading_26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Q：举例你用数据 / 分析做了更好的决定（用数据做决策 · Business Acumen）</w:t>
        </w:r>
      </w:hyperlink>
    </w:p>
    <w:p>
      <w:pPr>
        <w:spacing w:after="40"/>
        <w:ind w:left="907"/>
      </w:pPr>
      <w:hyperlink w:anchor="toc_heading_27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Q：你处理过最复杂的问题是什么（处理复杂问题 · Deliver with Excellence）</w:t>
        </w:r>
      </w:hyperlink>
    </w:p>
    <w:p>
      <w:pPr>
        <w:spacing w:after="40"/>
        <w:ind w:left="907"/>
      </w:pPr>
      <w:hyperlink w:anchor="toc_heading_28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Q：项目中遇到突发状况怎么应对（抗压 / 优先级 · Passion for High Performance）</w:t>
        </w:r>
      </w:hyperlink>
    </w:p>
    <w:p>
      <w:pPr>
        <w:spacing w:after="40"/>
        <w:ind w:left="907"/>
      </w:pPr>
      <w:hyperlink w:anchor="toc_heading_29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Q：你的优缺点（自我认知）</w:t>
        </w:r>
      </w:hyperlink>
    </w:p>
    <w:p>
      <w:pPr>
        <w:spacing w:after="60"/>
        <w:ind w:left="454"/>
      </w:pPr>
      <w:hyperlink w:anchor="toc_heading_30" w:history="1">
        <w:r>
          <w:rPr>
            <w:rFonts w:ascii="Times New Roman" w:hAnsi="Times New Roman" w:eastAsia="宋体"/>
            <w:sz w:val="22"/>
            <w:szCs w:val="22"/>
            <w:color w:val="A88B9A"/>
          </w:rPr>
          <w:t xml:space="preserve">4.5 情境题（供应链场景 · 映射 Deliver with Excellence / Agility）</w:t>
        </w:r>
      </w:hyperlink>
    </w:p>
    <w:p>
      <w:pPr>
        <w:spacing w:after="40"/>
        <w:ind w:left="907"/>
      </w:pPr>
      <w:hyperlink w:anchor="toc_heading_31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Q：供应商在上市前两周说某个包装件会延期，你前 3 步怎么做？</w:t>
        </w:r>
      </w:hyperlink>
    </w:p>
    <w:p>
      <w:pPr>
        <w:spacing w:after="40"/>
        <w:ind w:left="907"/>
      </w:pPr>
      <w:hyperlink w:anchor="toc_heading_32" w:history="1">
        <w:r>
          <w:rPr>
            <w:rFonts w:ascii="Times New Roman" w:hAnsi="Times New Roman" w:eastAsia="宋体"/>
            <w:sz w:val="21"/>
            <w:szCs w:val="21"/>
            <w:color w:val="999999"/>
          </w:rPr>
          <w:t xml:space="preserve">Q：你发现团队已定的方案是错的，你会怎么做？</w:t>
        </w:r>
      </w:hyperlink>
    </w:p>
    <w:p>
      <w:pPr>
        <w:spacing w:after="80"/>
      </w:pPr>
      <w:hyperlink w:anchor="toc_heading_33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五、简历深度深挖（AI 面试视角）</w:t>
        </w:r>
      </w:hyperlink>
    </w:p>
    <w:p>
      <w:pPr>
        <w:spacing w:after="80"/>
      </w:pPr>
      <w:hyperlink w:anchor="toc_heading_34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六、嵌入：没行业经验凭什么胜任（四步法）</w:t>
        </w:r>
      </w:hyperlink>
    </w:p>
    <w:p>
      <w:pPr>
        <w:spacing w:after="80"/>
      </w:pPr>
      <w:hyperlink w:anchor="toc_heading_35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七、绝不说的话 &amp; 绝对不能问（AI 视频语境适配）</w:t>
        </w:r>
      </w:hyperlink>
    </w:p>
    <w:p>
      <w:pPr>
        <w:spacing w:after="80"/>
      </w:pPr>
      <w:hyperlink w:anchor="toc_heading_36" w:history="1">
        <w:r>
          <w:rPr>
            <w:rFonts w:ascii="Times New Roman" w:hAnsi="Times New Roman" w:eastAsia="宋体"/>
            <w:sz w:val="24"/>
            <w:szCs w:val="24"/>
            <w:color w:val="6B5B7A"/>
          </w:rPr>
          <w:t xml:space="preserve">八、48 小时冲刺 + 7 天模拟训练计划</w:t>
        </w:r>
      </w:hyperlink>
    </w:p>
    <w:p>
      <w:r>
        <w:br w:type="page"/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📋 数据来源说明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企业及岗位信息：基于定制简历 + 背调报告 + 评分笔记（79 稳妥档）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AI 面试通用机制：HireVue 官方说明、Wesleyan / Goldman 等职业中心指南、Final Round AI / LoopCV 一篇通指南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联合利华 UFLP AI 面试情报：careertestprep《Unilever FLP Assessment 2026》、WonderCV《联合利华2026市场管培面经》、Mocky《联合利华储备干部题库》、SpeakShark《Unilever Digital Interview 2026》、牛客 / 知乎 / 小红书中国区校招测评汇总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⚠️ 中国区格式以公开情报综合，非官方背书；最终以你收到的邀请邮件 / 测评平台说明为准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新增补充（报告未提及）：AI 评分维度拆解、异步视频录制执行清单、英文逐字稿、48 小时 / 7 天模拟计划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本资料聚焦联合利华 UFLP 的 **AI 面试（HireVue 异步视频轮）**，所有回答预案均基于你的真实简历经历 + 背调报告，未编造数据。</w:t>
      </w:r>
    </w:p>
    <w:p>
      <w:bookmarkStart w:id="1" w:name="toc_heading_1"/>
      <w:pPr>
        <w:pStyle w:val="Heading1"/>
      </w:pPr>
      <w:bookmarkEnd w:id="1"/>
      <w:r>
        <w:rPr>
          <w:rFonts w:ascii="Calibri" w:hAnsi="Calibri" w:eastAsia="微软雅黑"/>
          <w:b/>
          <w:color w:val="6B5B7A"/>
          <w:sz w:val="32"/>
        </w:rPr>
        <w:t>一、AI 面试是什么 &amp; 联合利华 UFLP 的 AI 面试机制</w:t>
      </w:r>
    </w:p>
    <w:p>
      <w:bookmarkStart w:id="2" w:name="toc_heading_2"/>
      <w:pPr>
        <w:pStyle w:val="Heading2"/>
      </w:pPr>
      <w:bookmarkEnd w:id="2"/>
      <w:r>
        <w:rPr>
          <w:rFonts w:ascii="Calibri" w:hAnsi="Calibri" w:eastAsia="微软雅黑"/>
          <w:b w:val="0"/>
          <w:color w:val="A88B9A"/>
          <w:sz w:val="30"/>
        </w:rPr>
        <w:t>1.1 异步视频面试（HireVue）运作原理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AI 面试 = </w:t>
      </w:r>
      <w:r>
        <w:rPr>
          <w:rFonts w:ascii="Calibri" w:hAnsi="Calibri" w:eastAsia="微软雅黑"/>
          <w:b/>
          <w:color w:val="4A4A4A"/>
          <w:sz w:val="22"/>
        </w:rPr>
        <w:t>没有真人面试官在场</w:t>
      </w:r>
      <w:r>
        <w:rPr>
          <w:rFonts w:ascii="Calibri" w:hAnsi="Calibri" w:eastAsia="微软雅黑"/>
          <w:b w:val="0"/>
          <w:color w:val="4A4A4A"/>
          <w:sz w:val="22"/>
        </w:rPr>
        <w:t>的一段录制。你点开链接 → 题目逐道出现 → 每题有极短准备时间（通常 15–60 秒）→ 你在倒计时内录下回答（通常 1–3 分钟）→ 提交后 recruiter 之后统一看，部分平台 AI 先过一遍筛。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核心差异：没有互动、不能追问、不能靠"临场聊出来"。所以 </w:t>
      </w:r>
      <w:r>
        <w:rPr>
          <w:rFonts w:ascii="Calibri" w:hAnsi="Calibri" w:eastAsia="微软雅黑"/>
          <w:b/>
          <w:color w:val="4A4A4A"/>
          <w:sz w:val="22"/>
        </w:rPr>
        <w:t>结构清晰 &gt; 内容华丽</w:t>
      </w:r>
      <w:r>
        <w:rPr>
          <w:rFonts w:ascii="Calibri" w:hAnsi="Calibri" w:eastAsia="微软雅黑"/>
          <w:b w:val="0"/>
          <w:color w:val="4A4A4A"/>
          <w:sz w:val="22"/>
        </w:rPr>
        <w:t>，因为没人帮你把跑偏的回答拉回来。</w:t>
      </w:r>
    </w:p>
    <w:p>
      <w:bookmarkStart w:id="3" w:name="toc_heading_3"/>
      <w:pPr>
        <w:pStyle w:val="Heading2"/>
      </w:pPr>
      <w:bookmarkEnd w:id="3"/>
      <w:r>
        <w:rPr>
          <w:rFonts w:ascii="Calibri" w:hAnsi="Calibri" w:eastAsia="微软雅黑"/>
          <w:b w:val="0"/>
          <w:color w:val="A88B9A"/>
          <w:sz w:val="30"/>
        </w:rPr>
        <w:t>1.2 联合利华 UFLP 中国区 AI 面试流程与格式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综合公开情报（中国区校招），联合利华 AI 视频面试通常：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平台</w:t>
      </w:r>
      <w:r>
        <w:rPr>
          <w:rFonts w:ascii="Calibri" w:hAnsi="Calibri" w:eastAsia="微软雅黑"/>
          <w:b w:val="0"/>
          <w:color w:val="4A4A4A"/>
          <w:sz w:val="22"/>
        </w:rPr>
        <w:t>：HireVue 或微信小程序（异步视频录制），全程开摄像头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题量</w:t>
      </w:r>
      <w:r>
        <w:rPr>
          <w:rFonts w:ascii="Calibri" w:hAnsi="Calibri" w:eastAsia="微软雅黑"/>
          <w:b w:val="0"/>
          <w:color w:val="4A4A4A"/>
          <w:sz w:val="22"/>
        </w:rPr>
        <w:t xml:space="preserve">：5–6 道（常见 </w:t>
      </w:r>
      <w:r>
        <w:rPr>
          <w:rFonts w:ascii="Calibri" w:hAnsi="Calibri" w:eastAsia="微软雅黑"/>
          <w:b/>
          <w:color w:val="4A4A4A"/>
          <w:sz w:val="22"/>
        </w:rPr>
        <w:t>1 道英文题 + 4–5 道中文题</w:t>
      </w:r>
      <w:r>
        <w:rPr>
          <w:rFonts w:ascii="Calibri" w:hAnsi="Calibri" w:eastAsia="微软雅黑"/>
          <w:b w:val="0"/>
          <w:color w:val="4A4A4A"/>
          <w:sz w:val="22"/>
        </w:rPr>
        <w:t>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准备时间</w:t>
      </w:r>
      <w:r>
        <w:rPr>
          <w:rFonts w:ascii="Calibri" w:hAnsi="Calibri" w:eastAsia="微软雅黑"/>
          <w:b w:val="0"/>
          <w:color w:val="4A4A4A"/>
          <w:sz w:val="22"/>
        </w:rPr>
        <w:t xml:space="preserve">：每题约 </w:t>
      </w:r>
      <w:r>
        <w:rPr>
          <w:rFonts w:ascii="Calibri" w:hAnsi="Calibri" w:eastAsia="微软雅黑"/>
          <w:b/>
          <w:color w:val="4A4A4A"/>
          <w:sz w:val="22"/>
        </w:rPr>
        <w:t>5–30 秒</w:t>
      </w:r>
      <w:r>
        <w:rPr>
          <w:rFonts w:ascii="Calibri" w:hAnsi="Calibri" w:eastAsia="微软雅黑"/>
          <w:b w:val="0"/>
          <w:color w:val="4A4A4A"/>
          <w:sz w:val="22"/>
        </w:rPr>
        <w:t>思考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作答时间</w:t>
      </w:r>
      <w:r>
        <w:rPr>
          <w:rFonts w:ascii="Calibri" w:hAnsi="Calibri" w:eastAsia="微软雅黑"/>
          <w:b w:val="0"/>
          <w:color w:val="4A4A4A"/>
          <w:sz w:val="22"/>
        </w:rPr>
        <w:t xml:space="preserve">：每题 </w:t>
      </w:r>
      <w:r>
        <w:rPr>
          <w:rFonts w:ascii="Calibri" w:hAnsi="Calibri" w:eastAsia="微软雅黑"/>
          <w:b/>
          <w:color w:val="4A4A4A"/>
          <w:sz w:val="22"/>
        </w:rPr>
        <w:t>3–5 分钟</w:t>
      </w:r>
      <w:r>
        <w:rPr>
          <w:rFonts w:ascii="Calibri" w:hAnsi="Calibri" w:eastAsia="微软雅黑"/>
          <w:b w:val="0"/>
          <w:color w:val="4A4A4A"/>
          <w:sz w:val="22"/>
        </w:rPr>
        <w:t>录制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录制次数</w:t>
      </w:r>
      <w:r>
        <w:rPr>
          <w:rFonts w:ascii="Calibri" w:hAnsi="Calibri" w:eastAsia="微软雅黑"/>
          <w:b w:val="0"/>
          <w:color w:val="4A4A4A"/>
          <w:sz w:val="22"/>
        </w:rPr>
        <w:t xml:space="preserve">：通常 </w:t>
      </w:r>
      <w:r>
        <w:rPr>
          <w:rFonts w:ascii="Calibri" w:hAnsi="Calibri" w:eastAsia="微软雅黑"/>
          <w:b/>
          <w:color w:val="4A4A4A"/>
          <w:sz w:val="22"/>
        </w:rPr>
        <w:t>每题只有 1 次录制机会</w:t>
      </w:r>
      <w:r>
        <w:rPr>
          <w:rFonts w:ascii="Calibri" w:hAnsi="Calibri" w:eastAsia="微软雅黑"/>
          <w:b w:val="0"/>
          <w:color w:val="4A4A4A"/>
          <w:sz w:val="22"/>
        </w:rPr>
        <w:t xml:space="preserve">（全球 FLP 也明确 "No re-records"），所以 </w:t>
      </w:r>
      <w:r>
        <w:rPr>
          <w:rFonts w:ascii="Calibri" w:hAnsi="Calibri" w:eastAsia="微软雅黑"/>
          <w:b/>
          <w:color w:val="4A4A4A"/>
          <w:sz w:val="22"/>
        </w:rPr>
        <w:t>练习 &gt; 临场发挥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题型</w:t>
      </w:r>
      <w:r>
        <w:rPr>
          <w:rFonts w:ascii="Calibri" w:hAnsi="Calibri" w:eastAsia="微软雅黑"/>
          <w:b w:val="0"/>
          <w:color w:val="4A4A4A"/>
          <w:sz w:val="22"/>
        </w:rPr>
        <w:t>：偏行为面试（类似宝洁八大问），常考领导力、团队协作、创新思维、抗压；部分题目结合你的简历深挖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前序</w:t>
      </w:r>
      <w:r>
        <w:rPr>
          <w:rFonts w:ascii="Calibri" w:hAnsi="Calibri" w:eastAsia="微软雅黑"/>
          <w:b w:val="0"/>
          <w:color w:val="4A4A4A"/>
          <w:sz w:val="22"/>
        </w:rPr>
        <w:t>：网申 → 北森在线测评；</w:t>
      </w:r>
      <w:r>
        <w:rPr>
          <w:rFonts w:ascii="Calibri" w:hAnsi="Calibri" w:eastAsia="微软雅黑"/>
          <w:b/>
          <w:color w:val="4A4A4A"/>
          <w:sz w:val="22"/>
        </w:rPr>
        <w:t>AI 视频面试是第二 / 三轮筛选</w:t>
      </w:r>
      <w:r>
        <w:rPr>
          <w:rFonts w:ascii="Calibri" w:hAnsi="Calibri" w:eastAsia="微软雅黑"/>
          <w:b w:val="0"/>
          <w:color w:val="4A4A4A"/>
          <w:sz w:val="22"/>
        </w:rPr>
        <w:t>，通过后才进 SHL 笔试 / Discovery Centre 评估中心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💡 通常开头有 </w:t>
      </w:r>
      <w:r>
        <w:rPr>
          <w:rFonts w:ascii="Calibri" w:hAnsi="Calibri" w:eastAsia="微软雅黑"/>
          <w:b/>
          <w:color w:val="4A4A4A"/>
          <w:sz w:val="22"/>
        </w:rPr>
        <w:t>1 道不计分练习题</w:t>
      </w:r>
      <w:r>
        <w:rPr>
          <w:rFonts w:ascii="Calibri" w:hAnsi="Calibri" w:eastAsia="微软雅黑"/>
          <w:b w:val="0"/>
          <w:color w:val="4A4A4A"/>
          <w:sz w:val="22"/>
        </w:rPr>
        <w:t>用于测音视频，务必用它把设备调好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注：全球 FLP 的数字面试为 8 题、30 秒准备、2.5 分钟作答、无重录、AI 评分（言语 + 声音 + 表情）。中国区题量略少但逻辑一致——**行为 + 价值观 + 情境**，且英文题几乎必出。</w:t>
      </w:r>
    </w:p>
    <w:p>
      <w:bookmarkStart w:id="4" w:name="toc_heading_4"/>
      <w:pPr>
        <w:pStyle w:val="Heading2"/>
      </w:pPr>
      <w:bookmarkEnd w:id="4"/>
      <w:r>
        <w:rPr>
          <w:rFonts w:ascii="Calibri" w:hAnsi="Calibri" w:eastAsia="微软雅黑"/>
          <w:b w:val="0"/>
          <w:color w:val="A88B9A"/>
          <w:sz w:val="30"/>
        </w:rPr>
        <w:t>1.3 AI 怎么给你打分（你该盯着什么）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现代平台主要分析 </w:t>
      </w:r>
      <w:r>
        <w:rPr>
          <w:rFonts w:ascii="Calibri" w:hAnsi="Calibri" w:eastAsia="微软雅黑"/>
          <w:b/>
          <w:color w:val="4A4A4A"/>
          <w:sz w:val="22"/>
        </w:rPr>
        <w:t>回答内容</w:t>
      </w:r>
      <w:r>
        <w:rPr>
          <w:rFonts w:ascii="Calibri" w:hAnsi="Calibri" w:eastAsia="微软雅黑"/>
          <w:b w:val="0"/>
          <w:color w:val="4A4A4A"/>
          <w:sz w:val="22"/>
        </w:rPr>
        <w:t>（转录后评估相关性、结构、关键词）、声音表现（语速、填充词、能量），以及部分市场仍启用的表情 / 眼神。实操结论：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内容 + 结构最重</w:t>
      </w:r>
      <w:r>
        <w:rPr>
          <w:rFonts w:ascii="Calibri" w:hAnsi="Calibri" w:eastAsia="微软雅黑"/>
          <w:b w:val="0"/>
          <w:color w:val="4A4A4A"/>
          <w:sz w:val="22"/>
        </w:rPr>
        <w:t>：答非所问、空话、读稿，直接低分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声音表现可量化</w:t>
      </w:r>
      <w:r>
        <w:rPr>
          <w:rFonts w:ascii="Calibri" w:hAnsi="Calibri" w:eastAsia="微软雅黑"/>
          <w:b w:val="0"/>
          <w:color w:val="4A4A4A"/>
          <w:sz w:val="22"/>
        </w:rPr>
        <w:t>："嗯 / 啊 / 然后"、语速过快、长时间沉默会被记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表情 / 眼神</w:t>
      </w:r>
      <w:r>
        <w:rPr>
          <w:rFonts w:ascii="Calibri" w:hAnsi="Calibri" w:eastAsia="微软雅黑"/>
          <w:b w:val="0"/>
          <w:color w:val="4A4A4A"/>
          <w:sz w:val="22"/>
        </w:rPr>
        <w:t>：看摄像头镜头（不是看自己画面）、表情自然有波动，是稳定加分项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各大公司 2026 普遍弱化"面部情绪 AI 打分"，但 </w:t>
      </w:r>
      <w:r>
        <w:rPr>
          <w:rFonts w:ascii="Calibri" w:hAnsi="Calibri" w:eastAsia="微软雅黑"/>
          <w:b/>
          <w:color w:val="4A4A4A"/>
          <w:sz w:val="22"/>
        </w:rPr>
        <w:t>看镜头 + 有表情</w:t>
      </w:r>
      <w:r>
        <w:rPr>
          <w:rFonts w:ascii="Calibri" w:hAnsi="Calibri" w:eastAsia="微软雅黑"/>
          <w:b w:val="0"/>
          <w:color w:val="4A4A4A"/>
          <w:sz w:val="22"/>
        </w:rPr>
        <w:t>在任何人工复核里都不会错</w:t>
      </w:r>
    </w:p>
    <w:p>
      <w:bookmarkStart w:id="5" w:name="toc_heading_5"/>
      <w:pPr>
        <w:pStyle w:val="Heading2"/>
      </w:pPr>
      <w:bookmarkEnd w:id="5"/>
      <w:r>
        <w:rPr>
          <w:rFonts w:ascii="Calibri" w:hAnsi="Calibri" w:eastAsia="微软雅黑"/>
          <w:b w:val="0"/>
          <w:color w:val="A88B9A"/>
          <w:sz w:val="30"/>
        </w:rPr>
        <w:t>1.4 你这场的硬性约束（文雪专属）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英文题大概率是第一题、定全场基调 → </w:t>
      </w:r>
      <w:r>
        <w:rPr>
          <w:rFonts w:ascii="Calibri" w:hAnsi="Calibri" w:eastAsia="微软雅黑"/>
          <w:b/>
          <w:color w:val="4A4A4A"/>
          <w:sz w:val="22"/>
        </w:rPr>
        <w:t>英文必须写逐字稿练到脱稿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CET-4：英文用简单句、短句，保证"能当场说出来"，不追求高级词汇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只有 1 次录制 → 每题准备 </w:t>
      </w:r>
      <w:r>
        <w:rPr>
          <w:rFonts w:ascii="Calibri" w:hAnsi="Calibri" w:eastAsia="微软雅黑"/>
          <w:b/>
          <w:color w:val="4A4A4A"/>
          <w:sz w:val="22"/>
        </w:rPr>
        <w:t>关键词卡片</w:t>
      </w:r>
      <w:r>
        <w:rPr>
          <w:rFonts w:ascii="Calibri" w:hAnsi="Calibri" w:eastAsia="微软雅黑"/>
          <w:b w:val="0"/>
          <w:color w:val="4A4A4A"/>
          <w:sz w:val="22"/>
        </w:rPr>
        <w:t>，不写全文稿（读稿一眼可辨）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内向易紧张脸红 → 这是你的最大变量，</w:t>
      </w:r>
      <w:r>
        <w:rPr>
          <w:rFonts w:ascii="Calibri" w:hAnsi="Calibri" w:eastAsia="微软雅黑"/>
          <w:b/>
          <w:color w:val="4A4A4A"/>
          <w:sz w:val="22"/>
        </w:rPr>
        <w:t>模拟录制 ≥ 3 次</w:t>
      </w:r>
      <w:r>
        <w:rPr>
          <w:rFonts w:ascii="Calibri" w:hAnsi="Calibri" w:eastAsia="微软雅黑"/>
          <w:b w:val="0"/>
          <w:color w:val="4A4A4A"/>
          <w:sz w:val="22"/>
        </w:rPr>
        <w:t>把"面对镜头"练成肌肉记忆</w:t>
      </w:r>
    </w:p>
    <w:p>
      <w:bookmarkStart w:id="6" w:name="toc_heading_6"/>
      <w:pPr>
        <w:pStyle w:val="Heading1"/>
      </w:pPr>
      <w:bookmarkEnd w:id="6"/>
      <w:r>
        <w:rPr>
          <w:rFonts w:ascii="Calibri" w:hAnsi="Calibri" w:eastAsia="微软雅黑"/>
          <w:b/>
          <w:color w:val="6B5B7A"/>
          <w:sz w:val="32"/>
        </w:rPr>
        <w:t>二、技术准备与现场执行清单</w:t>
      </w:r>
    </w:p>
    <w:p>
      <w:bookmarkStart w:id="7" w:name="toc_heading_7"/>
      <w:pPr>
        <w:pStyle w:val="Heading2"/>
      </w:pPr>
      <w:bookmarkEnd w:id="7"/>
      <w:r>
        <w:rPr>
          <w:rFonts w:ascii="Calibri" w:hAnsi="Calibri" w:eastAsia="微软雅黑"/>
          <w:b w:val="0"/>
          <w:color w:val="A88B9A"/>
          <w:sz w:val="30"/>
        </w:rPr>
        <w:t>2.1 设备与环境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摄像头与眼睛齐平：笔记本垫书，别低头看屏幕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光源在 </w:t>
      </w:r>
      <w:r>
        <w:rPr>
          <w:rFonts w:ascii="Calibri" w:hAnsi="Calibri" w:eastAsia="微软雅黑"/>
          <w:b/>
          <w:color w:val="4A4A4A"/>
          <w:sz w:val="22"/>
        </w:rPr>
        <w:t>脸前方</w:t>
      </w:r>
      <w:r>
        <w:rPr>
          <w:rFonts w:ascii="Calibri" w:hAnsi="Calibri" w:eastAsia="微软雅黑"/>
          <w:b w:val="0"/>
          <w:color w:val="4A4A4A"/>
          <w:sz w:val="22"/>
        </w:rPr>
        <w:t>（窗 / 灯在相机后侧），别背光（脸黑 = 不专业）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背景：干净中性，或平台允许的轻微虚化；桌面只留 </w:t>
      </w:r>
      <w:r>
        <w:rPr>
          <w:rFonts w:ascii="Calibri" w:hAnsi="Calibri" w:eastAsia="微软雅黑"/>
          <w:b/>
          <w:color w:val="4A4A4A"/>
          <w:sz w:val="22"/>
        </w:rPr>
        <w:t>关键词卡片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安静房间、手机静音、关通知；耳机用音质好的（房间有回声才用）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网络：优先有线或稳定 Wi-Fi；开录前刷新、关占用带宽的程序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着装：按联合利华商务休闲标准，比日常正式一档</w:t>
      </w:r>
    </w:p>
    <w:p>
      <w:bookmarkStart w:id="8" w:name="toc_heading_8"/>
      <w:pPr>
        <w:pStyle w:val="Heading2"/>
      </w:pPr>
      <w:bookmarkEnd w:id="8"/>
      <w:r>
        <w:rPr>
          <w:rFonts w:ascii="Calibri" w:hAnsi="Calibri" w:eastAsia="微软雅黑"/>
          <w:b w:val="0"/>
          <w:color w:val="A88B9A"/>
          <w:sz w:val="30"/>
        </w:rPr>
        <w:t>2.2 录制当天 7 条铁律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1. 看 </w:t>
      </w:r>
      <w:r>
        <w:rPr>
          <w:rFonts w:ascii="Calibri" w:hAnsi="Calibri" w:eastAsia="微软雅黑"/>
          <w:b/>
          <w:color w:val="4A4A4A"/>
          <w:sz w:val="22"/>
        </w:rPr>
        <w:t>摄像头镜头</w:t>
      </w:r>
      <w:r>
        <w:rPr>
          <w:rFonts w:ascii="Calibri" w:hAnsi="Calibri" w:eastAsia="微软雅黑"/>
          <w:b w:val="0"/>
          <w:color w:val="4A4A4A"/>
          <w:sz w:val="22"/>
        </w:rPr>
        <w:t>，不是屏幕里的自己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2. 准备时间就写 STAR 提纲，别等倒计时才开始想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3. 第一句直接给结论 / 答案，再展开（AI 和人工都爱直接）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4. 每题控制在 </w:t>
      </w:r>
      <w:r>
        <w:rPr>
          <w:rFonts w:ascii="Calibri" w:hAnsi="Calibri" w:eastAsia="微软雅黑"/>
          <w:b/>
          <w:color w:val="4A4A4A"/>
          <w:sz w:val="22"/>
        </w:rPr>
        <w:t>60–90 秒</w:t>
      </w:r>
      <w:r>
        <w:rPr>
          <w:rFonts w:ascii="Calibri" w:hAnsi="Calibri" w:eastAsia="微软雅黑"/>
          <w:b w:val="0"/>
          <w:color w:val="4A4A4A"/>
          <w:sz w:val="22"/>
        </w:rPr>
        <w:t>；别把 3 分钟填满（填满 ≈ 啰嗦）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5. 语速比平时慢 </w:t>
      </w:r>
      <w:r>
        <w:rPr>
          <w:rFonts w:ascii="Calibri" w:hAnsi="Calibri" w:eastAsia="微软雅黑"/>
          <w:b/>
          <w:color w:val="4A4A4A"/>
          <w:sz w:val="22"/>
        </w:rPr>
        <w:t>10%</w:t>
      </w:r>
      <w:r>
        <w:rPr>
          <w:rFonts w:ascii="Calibri" w:hAnsi="Calibri" w:eastAsia="微软雅黑"/>
          <w:b w:val="0"/>
          <w:color w:val="4A4A4A"/>
          <w:sz w:val="22"/>
        </w:rPr>
        <w:t>（紧张会加速，慢 = 清晰 + 准确转录）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6. 能量比日常对话高半档（镜头压扁表情，自然 = 平淡）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7. 结尾利落一句收，别"所以……嗯……"（拖尾 = 不自信）</w:t>
      </w:r>
    </w:p>
    <w:p>
      <w:bookmarkStart w:id="9" w:name="toc_heading_9"/>
      <w:pPr>
        <w:pStyle w:val="Heading2"/>
      </w:pPr>
      <w:bookmarkEnd w:id="9"/>
      <w:r>
        <w:rPr>
          <w:rFonts w:ascii="Calibri" w:hAnsi="Calibri" w:eastAsia="微软雅黑"/>
          <w:b w:val="0"/>
          <w:color w:val="A88B9A"/>
          <w:sz w:val="30"/>
        </w:rPr>
        <w:t>2.3 必须做的"测试录制"动作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用练习题或手机自录 1 段"自我介绍"→ 回看 1 遍，几乎人人能发现 1 个可改点：语速快、眼神飘、构图歪、填充词多。</w:t>
      </w:r>
      <w:r>
        <w:rPr>
          <w:rFonts w:ascii="Calibri" w:hAnsi="Calibri" w:eastAsia="微软雅黑"/>
          <w:b/>
          <w:color w:val="4A4A4A"/>
          <w:sz w:val="22"/>
        </w:rPr>
        <w:t>改完再正式录</w:t>
      </w:r>
      <w:r>
        <w:rPr>
          <w:rFonts w:ascii="Calibri" w:hAnsi="Calibri" w:eastAsia="微软雅黑"/>
          <w:b w:val="0"/>
          <w:color w:val="4A4A4A"/>
          <w:sz w:val="22"/>
        </w:rPr>
        <w:t>。这是单次提升最大的动作。</w:t>
      </w:r>
    </w:p>
    <w:p>
      <w:bookmarkStart w:id="10" w:name="toc_heading_10"/>
      <w:pPr>
        <w:pStyle w:val="Heading1"/>
      </w:pPr>
      <w:bookmarkEnd w:id="10"/>
      <w:r>
        <w:rPr>
          <w:rFonts w:ascii="Calibri" w:hAnsi="Calibri" w:eastAsia="微软雅黑"/>
          <w:b/>
          <w:color w:val="6B5B7A"/>
          <w:sz w:val="32"/>
        </w:rPr>
        <w:t>三、AI 面试答题底层策略</w:t>
      </w:r>
    </w:p>
    <w:p>
      <w:bookmarkStart w:id="11" w:name="toc_heading_11"/>
      <w:pPr>
        <w:pStyle w:val="Heading2"/>
      </w:pPr>
      <w:bookmarkEnd w:id="11"/>
      <w:r>
        <w:rPr>
          <w:rFonts w:ascii="Calibri" w:hAnsi="Calibri" w:eastAsia="微软雅黑"/>
          <w:b w:val="0"/>
          <w:color w:val="A88B9A"/>
          <w:sz w:val="30"/>
        </w:rPr>
        <w:t>3.1 STAR / PREP 结构化（比真人面试更重要）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没有面试官引导，你的回答必须自带结构：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</w:t>
      </w:r>
      <w:r>
        <w:rPr>
          <w:rFonts w:ascii="Calibri" w:hAnsi="Calibri" w:eastAsia="微软雅黑"/>
          <w:b/>
          <w:color w:val="4A4A4A"/>
          <w:sz w:val="22"/>
        </w:rPr>
        <w:t>S</w:t>
      </w:r>
      <w:r>
        <w:rPr>
          <w:rFonts w:ascii="Calibri" w:hAnsi="Calibri" w:eastAsia="微软雅黑"/>
          <w:b w:val="0"/>
          <w:color w:val="4A4A4A"/>
          <w:sz w:val="22"/>
        </w:rPr>
        <w:t xml:space="preserve"> 情境（1 句背景）→ </w:t>
      </w:r>
      <w:r>
        <w:rPr>
          <w:rFonts w:ascii="Calibri" w:hAnsi="Calibri" w:eastAsia="微软雅黑"/>
          <w:b/>
          <w:color w:val="4A4A4A"/>
          <w:sz w:val="22"/>
        </w:rPr>
        <w:t>T</w:t>
      </w:r>
      <w:r>
        <w:rPr>
          <w:rFonts w:ascii="Calibri" w:hAnsi="Calibri" w:eastAsia="微软雅黑"/>
          <w:b w:val="0"/>
          <w:color w:val="4A4A4A"/>
          <w:sz w:val="22"/>
        </w:rPr>
        <w:t xml:space="preserve"> 任务（1 句你的责任）→ </w:t>
      </w:r>
      <w:r>
        <w:rPr>
          <w:rFonts w:ascii="Calibri" w:hAnsi="Calibri" w:eastAsia="微软雅黑"/>
          <w:b/>
          <w:color w:val="4A4A4A"/>
          <w:sz w:val="22"/>
        </w:rPr>
        <w:t>A</w:t>
      </w:r>
      <w:r>
        <w:rPr>
          <w:rFonts w:ascii="Calibri" w:hAnsi="Calibri" w:eastAsia="微软雅黑"/>
          <w:b w:val="0"/>
          <w:color w:val="4A4A4A"/>
          <w:sz w:val="22"/>
        </w:rPr>
        <w:t xml:space="preserve"> 行动（2–3 句你具体做了什么）→ </w:t>
      </w:r>
      <w:r>
        <w:rPr>
          <w:rFonts w:ascii="Calibri" w:hAnsi="Calibri" w:eastAsia="微软雅黑"/>
          <w:b/>
          <w:color w:val="4A4A4A"/>
          <w:sz w:val="22"/>
        </w:rPr>
        <w:t>R</w:t>
      </w:r>
      <w:r>
        <w:rPr>
          <w:rFonts w:ascii="Calibri" w:hAnsi="Calibri" w:eastAsia="微软雅黑"/>
          <w:b w:val="0"/>
          <w:color w:val="4A4A4A"/>
          <w:sz w:val="22"/>
        </w:rPr>
        <w:t xml:space="preserve"> 结果（1 句可量化结果）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PREP 用于观点题：观点 → 理由 → 例子 → 重申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 xml:space="preserve">• 异步面试里，转录评分 </w:t>
      </w:r>
      <w:r>
        <w:rPr>
          <w:rFonts w:ascii="Calibri" w:hAnsi="Calibri" w:eastAsia="微软雅黑"/>
          <w:b/>
          <w:color w:val="4A4A4A"/>
          <w:sz w:val="22"/>
        </w:rPr>
        <w:t>奖励清晰结构</w:t>
      </w:r>
      <w:r>
        <w:rPr>
          <w:rFonts w:ascii="Calibri" w:hAnsi="Calibri" w:eastAsia="微软雅黑"/>
          <w:b w:val="0"/>
          <w:color w:val="4A4A4A"/>
          <w:sz w:val="22"/>
        </w:rPr>
        <w:t>，STAR 比自由发挥稳得多</w:t>
      </w:r>
    </w:p>
    <w:p>
      <w:bookmarkStart w:id="12" w:name="toc_heading_12"/>
      <w:pPr>
        <w:pStyle w:val="Heading2"/>
      </w:pPr>
      <w:bookmarkEnd w:id="12"/>
      <w:r>
        <w:rPr>
          <w:rFonts w:ascii="Calibri" w:hAnsi="Calibri" w:eastAsia="微软雅黑"/>
          <w:b w:val="0"/>
          <w:color w:val="A88B9A"/>
          <w:sz w:val="30"/>
        </w:rPr>
        <w:t>3.2 时长分配（60–90 秒黄金区）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&lt; 45 秒显单薄；用满 3 分钟几乎必啰嗦。目标：</w:t>
      </w:r>
      <w:r>
        <w:rPr>
          <w:rFonts w:ascii="Calibri" w:hAnsi="Calibri" w:eastAsia="微软雅黑"/>
          <w:b/>
          <w:color w:val="4A4A4A"/>
          <w:sz w:val="22"/>
        </w:rPr>
        <w:t>开场 5 秒给结论，中间 50 秒讲 STAR，结尾 5 秒收</w:t>
      </w:r>
      <w:r>
        <w:rPr>
          <w:rFonts w:ascii="Calibri" w:hAnsi="Calibri" w:eastAsia="微软雅黑"/>
          <w:b w:val="0"/>
          <w:color w:val="4A4A4A"/>
          <w:sz w:val="22"/>
        </w:rPr>
        <w:t>。情境题可到 90 秒。</w:t>
      </w:r>
    </w:p>
    <w:p>
      <w:bookmarkStart w:id="13" w:name="toc_heading_13"/>
      <w:pPr>
        <w:pStyle w:val="Heading2"/>
      </w:pPr>
      <w:bookmarkEnd w:id="13"/>
      <w:r>
        <w:rPr>
          <w:rFonts w:ascii="Calibri" w:hAnsi="Calibri" w:eastAsia="微软雅黑"/>
          <w:b w:val="0"/>
          <w:color w:val="A88B9A"/>
          <w:sz w:val="30"/>
        </w:rPr>
        <w:t>3.3 提词 vs 脚本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❌ 全文稿：眼神会跟着文字走、语调变平，AI 和人工都能识破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✅ 关键词卡片：每题 3–4 个词（贴在镜头旁不挡脸），扫一眼自然</w:t>
      </w:r>
    </w:p>
    <w:p>
      <w:bookmarkStart w:id="14" w:name="toc_heading_14"/>
      <w:pPr>
        <w:pStyle w:val="Heading2"/>
      </w:pPr>
      <w:bookmarkEnd w:id="14"/>
      <w:r>
        <w:rPr>
          <w:rFonts w:ascii="Calibri" w:hAnsi="Calibri" w:eastAsia="微软雅黑"/>
          <w:b w:val="0"/>
          <w:color w:val="A88B9A"/>
          <w:sz w:val="30"/>
        </w:rPr>
        <w:t>3.4 眼神 / 语速 / 能量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镜头 = 眼睛；用纸片遮掉自视图减少分心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卡壳就停 1 秒深呼吸，比"然后然后"强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微笑和真诚兴趣在多家复盘里被点名"加分"</w:t>
      </w:r>
    </w:p>
    <w:p>
      <w:bookmarkStart w:id="15" w:name="toc_heading_15"/>
      <w:pPr>
        <w:pStyle w:val="Heading1"/>
      </w:pPr>
      <w:bookmarkEnd w:id="15"/>
      <w:r>
        <w:rPr>
          <w:rFonts w:ascii="Calibri" w:hAnsi="Calibri" w:eastAsia="微软雅黑"/>
          <w:b/>
          <w:color w:val="6B5B7A"/>
          <w:sz w:val="32"/>
        </w:rPr>
        <w:t>四、必考题型预测 + 文雪定制回答预案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以下每题给「文雪定制回答（可直接背的骨架）」。所有数据来自真实简历，未编造。</w:t>
      </w:r>
    </w:p>
    <w:p>
      <w:bookmarkStart w:id="16" w:name="toc_heading_16"/>
      <w:pPr>
        <w:pStyle w:val="Heading2"/>
      </w:pPr>
      <w:bookmarkEnd w:id="16"/>
      <w:r>
        <w:rPr>
          <w:rFonts w:ascii="Calibri" w:hAnsi="Calibri" w:eastAsia="微软雅黑"/>
          <w:b w:val="0"/>
          <w:color w:val="A88B9A"/>
          <w:sz w:val="30"/>
        </w:rPr>
        <w:t>4.1 自我介绍（60 秒中文 + 英文）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您好，我是文雪，山东大学供应链管理专业 2027 届本科生。我的核心优势是 **数据驱动下的供应链优化能力**：我独立处理过 4.5 万+条业务数据，用 Python 搭建过"选址-路径"双层优化模型，把社区团购末端配送总成本降低 18.7%、配送时长缩短 22.3%。我也完整操作用友 U8+ 跑通采购到核算全流程，对供应链端到端有系统认知。我性格沉稳、注重细节，属于能长期专注打磨数据的类型，很契合 UFLP 供应链与采购方向"用数据做决策、跨城市快速轮岗"的要求。希望能借这个平台，把专业能力用到联合利华真实的供应链场景里。</w:t>
      </w:r>
    </w:p>
    <w:p>
      <w:bookmarkStart w:id="17" w:name="toc_heading_17"/>
      <w:pPr>
        <w:pStyle w:val="Heading2"/>
      </w:pPr>
      <w:bookmarkEnd w:id="17"/>
      <w:r>
        <w:rPr>
          <w:rFonts w:ascii="Calibri" w:hAnsi="Calibri" w:eastAsia="微软雅黑"/>
          <w:b w:val="0"/>
          <w:color w:val="A88B9A"/>
          <w:sz w:val="30"/>
        </w:rPr>
        <w:t>4.2 动机题（Why Unilever / FMCG / 供应链 / 这个职能）</w:t>
      </w:r>
    </w:p>
    <w:p>
      <w:bookmarkStart w:id="18" w:name="toc_heading_18"/>
      <w:pPr>
        <w:pStyle w:val="Heading3"/>
      </w:pPr>
      <w:bookmarkEnd w:id="18"/>
      <w:r>
        <w:rPr>
          <w:rFonts w:ascii="Calibri" w:hAnsi="Calibri" w:eastAsia="微软雅黑"/>
          <w:b w:val="0"/>
          <w:color w:val="D4A89A"/>
          <w:sz w:val="25"/>
        </w:rPr>
        <w:t>Q：为什么选联合利华 / 为什么选 FMCG？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三个原因。第一，联合利华是全球第二大快消、供应链体系成熟，UFLP 是行业标杆管培，3 年 Plan / Source / Deliver / Make 轮岗能让我端到端看懂供应链。第二，我注意到联合利华在推供应链数字化（AI 需求预测、智能仓储、可视化）和可持续采购，这正好对接我的数据分析专长。第三，外企的培养体系和work-life balance，符合我长期深耕供应链的方向。</w:t>
      </w:r>
    </w:p>
    <w:p>
      <w:bookmarkStart w:id="19" w:name="toc_heading_19"/>
      <w:pPr>
        <w:pStyle w:val="Heading3"/>
      </w:pPr>
      <w:bookmarkEnd w:id="19"/>
      <w:r>
        <w:rPr>
          <w:rFonts w:ascii="Calibri" w:hAnsi="Calibri" w:eastAsia="微软雅黑"/>
          <w:b w:val="0"/>
          <w:color w:val="D4A89A"/>
          <w:sz w:val="25"/>
        </w:rPr>
        <w:t>Q：为什么是供应链与采购方向，不是其他职能？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因为我不是泛泛"专业对口"——我有三条对应证据：用友 U8+ 全流程实操让我懂采购到交付的链路；社区团购优化项目让我练过网络布局和成本建模；4.5 万条数据处理经验让我能直接承接需求预测、库存优化、采购成本分析。相比市场或销售，我在"用数据把供应链环节做优"上更有可交付的成果。</w:t>
      </w:r>
    </w:p>
    <w:p>
      <w:bookmarkStart w:id="20" w:name="toc_heading_20"/>
      <w:pPr>
        <w:pStyle w:val="Heading3"/>
      </w:pPr>
      <w:bookmarkEnd w:id="20"/>
      <w:r>
        <w:rPr>
          <w:rFonts w:ascii="Calibri" w:hAnsi="Calibri" w:eastAsia="微软雅黑"/>
          <w:b w:val="0"/>
          <w:color w:val="D4A89A"/>
          <w:sz w:val="25"/>
        </w:rPr>
        <w:t>Q：为什么能投这个岗位（职能追问）？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我会讲一个具体故事而不是喊口号：我做社区团购末端优化时，是从"老年群体配送覆盖不足"这个真实痛点出发，用年龄分层和电梯等待时间建模，把覆盖率从低提升到 87.3%——我是带着"解决具体问题"的动机选供应链的，不是因为"我是供应链专业所以只能选这个"。</w:t>
      </w:r>
    </w:p>
    <w:p>
      <w:bookmarkStart w:id="21" w:name="toc_heading_21"/>
      <w:pPr>
        <w:pStyle w:val="Heading2"/>
      </w:pPr>
      <w:bookmarkEnd w:id="21"/>
      <w:r>
        <w:rPr>
          <w:rFonts w:ascii="Calibri" w:hAnsi="Calibri" w:eastAsia="微软雅黑"/>
          <w:b w:val="0"/>
          <w:color w:val="A88B9A"/>
          <w:sz w:val="30"/>
        </w:rPr>
        <w:t>4.3 英文题（逐字稿 + 中文翻译）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英文题常是第一题、定基调，**先写逐字稿练到脱稿**。下面给两套（二选一即可，建议都备）。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英文 1：Self-introduction（60 sec）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Hello, I'm Wen Xue, a Supply Chain Management student at Shandong University, graduating in 2027. My strength is data-driven supply chain optimization. I handled over 45,000 records and built a location-routing model in Python that cut total cost by 18.7% and delivery time by 22.3%. I also used Yonyou U8+ to run the full procurement-to-payment process, so I understand end-to-end supply chain. I am calm, detail-focused, and a deep worker. The UFLP supply chain track fits me well, and I hope to apply my skills at Unilever. Thank you.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中文翻译：我是文雪，山大供应链 2027 届。优势是数据驱动的供应链优化。我处理过 4.5 万+条数据，用 Python 建选址-路径模型，降本 18.7%、缩短配送 22.3%。我也用用友 U8+ 跑通采购到付款全流程，懂端到端供应链。我沉稳、重细节、能深度工作。UFLP 供应链方向很适合我，希望把能力用到联合利华。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英文 2：Why Unilever?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Unilever is a global FMCG leader with a mature supply chain. The UFLP lets me rotate across Plan, Source, Deliver and Make, which is exactly how I want to learn end-to-end. Also, Unilever is going digital in supply chain, like AI forecasting and smart warehousing. My data skills can help there. I want to grow in a company that trains people well. That's why I choose Unilever.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中文翻译：联合利华是全球快消龙头、供应链成熟。UFLP 让我在计划 / 采购 / 交付 / 制造间轮岗，正是我想端到端学习的方式。而且联合利华在推供应链数字化如 AI 预测、智能仓储，我的数据能力能派上用场。我想在有完善培养体系的公司成长，所以选联合利华。</w:t>
      </w:r>
    </w:p>
    <w:p>
      <w:bookmarkStart w:id="22" w:name="toc_heading_22"/>
      <w:pPr>
        <w:pStyle w:val="Heading2"/>
      </w:pPr>
      <w:bookmarkEnd w:id="22"/>
      <w:r>
        <w:rPr>
          <w:rFonts w:ascii="Calibri" w:hAnsi="Calibri" w:eastAsia="微软雅黑"/>
          <w:b w:val="0"/>
          <w:color w:val="A88B9A"/>
          <w:sz w:val="30"/>
        </w:rPr>
        <w:t>4.4 行为题（映射联合利华领导力标准 USL）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 xml:space="preserve">联合利华打分锚定 </w:t>
      </w:r>
      <w:r>
        <w:rPr>
          <w:rFonts w:ascii="Calibri" w:hAnsi="Calibri" w:eastAsia="微软雅黑"/>
          <w:b/>
          <w:color w:val="4A4A4A"/>
          <w:sz w:val="22"/>
        </w:rPr>
        <w:t>USL</w:t>
      </w:r>
      <w:r>
        <w:rPr>
          <w:rFonts w:ascii="Calibri" w:hAnsi="Calibri" w:eastAsia="微软雅黑"/>
          <w:b w:val="0"/>
          <w:color w:val="4A4A4A"/>
          <w:sz w:val="22"/>
        </w:rPr>
        <w:t>：Agility（敏捷）、Business Acumen（商业敏锐）、Passion for High Performance（高绩效热情）、Talent Catalyst（成就他人）、Deliver with Excellence（卓越交付）、Internally Driven / Externally Focused（内外兼顾）。下面每题都贴一个 USL。</w:t>
      </w:r>
    </w:p>
    <w:p>
      <w:bookmarkStart w:id="23" w:name="toc_heading_23"/>
      <w:pPr>
        <w:pStyle w:val="Heading3"/>
      </w:pPr>
      <w:bookmarkEnd w:id="23"/>
      <w:r>
        <w:rPr>
          <w:rFonts w:ascii="Calibri" w:hAnsi="Calibri" w:eastAsia="微软雅黑"/>
          <w:b w:val="0"/>
          <w:color w:val="D4A89A"/>
          <w:sz w:val="25"/>
        </w:rPr>
        <w:t>Q：分享一个你主动推动创新 / 改变的案例（领导力 / 创新 · Talent Catalyst）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在社区团购末端优化项目里，我发现原方案对老年群体不友好。我主动把"年龄分层 + 电梯等待时间"加进模型，设计一个"2 核心点 + 4 动态临时点"的弹性布局，用 Python 求解，最终老年覆盖率从低提升到 87.3%、总成本降 18.7%。我没有直接用现成模型，而是针对真实痛点改了建模逻辑。</w:t>
      </w:r>
    </w:p>
    <w:p>
      <w:bookmarkStart w:id="24" w:name="toc_heading_24"/>
      <w:pPr>
        <w:pStyle w:val="Heading3"/>
      </w:pPr>
      <w:bookmarkEnd w:id="24"/>
      <w:r>
        <w:rPr>
          <w:rFonts w:ascii="Calibri" w:hAnsi="Calibri" w:eastAsia="微软雅黑"/>
          <w:b w:val="0"/>
          <w:color w:val="D4A89A"/>
          <w:sz w:val="25"/>
        </w:rPr>
        <w:t>Q：描述一次通过他人达成结果的经历（团队协作 / 无职权影响力 · Talent Catalyst）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在鱼跃尚成做项目助理时，我没有管理权，但要统筹 200+份申报材料跨部门提交。我做的不是催，而是先建"录入-核对-提交"三级校验的 Excel 台账，让每个部门清楚自己这环要交什么、何时交；再按月汇总进度主动同步。靠把流程标准化，实现了零差错交付，也让各部门配合更顺。</w:t>
      </w:r>
    </w:p>
    <w:p>
      <w:bookmarkStart w:id="25" w:name="toc_heading_25"/>
      <w:pPr>
        <w:pStyle w:val="Heading3"/>
      </w:pPr>
      <w:bookmarkEnd w:id="25"/>
      <w:r>
        <w:rPr>
          <w:rFonts w:ascii="Calibri" w:hAnsi="Calibri" w:eastAsia="微软雅黑"/>
          <w:b w:val="0"/>
          <w:color w:val="D4A89A"/>
          <w:sz w:val="25"/>
        </w:rPr>
        <w:t>Q：讲一次尝试新事物没按计划走的经历与收获（失败与学习敏捷 · Agility）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个人 AI 工作台我从零搭起时，前端和 Python 生成器联调反复出错，前两周卡在部署。我没硬扛，而是拆成"先本地跑通单模块、再串静态生成器、最后上 GitHub Pages"的小步，过程中解决了 15+ 个技术问题。收获是：遇到新工具，先理解"为什么走不通"再拆解执行，比闷头试更高效。</w:t>
      </w:r>
    </w:p>
    <w:p>
      <w:bookmarkStart w:id="26" w:name="toc_heading_26"/>
      <w:pPr>
        <w:pStyle w:val="Heading3"/>
      </w:pPr>
      <w:bookmarkEnd w:id="26"/>
      <w:r>
        <w:rPr>
          <w:rFonts w:ascii="Calibri" w:hAnsi="Calibri" w:eastAsia="微软雅黑"/>
          <w:b w:val="0"/>
          <w:color w:val="D4A89A"/>
          <w:sz w:val="25"/>
        </w:rPr>
        <w:t>Q：举例你用数据 / 分析做了更好的决定（用数据做决策 · Business Acumen）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社区团购项目就是典型：我基于 15 个候选点位、日均 345 单的真实数据做选址-路径优化，而不是拍脑袋定点位。模型测算后，总成本降 18.7%、配送时长缩 22.3%——数据让我把"配送慢、覆盖差"的模糊问题变成了可量化的改进方案。</w:t>
      </w:r>
    </w:p>
    <w:p>
      <w:bookmarkStart w:id="27" w:name="toc_heading_27"/>
      <w:pPr>
        <w:pStyle w:val="Heading3"/>
      </w:pPr>
      <w:bookmarkEnd w:id="27"/>
      <w:r>
        <w:rPr>
          <w:rFonts w:ascii="Calibri" w:hAnsi="Calibri" w:eastAsia="微软雅黑"/>
          <w:b w:val="0"/>
          <w:color w:val="D4A89A"/>
          <w:sz w:val="25"/>
        </w:rPr>
        <w:t>Q：你处理过最复杂的问题是什么（处理复杂问题 · Deliver with Excellence）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鱼跃尚成那段：200+份材料、多部门、零差错是硬约束。复杂点在"任何一环错就全盘返工"。我的解法是建三级校验 + 可检索归档体系，把复杂流程拆成可检查的节点，既保证质量又提升调取效率。这跟我做供应链"系统联动、单据流转"的思路一致。</w:t>
      </w:r>
    </w:p>
    <w:p>
      <w:bookmarkStart w:id="28" w:name="toc_heading_28"/>
      <w:pPr>
        <w:pStyle w:val="Heading3"/>
      </w:pPr>
      <w:bookmarkEnd w:id="28"/>
      <w:r>
        <w:rPr>
          <w:rFonts w:ascii="Calibri" w:hAnsi="Calibri" w:eastAsia="微软雅黑"/>
          <w:b w:val="0"/>
          <w:color w:val="D4A89A"/>
          <w:sz w:val="25"/>
        </w:rPr>
        <w:t>Q：项目中遇到突发状况怎么应对（抗压 / 优先级 · Passion for High Performance）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瑞幸门店兼职时，高峰原辅料效期与盘点冲突是常态。我的做法是按销售消耗规律提前提醒仓库解冻备货，既降损耗又防缺货；交接班用出入库单据核对保持账实一致。本质是"用规律预判 + 用单据兜底"，在高压下保住准确率和体验。</w:t>
      </w:r>
    </w:p>
    <w:p>
      <w:bookmarkStart w:id="29" w:name="toc_heading_29"/>
      <w:pPr>
        <w:pStyle w:val="Heading3"/>
      </w:pPr>
      <w:bookmarkEnd w:id="29"/>
      <w:r>
        <w:rPr>
          <w:rFonts w:ascii="Calibri" w:hAnsi="Calibri" w:eastAsia="微软雅黑"/>
          <w:b w:val="0"/>
          <w:color w:val="D4A89A"/>
          <w:sz w:val="25"/>
        </w:rPr>
        <w:t>Q：你的优缺点（自我认知）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优点：沉稳细致、数据驱动，能长期专注把分析做深（社区团购模型、三级校验零差错都是例子）。缺点：我有时会过度抠细节导致初期慢，正在练"先完成再完美"、用 20/80 法则保核心交付速度，同时保留复核环节。</w:t>
      </w:r>
    </w:p>
    <w:p>
      <w:bookmarkStart w:id="30" w:name="toc_heading_30"/>
      <w:pPr>
        <w:pStyle w:val="Heading2"/>
      </w:pPr>
      <w:bookmarkEnd w:id="30"/>
      <w:r>
        <w:rPr>
          <w:rFonts w:ascii="Calibri" w:hAnsi="Calibri" w:eastAsia="微软雅黑"/>
          <w:b w:val="0"/>
          <w:color w:val="A88B9A"/>
          <w:sz w:val="30"/>
        </w:rPr>
        <w:t>4.5 情境题（供应链场景 · 映射 Deliver with Excellence / Agility）</w:t>
      </w:r>
    </w:p>
    <w:p>
      <w:bookmarkStart w:id="31" w:name="toc_heading_31"/>
      <w:pPr>
        <w:pStyle w:val="Heading3"/>
      </w:pPr>
      <w:bookmarkEnd w:id="31"/>
      <w:r>
        <w:rPr>
          <w:rFonts w:ascii="Calibri" w:hAnsi="Calibri" w:eastAsia="微软雅黑"/>
          <w:b w:val="0"/>
          <w:color w:val="D4A89A"/>
          <w:sz w:val="25"/>
        </w:rPr>
        <w:t>Q：供应商在上市前两周说某个包装件会延期，你前 3 步怎么做？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第一，立刻确认影响范围——哪个 SKU、缺多少、有没有可替代料号或安全库存；第二，拉采购 + 计划 + 生产三方对齐，算出最晚切换点，给出"延期 vs 替代"两个方案的时效与成本；第三，同步给客户 / 内部并锁定一个决策，别让问题停在邮件里。核心是 **先量化影响、再给选项、快速拍板**。</w:t>
      </w:r>
    </w:p>
    <w:p>
      <w:bookmarkStart w:id="32" w:name="toc_heading_32"/>
      <w:pPr>
        <w:pStyle w:val="Heading3"/>
      </w:pPr>
      <w:bookmarkEnd w:id="32"/>
      <w:r>
        <w:rPr>
          <w:rFonts w:ascii="Calibri" w:hAnsi="Calibri" w:eastAsia="微软雅黑"/>
          <w:b w:val="0"/>
          <w:color w:val="D4A89A"/>
          <w:sz w:val="25"/>
        </w:rPr>
        <w:t>Q：你发现团队已定的方案是错的，你会怎么做？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我不当场否定，而是用数据把"为什么错"摆出来：先自己复核一遍，再找 1–2 个关键证据点，约相关人用 10 分钟说清影响和替代方案，把决策权交回团队。这跟我在项目里"先理解为什么不走通、再拆解"的习惯一致。</w:t>
      </w:r>
    </w:p>
    <w:p>
      <w:bookmarkStart w:id="33" w:name="toc_heading_33"/>
      <w:pPr>
        <w:pStyle w:val="Heading1"/>
      </w:pPr>
      <w:bookmarkEnd w:id="33"/>
      <w:r>
        <w:rPr>
          <w:rFonts w:ascii="Calibri" w:hAnsi="Calibri" w:eastAsia="微软雅黑"/>
          <w:b/>
          <w:color w:val="6B5B7A"/>
          <w:sz w:val="32"/>
        </w:rPr>
        <w:t>五、简历深度深挖（AI 面试视角）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AI 面试也可能直接就简历追问，逐段预案如下。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📌 社区团购末端网络优化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追问：为什么选"年龄分层 + 电梯等待"这两个变量？→ 因为老年群体是末端配送覆盖短板，电梯等待是高层老龄真实痛点，数据可得。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追问：18.7% 降本怎么算的？→ 基于 15 点位、日均 345 单真实数据，对比原方案与新弹性布局的总成本（运输 + 临时点租赁 + 超时赔付）测算。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追问：模型局限？→ 样本为单城市社区，未含天气 / 大促波动，已作为后续优化方向。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📌 个人 AI 工作台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追问：10+ 模块你怎么独自做完？→ 用原生前端 + Python 静态生成器，模块解耦、逐个落地；GitHub Pages + PWA 解决部署与移动端。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追问：这跟供应链岗有什么关系？→ 它证明我能快速啃下陌生系统、用工具提效，正是轮岗适应力与数字化的体现。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📌 ERP 供应链全流程模拟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追问：U8+ 你最熟哪个模块？→ 采购到付款全链（订单 → 入库 → 发票 → 付款），以及库存 / 存货核算联动。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追问：端到端你怎么理解？→ Plan / Source / Make / Deliver，采购是 Source、库存是 Deliver 的一环，我在模拟里跑过全链单据流转。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📌 鱼跃尚成 项目助理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追问：三级校验怎么设计的？→ 录入人自校 → 核对人比台账 → 提交前终审，三层卡错。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追问：对接多部门怎么不被拖？→ 把进度按月汇总主动同步，让各方看到自己这环的 deadline。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📌 瑞幸 咖啡师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追问：库存和供应链有什么关系？→ 一线盘点 / 效期 / 账实一致，就是供应链最末端的"库存准确性"，我懂一线执行才有全局感。</w:t>
      </w:r>
    </w:p>
    <w:p>
      <w:bookmarkStart w:id="34" w:name="toc_heading_34"/>
      <w:pPr>
        <w:pStyle w:val="Heading1"/>
      </w:pPr>
      <w:bookmarkEnd w:id="34"/>
      <w:r>
        <w:rPr>
          <w:rFonts w:ascii="Calibri" w:hAnsi="Calibri" w:eastAsia="微软雅黑"/>
          <w:b/>
          <w:color w:val="6B5B7A"/>
          <w:sz w:val="32"/>
        </w:rPr>
        <w:t>六、嵌入：没行业经验凭什么胜任（四步法）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完整版见知识库 `四步法回答-UFLP管理培训生.md`。AI 面试若被问"你没行业经验凭什么胜任"，用四步接住：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1. 承认行业经验有价值（不轻视短板）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2. 拆岗位要什么：数据驱动决策 / 端到端理解 / 快速轮岗适应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3. 用证据替代口号：4.5 万+数据、选址-路径降本 18.7%、U8+ 全流程、独立搭系统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4. 给补课路径：读年报、对比宝洁 / 雀巢 / 玛氏供应链、把 JD 拆成学习清单</w:t>
      </w:r>
    </w:p>
    <w:p>
      <w:pPr>
        <w:spacing w:line="360" w:lineRule="auto" w:after="60"/>
        <w:ind w:left="567"/>
        <w:pBdr>
          <w:left w:val="single" w:sz="12" w:space="8" w:color="E8D8D0"/>
        </w:pBdr>
      </w:pPr>
      <w:r>
        <w:rPr>
          <w:rFonts w:ascii="Calibri" w:hAnsi="Calibri" w:eastAsia="微软雅黑"/>
          <w:b w:val="0"/>
          <w:i/>
          <w:color w:val="999999"/>
          <w:sz w:val="21"/>
        </w:rPr>
        <w:t>收尾轻反问："您看我对核心能力的理解，和团队实际要求一致吗？"</w:t>
      </w:r>
    </w:p>
    <w:p>
      <w:bookmarkStart w:id="35" w:name="toc_heading_35"/>
      <w:pPr>
        <w:pStyle w:val="Heading1"/>
      </w:pPr>
      <w:bookmarkEnd w:id="35"/>
      <w:r>
        <w:rPr>
          <w:rFonts w:ascii="Calibri" w:hAnsi="Calibri" w:eastAsia="微软雅黑"/>
          <w:b/>
          <w:color w:val="6B5B7A"/>
          <w:sz w:val="32"/>
        </w:rPr>
        <w:t>七、绝不说的话 &amp; 绝对不能问（AI 视频语境适配）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❌ 死亡回答（对照正确说法）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"我虽然没经验但我会努力学" → 改成"我用 X 证据对应岗位三点要求，行业知识已在补"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把课程项目说成"负责人 / 主导大项目" → 用真实措辞"个人课程项目 / 独立搭建"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说"我不知道，随便" → 即使没准备也先给框架再补"我会…"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英文题卡壳硬编长难句 → 用短句把意思说清，流利 &gt; 高级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过度承诺"我能接受任何城市任何强度" → 真实表达轮岗适应意愿，但不自曝"无底线"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🚫 绝对不能问（AI 轮没有反问环节，但别在回答里暴露）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别问"这岗位具体干什么"（暴露没做功课）→ 用"我理解这个岗位核心是…"正向展示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别在视频里抱怨学校 / 前经历 / 地域 → 镜头前只讲建设性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别提薪资 / 加班（这是后续 Discovery Centre 或终面再确认的，见背调报告核实清单）</w:t>
      </w:r>
    </w:p>
    <w:p>
      <w:bookmarkStart w:id="36" w:name="toc_heading_36"/>
      <w:pPr>
        <w:pStyle w:val="Heading1"/>
      </w:pPr>
      <w:bookmarkEnd w:id="36"/>
      <w:r>
        <w:rPr>
          <w:rFonts w:ascii="Calibri" w:hAnsi="Calibri" w:eastAsia="微软雅黑"/>
          <w:b/>
          <w:color w:val="6B5B7A"/>
          <w:sz w:val="32"/>
        </w:rPr>
        <w:t>八、48 小时冲刺 + 7 天模拟训练计划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录制前 48 小时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列 8 个 STAR 故事卡片（领导力 / 创新、协作、失败、数据决策、复杂问题、抗压、优缺点、Why Unilever）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英文逐字稿写定 + 脱稿练 3 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设备环境按 2.1 布置，自录 1 段回看改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把关键词卡片打印好放镜头旁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</w:r>
      <w:r>
        <w:rPr>
          <w:rFonts w:ascii="Calibri" w:hAnsi="Calibri" w:eastAsia="微软雅黑"/>
          <w:b/>
          <w:color w:val="4A4A4A"/>
          <w:sz w:val="22"/>
        </w:rPr>
        <w:t>7 天计划</w:t>
      </w:r>
      <w:r>
        <w:rPr>
          <w:rFonts w:ascii="Calibri" w:hAnsi="Calibri" w:eastAsia="微软雅黑"/>
          <w:b w:val="0"/>
          <w:color w:val="4A4A4A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Day1–2：写所有行为题提纲（STAR），对齐 USL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Day3：英文逐字稿 + 录音纠音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Day4–5：对着镜头模拟录每题 1 遍，回看挑"填充词 / 眼神 / 超时"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Day6：重录薄弱题，计时练 60–90 秒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4A4A4A"/>
          <w:sz w:val="22"/>
        </w:rPr>
        <w:t>• Day7：全套模拟 1 次（含练习题测设备），早睡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4A4A4A"/>
          <w:sz w:val="22"/>
        </w:rPr>
        <w:t>⚠️ 一处真实性更正（已全量修正）：你的银行课程报告原件（`文雪202218271084.pdf`，31 页）证实，该项目是</w:t>
      </w:r>
      <w:r>
        <w:rPr>
          <w:rFonts w:ascii="Calibri" w:hAnsi="Calibri" w:eastAsia="微软雅黑"/>
          <w:b/>
          <w:color w:val="4A4A4A"/>
          <w:sz w:val="22"/>
        </w:rPr>
        <w:t>纯探索性数据分析（EDA）</w:t>
      </w:r>
      <w:r>
        <w:rPr>
          <w:rFonts w:ascii="Calibri" w:hAnsi="Calibri" w:eastAsia="微软雅黑"/>
          <w:b w:val="0"/>
          <w:color w:val="4A4A4A"/>
          <w:sz w:val="22"/>
        </w:rPr>
        <w:t>——用 R 对 UCI Bank Marketing 45,211 条数据做帕累托图/瀑布图/客户画像/相关性热力图，结论含 3 次接触临界点、65 岁以上订阅率 42.6%、通话时长相关系数 0.39。它</w:t>
      </w:r>
      <w:r>
        <w:rPr>
          <w:rFonts w:ascii="Calibri" w:hAnsi="Calibri" w:eastAsia="微软雅黑"/>
          <w:b/>
          <w:color w:val="4A4A4A"/>
          <w:sz w:val="22"/>
        </w:rPr>
        <w:t>既非"风控建模"、也未建"信用评分模型"、全文无"KS 值 0.35"</w:t>
      </w:r>
      <w:r>
        <w:rPr>
          <w:rFonts w:ascii="Calibri" w:hAnsi="Calibri" w:eastAsia="微软雅黑"/>
          <w:b w:val="0"/>
          <w:color w:val="4A4A4A"/>
          <w:sz w:val="22"/>
        </w:rPr>
        <w:t>（报告唯一 0.35 是 R 画图柱宽偏移量）。根因是白名单别名误登「银行风控建模」，已污染四步法及多份背调报告的"可直接说的话"脚本；现已将四步法、白名单、相关背调报告中的"风控建模 / KS 0.35 / 信用评分模型"不实表述全量修正为准确的 EDA 描述。本资料正文严格只用简历真实项目（社区团购/个人 AI 工作台/ERP 模拟/鱼跃/瑞幸），未引银行数据。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280"/>
      <w:outlineLvl w:val="0"/>
    </w:pPr>
    <w:rPr>
      <w:rFonts w:asciiTheme="majorHAnsi" w:eastAsiaTheme="majorEastAsia" w:hAnsiTheme="majorHAnsi" w:cstheme="majorBidi" w:ascii="Calibri" w:hAnsi="Calibri" w:eastAsia="微软雅黑"/>
      <w:b w:val="0"/>
      <w:bCs/>
      <w:color w:val="6B5B7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" w:hAnsi="Calibri" w:eastAsia="微软雅黑"/>
      <w:b w:val="0"/>
      <w:bCs/>
      <w:color w:val="A88B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eastAsia="微软雅黑"/>
      <w:b w:val="0"/>
      <w:bCs/>
      <w:color w:val="D4A89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6B5B7A"/>
      <w:sz w:val="3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A88B9A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D4A89A"/>
      <w:sz w:val="2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