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setup Hadoop 2.7.1 single node cluster on CentOS</w:t>
      </w:r>
    </w:p>
    <w:p>
      <w:pPr>
        <w:rPr>
          <w:rFonts w:hint="default"/>
        </w:rPr>
      </w:pPr>
      <w:r>
        <w:rPr>
          <w:rFonts w:hint="default"/>
        </w:rPr>
        <w:t>Configure Hadoop Pseudo-Distributed Mode</w:t>
      </w: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Georgia" w:hAnsi="Georgia" w:eastAsia="Georgia" w:cs="Georgia"/>
          <w:color w:val="000000"/>
          <w:sz w:val="19"/>
          <w:szCs w:val="19"/>
          <w:shd w:val="clear" w:fill="FFFFFF"/>
        </w:rPr>
        <w:t>Hadoop可以在单节点上以所谓的伪分布式模式运行，此时每一个Hadoop守护进程都作为一个独立的Java进程运行。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Cd/usr/local/hadoop</w:t>
      </w:r>
    </w:p>
    <w:p>
      <w:pPr>
        <w:rPr>
          <w:rFonts w:hint="default"/>
        </w:rPr>
      </w:pPr>
      <w:r>
        <w:rPr>
          <w:rFonts w:hint="default"/>
        </w:rPr>
        <w:t>接着开启 NaneNode 和 DataNode 守护进程：</w:t>
      </w:r>
    </w:p>
    <w:p>
      <w:pPr>
        <w:rPr>
          <w:rFonts w:hint="default"/>
        </w:rPr>
      </w:pPr>
      <w:r>
        <w:rPr>
          <w:rFonts w:hint="default"/>
        </w:rPr>
        <w:t>./sbin/start-dfs.sh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成功启动后，可以访问 Web 界面 http://localhost:50070 查看 NameNode 和 Datanode 信息，还可以在线查看 HDFS 中的文件。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Georgia" w:hAnsi="Georgia" w:eastAsia="Georgia" w:cs="Georgia"/>
          <w:color w:val="000000"/>
          <w:sz w:val="19"/>
          <w:szCs w:val="19"/>
          <w:shd w:val="clear" w:fill="FFFFFF"/>
        </w:rPr>
        <w:t>浏览NameNode和JobTracker的网络接口，它们的地址默认为：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Style w:val="12"/>
          <w:rFonts w:eastAsia="Georgia"/>
          <w:color w:val="000000"/>
          <w:sz w:val="21"/>
          <w:szCs w:val="21"/>
          <w:shd w:val="clear" w:fill="FFFFFF"/>
        </w:rPr>
        <w:t>NameNode</w:t>
      </w:r>
      <w:r>
        <w:rPr>
          <w:rFonts w:hint="default" w:ascii="Georgia" w:hAnsi="Georgia" w:eastAsia="Georgia" w:cs="Georgia"/>
          <w:color w:val="000000"/>
          <w:sz w:val="19"/>
          <w:szCs w:val="19"/>
          <w:shd w:val="clear" w:fill="FFFFFF"/>
        </w:rPr>
        <w:t xml:space="preserve"> - </w:t>
      </w:r>
      <w:r>
        <w:rPr>
          <w:rFonts w:hint="default" w:ascii="Georgia" w:hAnsi="Georgia" w:eastAsia="Georgia" w:cs="Georgia"/>
          <w:sz w:val="19"/>
          <w:szCs w:val="19"/>
          <w:shd w:val="clear" w:fill="FFFFFF"/>
        </w:rPr>
        <w:fldChar w:fldCharType="begin"/>
      </w:r>
      <w:r>
        <w:rPr>
          <w:rFonts w:hint="default" w:ascii="Georgia" w:hAnsi="Georgia" w:eastAsia="Georgia" w:cs="Georgia"/>
          <w:sz w:val="19"/>
          <w:szCs w:val="19"/>
          <w:shd w:val="clear" w:fill="FFFFFF"/>
        </w:rPr>
        <w:instrText xml:space="preserve"> HYPERLINK "http://localhost:50070/" </w:instrText>
      </w:r>
      <w:r>
        <w:rPr>
          <w:rFonts w:hint="default" w:ascii="Georgia" w:hAnsi="Georgia" w:eastAsia="Georgia" w:cs="Georgia"/>
          <w:sz w:val="19"/>
          <w:szCs w:val="19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sz w:val="19"/>
          <w:szCs w:val="19"/>
          <w:shd w:val="clear" w:fill="FFFFFF"/>
        </w:rPr>
        <w:t>http://localhost:50070/</w:t>
      </w:r>
      <w:r>
        <w:rPr>
          <w:rFonts w:hint="default" w:ascii="Georgia" w:hAnsi="Georgia" w:eastAsia="Georgia" w:cs="Georgia"/>
          <w:sz w:val="19"/>
          <w:szCs w:val="19"/>
          <w:shd w:val="clear" w:fill="FFFFFF"/>
        </w:rPr>
        <w:fldChar w:fldCharType="end"/>
      </w:r>
      <w:r>
        <w:rPr>
          <w:rFonts w:hint="default" w:ascii="Georgia" w:hAnsi="Georgia" w:eastAsia="Georgia" w:cs="Georgia"/>
          <w:color w:val="000000"/>
          <w:sz w:val="19"/>
          <w:szCs w:val="19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Style w:val="12"/>
          <w:rFonts w:eastAsia="Georgia"/>
          <w:color w:val="000000"/>
          <w:sz w:val="21"/>
          <w:szCs w:val="21"/>
          <w:shd w:val="clear" w:fill="FFFFFF"/>
        </w:rPr>
        <w:t>JobTracker</w:t>
      </w:r>
      <w:r>
        <w:rPr>
          <w:rFonts w:hint="default" w:ascii="Georgia" w:hAnsi="Georgia" w:eastAsia="Georgia" w:cs="Georgia"/>
          <w:color w:val="000000"/>
          <w:sz w:val="19"/>
          <w:szCs w:val="19"/>
          <w:shd w:val="clear" w:fill="FFFFFF"/>
        </w:rPr>
        <w:t xml:space="preserve"> - </w:t>
      </w:r>
      <w:r>
        <w:rPr>
          <w:rFonts w:hint="default" w:ascii="Georgia" w:hAnsi="Georgia" w:eastAsia="Georgia" w:cs="Georgia"/>
          <w:sz w:val="19"/>
          <w:szCs w:val="19"/>
          <w:shd w:val="clear" w:fill="FFFFFF"/>
        </w:rPr>
        <w:fldChar w:fldCharType="begin"/>
      </w:r>
      <w:r>
        <w:rPr>
          <w:rFonts w:hint="default" w:ascii="Georgia" w:hAnsi="Georgia" w:eastAsia="Georgia" w:cs="Georgia"/>
          <w:sz w:val="19"/>
          <w:szCs w:val="19"/>
          <w:shd w:val="clear" w:fill="FFFFFF"/>
        </w:rPr>
        <w:instrText xml:space="preserve"> HYPERLINK "http://localhost:50030/" </w:instrText>
      </w:r>
      <w:r>
        <w:rPr>
          <w:rFonts w:hint="default" w:ascii="Georgia" w:hAnsi="Georgia" w:eastAsia="Georgia" w:cs="Georgia"/>
          <w:sz w:val="19"/>
          <w:szCs w:val="19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sz w:val="19"/>
          <w:szCs w:val="19"/>
          <w:shd w:val="clear" w:fill="FFFFFF"/>
        </w:rPr>
        <w:t>http://localhost:50030/</w:t>
      </w:r>
      <w:r>
        <w:rPr>
          <w:rFonts w:hint="default" w:ascii="Georgia" w:hAnsi="Georgia" w:eastAsia="Georgia" w:cs="Georgia"/>
          <w:sz w:val="19"/>
          <w:szCs w:val="19"/>
          <w:shd w:val="clear" w:fill="FFFFFF"/>
        </w:rPr>
        <w:fldChar w:fldCharType="end"/>
      </w:r>
      <w:r>
        <w:rPr>
          <w:rFonts w:hint="default" w:ascii="Georgia" w:hAnsi="Georgia" w:eastAsia="Georgia" w:cs="Georgia"/>
          <w:color w:val="000000"/>
          <w:sz w:val="19"/>
          <w:szCs w:val="19"/>
          <w:shd w:val="clear" w:fill="FFFFFF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运行程序时，输出目录不能存在</w:t>
      </w:r>
    </w:p>
    <w:p>
      <w:pPr>
        <w:rPr>
          <w:rFonts w:hint="default"/>
        </w:rPr>
      </w:pPr>
      <w:r>
        <w:rPr>
          <w:rFonts w:hint="default"/>
        </w:rPr>
        <w:t>运行 Hadoop 程序时，为了防止覆盖结果，程序指定的输出目录（如 output）不能存在，否则会提示错误，因此运行前需要先删除输出目录。在实际开发应用程序时，可考虑在程序中加上如下代码，能在每次运行时自动删除输出目录，避免繁琐的命令行操作：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要使用 HDFS，首先需要在 HDFS 中创建用户目录：</w:t>
      </w:r>
    </w:p>
    <w:p>
      <w:pPr>
        <w:rPr>
          <w:rFonts w:hint="default"/>
        </w:rPr>
      </w:pPr>
      <w:r>
        <w:rPr>
          <w:rFonts w:hint="default"/>
        </w:rPr>
        <w:t>./bin/hdfs dfs -mkdir -p /user/hadoop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 that you can also run Spark locally (possibly on multiple cores) without any special setup by just passing local[N] as the master URL, where N is the number of parallel threads you want.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ZLanTingHeiS-UL-GB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nchorjs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C137B"/>
    <w:multiLevelType w:val="multilevel"/>
    <w:tmpl w:val="57DC13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07F82"/>
    <w:rsid w:val="0CBB02BC"/>
    <w:rsid w:val="3728519C"/>
    <w:rsid w:val="3DA71EBD"/>
    <w:rsid w:val="5BBC4AEE"/>
    <w:rsid w:val="5D7466C7"/>
    <w:rsid w:val="5ED07F82"/>
    <w:rsid w:val="611B16B9"/>
    <w:rsid w:val="713210F6"/>
    <w:rsid w:val="753E004C"/>
    <w:rsid w:val="76022B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009999"/>
      <w:u w:val="single"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TML Acronym"/>
    <w:basedOn w:val="5"/>
    <w:qFormat/>
    <w:uiPriority w:val="0"/>
  </w:style>
  <w:style w:type="character" w:styleId="9">
    <w:name w:val="Hyperlink"/>
    <w:basedOn w:val="5"/>
    <w:qFormat/>
    <w:uiPriority w:val="0"/>
    <w:rPr>
      <w:color w:val="0000FF"/>
      <w:u w:val="single"/>
    </w:rPr>
  </w:style>
  <w:style w:type="character" w:styleId="10">
    <w:name w:val="HTML Code"/>
    <w:basedOn w:val="5"/>
    <w:qFormat/>
    <w:uiPriority w:val="0"/>
    <w:rPr>
      <w:rFonts w:ascii="Courier New" w:hAnsi="Courier New"/>
      <w:sz w:val="20"/>
    </w:rPr>
  </w:style>
  <w:style w:type="character" w:customStyle="1" w:styleId="12">
    <w:name w:val="codefrag1"/>
    <w:basedOn w:val="5"/>
    <w:qFormat/>
    <w:uiPriority w:val="0"/>
    <w:rPr>
      <w:rFonts w:hint="default" w:ascii="Courier New" w:hAnsi="Courier New" w:cs="Courier New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2016-09-16T15:16:00Z</dcterms:created>
  <dc:creator>fwb</dc:creator>
  <cp:lastModifiedBy>fwb</cp:lastModifiedBy>
  <dcterms:modified xsi:type="dcterms:W3CDTF">2016-10-21T17:53:51Z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