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10E0" w14:textId="6E27DF4A" w:rsidR="00C658C2" w:rsidRDefault="00311B53">
      <w:r>
        <w:rPr>
          <w:rFonts w:hint="eastAsia"/>
        </w:rPr>
        <w:t>The</w:t>
      </w:r>
      <w:r>
        <w:t xml:space="preserve"> initial </w:t>
      </w:r>
      <w:r>
        <w:rPr>
          <w:rFonts w:hint="eastAsia"/>
        </w:rPr>
        <w:t>materials</w:t>
      </w:r>
      <w:r>
        <w:t xml:space="preserve"> are P(VDF-</w:t>
      </w:r>
      <w:proofErr w:type="spellStart"/>
      <w:r>
        <w:t>TrFE</w:t>
      </w:r>
      <w:proofErr w:type="spellEnd"/>
      <w:r>
        <w:t>-CFE)</w:t>
      </w:r>
      <w:r w:rsidR="003B377F">
        <w:t>, the molar content ratios are: 66.1/28.3/5.6, chemical structures are shown as figure 1.</w:t>
      </w:r>
      <w:r w:rsidR="00BD4A29">
        <w:t xml:space="preserve"> You can roughly use VDF/</w:t>
      </w:r>
      <w:proofErr w:type="spellStart"/>
      <w:r w:rsidR="00BD4A29">
        <w:t>TrFE</w:t>
      </w:r>
      <w:proofErr w:type="spellEnd"/>
      <w:r w:rsidR="00BD4A29">
        <w:t xml:space="preserve"> as 2/1 and CFE = 5% of the total monomers.</w:t>
      </w:r>
    </w:p>
    <w:p w14:paraId="7D5D92B8" w14:textId="26DA84C8" w:rsidR="00C57715" w:rsidRDefault="003B377F">
      <w:r>
        <w:rPr>
          <w:noProof/>
        </w:rPr>
        <w:drawing>
          <wp:inline distT="0" distB="0" distL="0" distR="0" wp14:anchorId="48F77447" wp14:editId="7827F076">
            <wp:extent cx="5839460" cy="1538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6" cy="1543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4B018" w14:textId="1E332476" w:rsidR="003B377F" w:rsidRDefault="003B377F" w:rsidP="003B377F">
      <w:pPr>
        <w:jc w:val="center"/>
      </w:pPr>
      <w:r>
        <w:t>Figure 1</w:t>
      </w:r>
    </w:p>
    <w:p w14:paraId="6683E9AB" w14:textId="10E39952" w:rsidR="003B377F" w:rsidRDefault="003B377F"/>
    <w:p w14:paraId="51782730" w14:textId="4C7C67E1" w:rsidR="003B377F" w:rsidRDefault="003B377F">
      <w:r>
        <w:t xml:space="preserve">The DB was locally converted from CFE. From 0% DB to 4% DB, we found the estimated phase content close to the data shown in figure 2. At around 2.7% </w:t>
      </w:r>
      <w:r>
        <w:rPr>
          <w:rFonts w:hint="eastAsia"/>
        </w:rPr>
        <w:t>DB</w:t>
      </w:r>
      <w:r>
        <w:t xml:space="preserve">, </w:t>
      </w:r>
      <w:r w:rsidR="00C04788">
        <w:t xml:space="preserve">the materials are close to the </w:t>
      </w:r>
      <w:proofErr w:type="gramStart"/>
      <w:r w:rsidR="00C04788">
        <w:t>3 phase</w:t>
      </w:r>
      <w:proofErr w:type="gramEnd"/>
      <w:r w:rsidR="00C04788">
        <w:t xml:space="preserve"> coexisting phase boundary, where the piezoelectric constant reach the maximum.  </w:t>
      </w:r>
    </w:p>
    <w:p w14:paraId="1DDA7C8B" w14:textId="61E89060" w:rsidR="003B377F" w:rsidRDefault="003B377F"/>
    <w:p w14:paraId="31F78F56" w14:textId="4075019E" w:rsidR="003B377F" w:rsidRDefault="003B377F" w:rsidP="003B377F">
      <w:pPr>
        <w:jc w:val="center"/>
      </w:pPr>
      <w:r>
        <w:rPr>
          <w:noProof/>
        </w:rPr>
        <w:drawing>
          <wp:inline distT="0" distB="0" distL="0" distR="0" wp14:anchorId="773E9DBA" wp14:editId="7F1E1769">
            <wp:extent cx="2486025" cy="40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26" cy="4041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CBE895" w14:textId="0A12C4F0" w:rsidR="003B377F" w:rsidRDefault="003B377F" w:rsidP="003B377F">
      <w:pPr>
        <w:jc w:val="center"/>
      </w:pPr>
      <w:r>
        <w:t>Figure 2</w:t>
      </w:r>
    </w:p>
    <w:p w14:paraId="7D148FDC" w14:textId="5AFC683F" w:rsidR="003B377F" w:rsidRPr="00245AFC" w:rsidRDefault="00C04788">
      <w:pPr>
        <w:rPr>
          <w:color w:val="FF0000"/>
        </w:rPr>
      </w:pPr>
      <w:r w:rsidRPr="00245AFC">
        <w:rPr>
          <w:color w:val="FF0000"/>
        </w:rPr>
        <w:lastRenderedPageBreak/>
        <w:t xml:space="preserve">We need to calculate the energies for </w:t>
      </w:r>
      <w:r w:rsidRPr="00245AFC">
        <w:rPr>
          <w:rFonts w:hint="eastAsia"/>
          <w:color w:val="FF0000"/>
        </w:rPr>
        <w:t>β</w:t>
      </w:r>
      <w:r w:rsidRPr="00245AFC">
        <w:rPr>
          <w:color w:val="FF0000"/>
        </w:rPr>
        <w:t>-phase (</w:t>
      </w:r>
      <w:r w:rsidRPr="00245AFC">
        <w:rPr>
          <w:rFonts w:hint="eastAsia"/>
          <w:color w:val="FF0000"/>
        </w:rPr>
        <w:t>dihedral</w:t>
      </w:r>
      <w:r w:rsidRPr="00245AFC">
        <w:rPr>
          <w:color w:val="FF0000"/>
        </w:rPr>
        <w:t xml:space="preserve"> angle close to 180</w:t>
      </w:r>
      <w:r w:rsidRPr="00245AFC">
        <w:rPr>
          <w:color w:val="FF0000"/>
          <w:vertAlign w:val="superscript"/>
        </w:rPr>
        <w:t>o</w:t>
      </w:r>
      <w:proofErr w:type="gramStart"/>
      <w:r w:rsidRPr="00245AFC">
        <w:rPr>
          <w:color w:val="FF0000"/>
        </w:rPr>
        <w:t>) ,</w:t>
      </w:r>
      <w:proofErr w:type="gramEnd"/>
      <w:r w:rsidRPr="00245AFC">
        <w:rPr>
          <w:color w:val="FF0000"/>
        </w:rPr>
        <w:t xml:space="preserve"> </w:t>
      </w:r>
      <w:proofErr w:type="spellStart"/>
      <w:r w:rsidRPr="00245AFC">
        <w:rPr>
          <w:color w:val="FF0000"/>
        </w:rPr>
        <w:t>relaxor</w:t>
      </w:r>
      <w:proofErr w:type="spellEnd"/>
      <w:r w:rsidRPr="00245AFC">
        <w:rPr>
          <w:color w:val="FF0000"/>
        </w:rPr>
        <w:t xml:space="preserve"> phase (helical and </w:t>
      </w:r>
      <w:r w:rsidRPr="00245AFC">
        <w:rPr>
          <w:rFonts w:hint="eastAsia"/>
          <w:color w:val="FF0000"/>
        </w:rPr>
        <w:t>α</w:t>
      </w:r>
      <w:r w:rsidRPr="00245AFC">
        <w:rPr>
          <w:color w:val="FF0000"/>
        </w:rPr>
        <w:t xml:space="preserve">, </w:t>
      </w:r>
      <w:proofErr w:type="spellStart"/>
      <w:r w:rsidRPr="00245AFC">
        <w:rPr>
          <w:color w:val="FF0000"/>
        </w:rPr>
        <w:t>tgtg</w:t>
      </w:r>
      <w:proofErr w:type="spellEnd"/>
      <w:r w:rsidRPr="00245AFC">
        <w:rPr>
          <w:color w:val="FF0000"/>
        </w:rPr>
        <w:t xml:space="preserve">’ or </w:t>
      </w:r>
      <w:proofErr w:type="spellStart"/>
      <w:r w:rsidRPr="00245AFC">
        <w:rPr>
          <w:color w:val="FF0000"/>
        </w:rPr>
        <w:t>tgtgtg</w:t>
      </w:r>
      <w:proofErr w:type="spellEnd"/>
      <w:r w:rsidRPr="00245AFC">
        <w:rPr>
          <w:color w:val="FF0000"/>
        </w:rPr>
        <w:t>/</w:t>
      </w:r>
      <w:proofErr w:type="spellStart"/>
      <w:r w:rsidRPr="00245AFC">
        <w:rPr>
          <w:color w:val="FF0000"/>
        </w:rPr>
        <w:t>tg’tg’tg</w:t>
      </w:r>
      <w:proofErr w:type="spellEnd"/>
      <w:r w:rsidRPr="00245AFC">
        <w:rPr>
          <w:color w:val="FF0000"/>
        </w:rPr>
        <w:t>’, dihedral angle close to 60</w:t>
      </w:r>
      <w:r w:rsidRPr="00245AFC">
        <w:rPr>
          <w:color w:val="FF0000"/>
          <w:vertAlign w:val="superscript"/>
        </w:rPr>
        <w:t>o</w:t>
      </w:r>
      <w:r w:rsidRPr="00245AFC">
        <w:rPr>
          <w:color w:val="FF0000"/>
        </w:rPr>
        <w:t xml:space="preserve"> and 300</w:t>
      </w:r>
      <w:r w:rsidRPr="00245AFC">
        <w:rPr>
          <w:color w:val="FF0000"/>
          <w:vertAlign w:val="superscript"/>
        </w:rPr>
        <w:t>0</w:t>
      </w:r>
      <w:r w:rsidRPr="00245AFC">
        <w:rPr>
          <w:color w:val="FF0000"/>
        </w:rPr>
        <w:t xml:space="preserve">), and z-phase (twisted from </w:t>
      </w:r>
      <w:r w:rsidRPr="00245AFC">
        <w:rPr>
          <w:rFonts w:hint="eastAsia"/>
          <w:color w:val="FF0000"/>
        </w:rPr>
        <w:t>β</w:t>
      </w:r>
      <w:r w:rsidRPr="00245AFC">
        <w:rPr>
          <w:color w:val="FF0000"/>
        </w:rPr>
        <w:t xml:space="preserve">, maybe 150?, after relax, we can discuss to define). </w:t>
      </w:r>
    </w:p>
    <w:p w14:paraId="4FE6A7E1" w14:textId="25362ADA" w:rsidR="00C04788" w:rsidRDefault="00C04788">
      <w:r>
        <w:t xml:space="preserve">For now, </w:t>
      </w:r>
      <w:r w:rsidR="00BF4CDF">
        <w:t xml:space="preserve">what we know are DB can twist the chain, as shown in the </w:t>
      </w:r>
      <w:r w:rsidR="00245AFC">
        <w:t>figure 3</w:t>
      </w:r>
    </w:p>
    <w:p w14:paraId="11018714" w14:textId="1B404EDB" w:rsidR="00BF4CDF" w:rsidRDefault="00245AFC">
      <w:r>
        <w:rPr>
          <w:noProof/>
        </w:rPr>
        <w:drawing>
          <wp:inline distT="0" distB="0" distL="0" distR="0" wp14:anchorId="4FE362CE" wp14:editId="387B49F9">
            <wp:extent cx="6111875" cy="19038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332" cy="1910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7409C" w14:textId="616C2F04" w:rsidR="00BF4CDF" w:rsidRDefault="00245AFC">
      <w:r>
        <w:t xml:space="preserve">These </w:t>
      </w:r>
      <w:r>
        <w:rPr>
          <w:rFonts w:hint="eastAsia"/>
        </w:rPr>
        <w:t>θ</w:t>
      </w:r>
      <w:r>
        <w:rPr>
          <w:rFonts w:hint="eastAsia"/>
        </w:rPr>
        <w:t xml:space="preserve"> </w:t>
      </w:r>
      <w:r>
        <w:t xml:space="preserve">in reciprocal space may be different from the real space, I will do the estimation. </w:t>
      </w:r>
    </w:p>
    <w:p w14:paraId="0E54A1A5" w14:textId="5FC9EDB6" w:rsidR="00245AFC" w:rsidRDefault="00245AFC"/>
    <w:p w14:paraId="5C500471" w14:textId="43041B49" w:rsidR="00BD4A29" w:rsidRDefault="00BD4A29">
      <w:r>
        <w:t>I suggest you can calculate DB = 0, 1, 2, 3, 4, 5, the corresponding CFE will be reduced as 5, 4, 3, 2, 1, 0.</w:t>
      </w:r>
    </w:p>
    <w:p w14:paraId="0F9797CA" w14:textId="45A6D2CF" w:rsidR="008844BD" w:rsidRDefault="008844BD"/>
    <w:p w14:paraId="2BF23268" w14:textId="5F78EAF8" w:rsidR="008844BD" w:rsidRPr="00BD4A29" w:rsidRDefault="008844BD">
      <w:r>
        <w:t xml:space="preserve">I will send the lattice parameters to you once I roughly figure out them. </w:t>
      </w:r>
    </w:p>
    <w:sectPr w:rsidR="008844BD" w:rsidRPr="00BD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53"/>
    <w:rsid w:val="00245AFC"/>
    <w:rsid w:val="002C0D65"/>
    <w:rsid w:val="00311B53"/>
    <w:rsid w:val="003B377F"/>
    <w:rsid w:val="00882EC8"/>
    <w:rsid w:val="008844BD"/>
    <w:rsid w:val="00AA28A9"/>
    <w:rsid w:val="00BD4A29"/>
    <w:rsid w:val="00BF4CDF"/>
    <w:rsid w:val="00C04788"/>
    <w:rsid w:val="00C57715"/>
    <w:rsid w:val="00C658C2"/>
    <w:rsid w:val="00F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520E"/>
  <w15:chartTrackingRefBased/>
  <w15:docId w15:val="{6B053835-00AB-43C1-A15D-B0EC3CCA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陈</dc:creator>
  <cp:keywords/>
  <dc:description/>
  <cp:lastModifiedBy>昕 陈</cp:lastModifiedBy>
  <cp:revision>3</cp:revision>
  <dcterms:created xsi:type="dcterms:W3CDTF">2024-02-21T03:56:00Z</dcterms:created>
  <dcterms:modified xsi:type="dcterms:W3CDTF">2024-02-21T06:47:00Z</dcterms:modified>
</cp:coreProperties>
</file>