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6A980C36" w:rsidR="00DC054E" w:rsidRPr="00C579BF" w:rsidRDefault="00156ECC" w:rsidP="00156ECC">
      <w:pPr>
        <w:jc w:val="center"/>
        <w:rPr>
          <w:rFonts w:ascii="Arial" w:hAnsi="Arial" w:cs="Arial"/>
          <w:sz w:val="22"/>
          <w:szCs w:val="22"/>
        </w:rPr>
      </w:pPr>
      <w:r w:rsidRPr="00C579BF">
        <w:rPr>
          <w:rFonts w:ascii="Arial" w:hAnsi="Arial" w:cs="Arial"/>
          <w:sz w:val="22"/>
          <w:szCs w:val="22"/>
        </w:rPr>
        <w:t>LIVES–Daily Hassles Scale (LIVES-DHS)</w:t>
      </w:r>
      <w:r w:rsidR="00A5631E" w:rsidRPr="00C579BF">
        <w:rPr>
          <w:rFonts w:ascii="Arial" w:hAnsi="Arial" w:cs="Arial"/>
          <w:sz w:val="22"/>
          <w:szCs w:val="22"/>
        </w:rPr>
        <w:t xml:space="preserve"> data</w:t>
      </w:r>
    </w:p>
    <w:p w14:paraId="3735ABA0" w14:textId="77777777" w:rsidR="00A5631E" w:rsidRPr="00C579BF" w:rsidRDefault="00A5631E">
      <w:pPr>
        <w:rPr>
          <w:rFonts w:ascii="Arial" w:hAnsi="Arial" w:cs="Arial"/>
          <w:sz w:val="22"/>
          <w:szCs w:val="22"/>
        </w:rPr>
      </w:pPr>
    </w:p>
    <w:p w14:paraId="51A4FA79" w14:textId="39B52BB5" w:rsidR="00A5631E" w:rsidRPr="00C579BF" w:rsidRDefault="00A5631E">
      <w:pPr>
        <w:rPr>
          <w:rFonts w:ascii="Arial" w:hAnsi="Arial" w:cs="Arial"/>
          <w:b/>
          <w:bCs/>
          <w:sz w:val="22"/>
          <w:szCs w:val="22"/>
        </w:rPr>
      </w:pPr>
      <w:r w:rsidRPr="00C579BF">
        <w:rPr>
          <w:rFonts w:ascii="Arial" w:hAnsi="Arial" w:cs="Arial"/>
          <w:b/>
          <w:bCs/>
          <w:sz w:val="22"/>
          <w:szCs w:val="22"/>
        </w:rPr>
        <w:t>Description:</w:t>
      </w:r>
    </w:p>
    <w:p w14:paraId="0E1A28AC" w14:textId="2D6B9C48" w:rsidR="00A5631E" w:rsidRPr="00C579BF" w:rsidRDefault="00156ECC" w:rsidP="00156ECC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LIVES-DHS consists of 18 items represented by five factors that describe five sources of daily hassles: financial, physical, relational, environmental, and professional. The LIVES-DHS was collected in Wave 6 (2017) of a data collection from a 7-year longitudinal study on professional paths conducted at the Swiss National Centre of Competence in Research—Overcoming Vulnerabilities: Life Course Perspective (NCCR LIVES). See Udayar, et al. (2023) for more information.</w:t>
      </w:r>
    </w:p>
    <w:p w14:paraId="0C691339" w14:textId="0C14D3A9" w:rsidR="00A5631E" w:rsidRPr="00C579BF" w:rsidRDefault="00A5631E">
      <w:pP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Format:</w:t>
      </w:r>
    </w:p>
    <w:p w14:paraId="69DC78E6" w14:textId="5D8CA565" w:rsidR="00A5631E" w:rsidRPr="00C579BF" w:rsidRDefault="00156ECC" w:rsidP="00156ECC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Respondents are asked to indicate the extent to which a series of possible daily hassles concerned them on a 5-point Likert-type scale (1 = not at all, 2 = a little, 3 = it does not concern me, 4 = somewhat, 5 = very much).</w:t>
      </w:r>
    </w:p>
    <w:p w14:paraId="1158C54C" w14:textId="77777777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original data were retrieved from </w:t>
      </w:r>
      <w:hyperlink r:id="rId4" w:history="1">
        <w:r w:rsidRPr="00C579B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https://osf.io/6zvud/</w:t>
        </w:r>
      </w:hyperlink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on August 6, 2025. Two sub-datasets were created using the R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9BF" w:rsidRPr="00C579BF" w14:paraId="10386333" w14:textId="77777777" w:rsidTr="007F1D03">
        <w:tc>
          <w:tcPr>
            <w:tcW w:w="9350" w:type="dxa"/>
          </w:tcPr>
          <w:p w14:paraId="1595ACF5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data=df</w:t>
            </w: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[,c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("T6_Gender</w:t>
            </w: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",colnames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(df)[startsWith(colnames(df),"T6_daily")])]</w:t>
            </w:r>
          </w:p>
          <w:p w14:paraId="2A18FD42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data$sample</w:t>
            </w:r>
            <w:proofErr w:type="spell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&lt;- 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df</w:t>
            </w:r>
            <w:proofErr w:type="spell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$`filter_$`+1</w:t>
            </w:r>
          </w:p>
          <w:p w14:paraId="1BB8A70B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data=data[which</w:t>
            </w: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(!is.na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data$sample</w:t>
            </w:r>
            <w:proofErr w:type="spell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)),]</w:t>
            </w:r>
          </w:p>
          <w:p w14:paraId="15ED1136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write.csv(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data,"LIVES-DHS-W6.csv</w:t>
            </w: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",row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.names = F)</w:t>
            </w:r>
          </w:p>
          <w:p w14:paraId="42BA11A5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7743B64A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data7=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df</w:t>
            </w:r>
            <w:proofErr w:type="spellEnd"/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[,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startsWith</w:t>
            </w:r>
            <w:proofErr w:type="spellEnd"/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colnames</w:t>
            </w:r>
            <w:proofErr w:type="spell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df</w:t>
            </w:r>
            <w:proofErr w:type="spell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),"T7_daily")]</w:t>
            </w:r>
          </w:p>
          <w:p w14:paraId="7BB51C6E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data7 &lt;- data7[</w:t>
            </w:r>
            <w:proofErr w:type="spellStart"/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complete.cases</w:t>
            </w:r>
            <w:proofErr w:type="spellEnd"/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(data7),]</w:t>
            </w:r>
          </w:p>
          <w:p w14:paraId="6E10A936" w14:textId="77777777" w:rsidR="00C579BF" w:rsidRPr="00C579BF" w:rsidRDefault="00C579BF" w:rsidP="007F1D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write.csv(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data7,"LIVES-DHS-W7.csv</w:t>
            </w:r>
            <w:proofErr w:type="gramStart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",row</w:t>
            </w:r>
            <w:proofErr w:type="gramEnd"/>
            <w:r w:rsidRPr="00C579B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.names = F)</w:t>
            </w:r>
          </w:p>
        </w:tc>
      </w:tr>
    </w:tbl>
    <w:p w14:paraId="5E424244" w14:textId="77777777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EF50106" w14:textId="66D4279B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data has 22 items. Four of them (i.e., items 12, 20,21 and 22) were removed.</w:t>
      </w:r>
    </w:p>
    <w:p w14:paraId="4AF8EA27" w14:textId="5A8E4ACC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There are five factors:</w:t>
      </w:r>
    </w:p>
    <w:p w14:paraId="76D451E0" w14:textId="77777777" w:rsidR="00C579BF" w:rsidRPr="00C579BF" w:rsidRDefault="00C579BF" w:rsidP="00C579BF">
      <w:pPr>
        <w:spacing w:after="0" w:line="24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SF = ~ T6_dailyhassles_1 + T6_dailyhassles_2 + T6_dailyhassles_3 </w:t>
      </w:r>
    </w:p>
    <w:p w14:paraId="4A56010D" w14:textId="5DA1E9CB" w:rsidR="00C579BF" w:rsidRPr="00C579BF" w:rsidRDefault="00C579BF" w:rsidP="00C579BF">
      <w:pPr>
        <w:spacing w:after="0" w:line="24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SR = ~ T6_dailyhassles_8 + T6_dailyhassles_9 + T6_dailyhassles_</w:t>
      </w:r>
      <w:proofErr w:type="gramStart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10  +</w:t>
      </w:r>
      <w:proofErr w:type="gramEnd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T6_dailyhassles_11 </w:t>
      </w:r>
    </w:p>
    <w:p w14:paraId="6073212B" w14:textId="7BF4DEA0" w:rsidR="00C579BF" w:rsidRPr="00C579BF" w:rsidRDefault="00C579BF" w:rsidP="00C579BF">
      <w:pPr>
        <w:spacing w:after="0" w:line="24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gramStart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SPr  =</w:t>
      </w:r>
      <w:proofErr w:type="gramEnd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~ T6_dailyhassles_16 +T6_dailyhassles_17 + T6_dailyhassles_18 + T6_dailyhassles_19 </w:t>
      </w:r>
    </w:p>
    <w:p w14:paraId="3BCC5978" w14:textId="6ECCF1B4" w:rsidR="00C579BF" w:rsidRPr="00C579BF" w:rsidRDefault="00C579BF" w:rsidP="00C579BF">
      <w:pPr>
        <w:spacing w:after="0" w:line="24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Sph</w:t>
      </w:r>
      <w:proofErr w:type="spellEnd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=</w:t>
      </w:r>
      <w:proofErr w:type="gramEnd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~ T6_dailyhassles_4 + T6_dailyhassles_5 + T6_dailyhassles_6 + T6_dailyhassles_7 </w:t>
      </w:r>
    </w:p>
    <w:p w14:paraId="4997A4EA" w14:textId="57A1B6F8" w:rsidR="00C579BF" w:rsidRPr="00C579BF" w:rsidRDefault="00C579BF" w:rsidP="00C579BF">
      <w:pPr>
        <w:spacing w:after="0" w:line="24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SE = ~ T6_dailyhassles_13 + T6_dailyhassles_14 + T6_dailyhassles_15</w:t>
      </w:r>
    </w:p>
    <w:p w14:paraId="0E1ECBAE" w14:textId="77777777" w:rsid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4613C73" w14:textId="7ED6B65B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where 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SF = financial source; </w:t>
      </w:r>
      <w:proofErr w:type="spellStart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SPh</w:t>
      </w:r>
      <w:proofErr w:type="spellEnd"/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= physical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source; SPr = professional source; SR = relational source; SE= environmental source.</w:t>
      </w:r>
    </w:p>
    <w:p w14:paraId="64EA510E" w14:textId="402AAB77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LIVES-DHS-W6.csv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sample=1 for EFA sample and sample=2 for CFA sample used in 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Udayar, et al. (2023)</w:t>
      </w: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8F6137" w14:textId="77777777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01E4D6" w14:textId="25925C1E" w:rsidR="00C579BF" w:rsidRPr="00C579BF" w:rsidRDefault="00C579BF" w:rsidP="00C579BF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18 items in the final version are:</w:t>
      </w:r>
    </w:p>
    <w:p w14:paraId="24B51BD9" w14:textId="6E167FDE" w:rsidR="00A5631E" w:rsidRPr="00C579BF" w:rsidRDefault="00156ECC" w:rsidP="00156ECC">
      <w:pPr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noProof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7034641A" wp14:editId="6E95B854">
            <wp:extent cx="4655127" cy="3971281"/>
            <wp:effectExtent l="0" t="0" r="0" b="4445"/>
            <wp:docPr id="903552504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2504" name="Picture 1" descr="A close-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208" cy="40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26E6" w14:textId="77777777" w:rsidR="00156ECC" w:rsidRPr="00C579BF" w:rsidRDefault="00156ECC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276321" w14:textId="78E79F60" w:rsidR="00A5631E" w:rsidRPr="00C579BF" w:rsidRDefault="00A5631E">
      <w:pP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C579B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References</w:t>
      </w:r>
    </w:p>
    <w:p w14:paraId="0E9D8E4E" w14:textId="4976E25D" w:rsidR="00A5631E" w:rsidRPr="00C579BF" w:rsidRDefault="00156ECC" w:rsidP="00A5631E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579BF">
        <w:rPr>
          <w:rFonts w:ascii="Arial" w:hAnsi="Arial" w:cs="Arial"/>
          <w:color w:val="000000"/>
          <w:sz w:val="22"/>
          <w:szCs w:val="22"/>
        </w:rPr>
        <w:t xml:space="preserve">Udayar, S., </w:t>
      </w:r>
      <w:proofErr w:type="spellStart"/>
      <w:r w:rsidRPr="00C579BF">
        <w:rPr>
          <w:rFonts w:ascii="Arial" w:hAnsi="Arial" w:cs="Arial"/>
          <w:color w:val="000000"/>
          <w:sz w:val="22"/>
          <w:szCs w:val="22"/>
        </w:rPr>
        <w:t>Urbanaviciute</w:t>
      </w:r>
      <w:proofErr w:type="spellEnd"/>
      <w:r w:rsidRPr="00C579BF">
        <w:rPr>
          <w:rFonts w:ascii="Arial" w:hAnsi="Arial" w:cs="Arial"/>
          <w:color w:val="000000"/>
          <w:sz w:val="22"/>
          <w:szCs w:val="22"/>
        </w:rPr>
        <w:t xml:space="preserve">, I., </w:t>
      </w:r>
      <w:proofErr w:type="spellStart"/>
      <w:r w:rsidRPr="00C579BF">
        <w:rPr>
          <w:rFonts w:ascii="Arial" w:hAnsi="Arial" w:cs="Arial"/>
          <w:color w:val="000000"/>
          <w:sz w:val="22"/>
          <w:szCs w:val="22"/>
        </w:rPr>
        <w:t>Morselli</w:t>
      </w:r>
      <w:proofErr w:type="spellEnd"/>
      <w:r w:rsidRPr="00C579BF">
        <w:rPr>
          <w:rFonts w:ascii="Arial" w:hAnsi="Arial" w:cs="Arial"/>
          <w:color w:val="000000"/>
          <w:sz w:val="22"/>
          <w:szCs w:val="22"/>
        </w:rPr>
        <w:t>, D., Bollmann, G., Rossier, J., &amp; Spini, D. (2023). The LIVES daily hassles scale and its relation to life satisfaction. Assessment, 30(2), 348-363.</w:t>
      </w:r>
    </w:p>
    <w:p w14:paraId="1D496341" w14:textId="77777777" w:rsidR="00A5631E" w:rsidRPr="00C579BF" w:rsidRDefault="00A5631E">
      <w:pPr>
        <w:rPr>
          <w:rFonts w:ascii="Arial" w:hAnsi="Arial" w:cs="Arial"/>
          <w:sz w:val="22"/>
          <w:szCs w:val="22"/>
        </w:rPr>
      </w:pPr>
    </w:p>
    <w:sectPr w:rsidR="00A5631E" w:rsidRPr="00C5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156ECC"/>
    <w:rsid w:val="006A3352"/>
    <w:rsid w:val="00824C28"/>
    <w:rsid w:val="00A5631E"/>
    <w:rsid w:val="00AB393E"/>
    <w:rsid w:val="00BD3742"/>
    <w:rsid w:val="00C579BF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56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E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sf.io/6zv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3</cp:revision>
  <dcterms:created xsi:type="dcterms:W3CDTF">2025-07-24T22:25:00Z</dcterms:created>
  <dcterms:modified xsi:type="dcterms:W3CDTF">2025-08-07T11:39:00Z</dcterms:modified>
</cp:coreProperties>
</file>