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01B" w:rsidRDefault="00473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47373F" w:rsidRDefault="0047373F" w:rsidP="00473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3F">
        <w:rPr>
          <w:rFonts w:ascii="Times New Roman" w:hAnsi="Times New Roman" w:cs="Times New Roman"/>
          <w:sz w:val="24"/>
          <w:szCs w:val="24"/>
        </w:rPr>
        <w:t>Hildebolt CF, Couture RA, Whiting BR. Dental photostimulable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373F">
        <w:rPr>
          <w:rFonts w:ascii="Times New Roman" w:hAnsi="Times New Roman" w:cs="Times New Roman"/>
          <w:sz w:val="24"/>
          <w:szCs w:val="24"/>
        </w:rPr>
        <w:t xml:space="preserve">phosphor radiography. </w:t>
      </w:r>
      <w:r w:rsidRPr="0047373F">
        <w:rPr>
          <w:rFonts w:ascii="Times New Roman" w:hAnsi="Times New Roman" w:cs="Times New Roman"/>
          <w:i/>
          <w:sz w:val="24"/>
          <w:szCs w:val="24"/>
        </w:rPr>
        <w:t xml:space="preserve">Dent Clin North Am </w:t>
      </w:r>
      <w:r w:rsidRPr="0047373F">
        <w:rPr>
          <w:rFonts w:ascii="Times New Roman" w:hAnsi="Times New Roman" w:cs="Times New Roman"/>
          <w:sz w:val="24"/>
          <w:szCs w:val="24"/>
        </w:rPr>
        <w:t>2000;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373F">
        <w:rPr>
          <w:rFonts w:ascii="Times New Roman" w:hAnsi="Times New Roman" w:cs="Times New Roman"/>
          <w:sz w:val="24"/>
          <w:szCs w:val="24"/>
        </w:rPr>
        <w:t>44:273-97.</w:t>
      </w:r>
    </w:p>
    <w:p w:rsidR="0047373F" w:rsidRDefault="0047373F" w:rsidP="00473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3F">
        <w:rPr>
          <w:rFonts w:ascii="Times New Roman" w:hAnsi="Times New Roman" w:cs="Times New Roman"/>
          <w:sz w:val="24"/>
          <w:szCs w:val="24"/>
        </w:rPr>
        <w:t>Wenzel A, Frandsen E, Hintze H. Patient discomfort and cross-infection control in bite-wing examinations with a storage phosphor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373F">
        <w:rPr>
          <w:rFonts w:ascii="Times New Roman" w:hAnsi="Times New Roman" w:cs="Times New Roman"/>
          <w:sz w:val="24"/>
          <w:szCs w:val="24"/>
        </w:rPr>
        <w:t>plate and a</w:t>
      </w:r>
      <w:r>
        <w:rPr>
          <w:rFonts w:ascii="Times New Roman" w:hAnsi="Times New Roman" w:cs="Times New Roman"/>
          <w:sz w:val="24"/>
          <w:szCs w:val="24"/>
        </w:rPr>
        <w:t xml:space="preserve"> CCD-based sensor. </w:t>
      </w:r>
      <w:r w:rsidRPr="0047373F">
        <w:rPr>
          <w:rFonts w:ascii="Times New Roman" w:hAnsi="Times New Roman" w:cs="Times New Roman"/>
          <w:i/>
          <w:sz w:val="24"/>
          <w:szCs w:val="24"/>
        </w:rPr>
        <w:t>J Dent</w:t>
      </w:r>
      <w:r>
        <w:rPr>
          <w:rFonts w:ascii="Times New Roman" w:hAnsi="Times New Roman" w:cs="Times New Roman"/>
          <w:sz w:val="24"/>
          <w:szCs w:val="24"/>
        </w:rPr>
        <w:t xml:space="preserve"> 1999; </w:t>
      </w:r>
      <w:r w:rsidRPr="0047373F">
        <w:rPr>
          <w:rFonts w:ascii="Times New Roman" w:hAnsi="Times New Roman" w:cs="Times New Roman"/>
          <w:sz w:val="24"/>
          <w:szCs w:val="24"/>
        </w:rPr>
        <w:t>27:243-6.</w:t>
      </w:r>
    </w:p>
    <w:p w:rsidR="0047373F" w:rsidRDefault="0047373F" w:rsidP="00473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3F">
        <w:rPr>
          <w:rFonts w:ascii="Times New Roman" w:hAnsi="Times New Roman" w:cs="Times New Roman"/>
          <w:sz w:val="24"/>
          <w:szCs w:val="24"/>
        </w:rPr>
        <w:t xml:space="preserve">Gulsahi A, Secgin CK. Assessment of intraoral image artifacts related to photostimulable phosphor plates in a dentomaxillofacial radiology department. </w:t>
      </w:r>
      <w:r w:rsidRPr="0047373F">
        <w:rPr>
          <w:rFonts w:ascii="Times New Roman" w:hAnsi="Times New Roman" w:cs="Times New Roman"/>
          <w:i/>
          <w:sz w:val="24"/>
          <w:szCs w:val="24"/>
        </w:rPr>
        <w:t>Niger J Clin Pract</w:t>
      </w:r>
      <w:r w:rsidRPr="0047373F">
        <w:rPr>
          <w:rFonts w:ascii="Times New Roman" w:hAnsi="Times New Roman" w:cs="Times New Roman"/>
          <w:sz w:val="24"/>
          <w:szCs w:val="24"/>
        </w:rPr>
        <w:t xml:space="preserve"> 2016; 19:248–53.</w:t>
      </w:r>
    </w:p>
    <w:p w:rsidR="004734A1" w:rsidRDefault="004734A1" w:rsidP="00473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4A1">
        <w:rPr>
          <w:rFonts w:ascii="MS Gothic" w:eastAsia="MS Gothic" w:hAnsi="MS Gothic" w:cs="MS Gothic" w:hint="eastAsia"/>
          <w:sz w:val="24"/>
          <w:szCs w:val="24"/>
        </w:rPr>
        <w:t>安田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光慶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加藤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京一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黒澤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駿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吉川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宏起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佐藤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久弥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高橋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俊行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岩井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譜憲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渡辺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裕之</w:t>
      </w:r>
      <w:r w:rsidRPr="004734A1">
        <w:rPr>
          <w:rFonts w:ascii="Times New Roman" w:hAnsi="Times New Roman" w:cs="Times New Roman"/>
          <w:sz w:val="24"/>
          <w:szCs w:val="24"/>
        </w:rPr>
        <w:t xml:space="preserve">,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中澤</w:t>
      </w:r>
      <w:r w:rsidRPr="004734A1">
        <w:rPr>
          <w:rFonts w:ascii="Times New Roman" w:hAnsi="Times New Roman" w:cs="Times New Roman"/>
          <w:sz w:val="24"/>
          <w:szCs w:val="24"/>
        </w:rPr>
        <w:t xml:space="preserve">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靖夫</w:t>
      </w:r>
      <w:r w:rsidRPr="004734A1">
        <w:rPr>
          <w:rFonts w:ascii="Times New Roman" w:hAnsi="Times New Roman" w:cs="Times New Roman"/>
          <w:sz w:val="24"/>
          <w:szCs w:val="24"/>
        </w:rPr>
        <w:t xml:space="preserve">.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ディジタルマンモグラフィの輝尽性蛍光体プレート劣化による臨床画像への影響</w:t>
      </w:r>
      <w:r w:rsidRPr="004734A1">
        <w:rPr>
          <w:rFonts w:ascii="Times New Roman" w:hAnsi="Times New Roman" w:cs="Times New Roman"/>
          <w:sz w:val="24"/>
          <w:szCs w:val="24"/>
        </w:rPr>
        <w:t xml:space="preserve">. </w:t>
      </w:r>
      <w:r w:rsidRPr="004734A1">
        <w:rPr>
          <w:rFonts w:ascii="MS Gothic" w:eastAsia="MS Gothic" w:hAnsi="MS Gothic" w:cs="MS Gothic" w:hint="eastAsia"/>
          <w:sz w:val="24"/>
          <w:szCs w:val="24"/>
        </w:rPr>
        <w:t>日放技学誌</w:t>
      </w:r>
      <w:r w:rsidRPr="004734A1">
        <w:rPr>
          <w:rFonts w:ascii="Times New Roman" w:hAnsi="Times New Roman" w:cs="Times New Roman"/>
          <w:sz w:val="24"/>
          <w:szCs w:val="24"/>
        </w:rPr>
        <w:t xml:space="preserve"> 2013; 69(4): 393-399.</w:t>
      </w:r>
    </w:p>
    <w:p w:rsidR="004734A1" w:rsidRDefault="004734A1" w:rsidP="00473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4A1">
        <w:rPr>
          <w:rFonts w:ascii="Times New Roman" w:hAnsi="Times New Roman" w:cs="Times New Roman"/>
          <w:sz w:val="24"/>
          <w:szCs w:val="24"/>
        </w:rPr>
        <w:t xml:space="preserve">Ergun S., Güneri P., Ilgüy D., Ilgüy M., Boyacioglu H. How many times can we use a phosphor plate? A preliminary study. </w:t>
      </w:r>
      <w:r w:rsidRPr="004734A1">
        <w:rPr>
          <w:rFonts w:ascii="Times New Roman" w:hAnsi="Times New Roman" w:cs="Times New Roman"/>
          <w:i/>
          <w:sz w:val="24"/>
          <w:szCs w:val="24"/>
        </w:rPr>
        <w:t>Dentomaxillofac Radiol</w:t>
      </w:r>
      <w:r w:rsidRPr="004734A1">
        <w:rPr>
          <w:rFonts w:ascii="Times New Roman" w:hAnsi="Times New Roman" w:cs="Times New Roman"/>
          <w:sz w:val="24"/>
          <w:szCs w:val="24"/>
        </w:rPr>
        <w:t xml:space="preserve"> 2009; 38:42–47.</w:t>
      </w:r>
    </w:p>
    <w:p w:rsidR="007331C9" w:rsidRPr="007331C9" w:rsidRDefault="007331C9" w:rsidP="00733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Kalathingal S</w:t>
      </w:r>
      <w:r w:rsidRPr="007331C9">
        <w:rPr>
          <w:rFonts w:ascii="Times New Roman" w:hAnsi="Times New Roman" w:cs="Times New Roman"/>
          <w:sz w:val="24"/>
          <w:szCs w:val="24"/>
        </w:rPr>
        <w:t xml:space="preserve">M et al. Rating the Extent of Surface Scratches on Photostimulable Storage Phosphor Plates in a Dental School Environment. </w:t>
      </w:r>
      <w:r w:rsidRPr="007331C9">
        <w:rPr>
          <w:rFonts w:ascii="Times New Roman" w:hAnsi="Times New Roman" w:cs="Times New Roman"/>
          <w:i/>
          <w:sz w:val="24"/>
          <w:szCs w:val="24"/>
        </w:rPr>
        <w:t>Dentomaxillofac Radiol</w:t>
      </w:r>
      <w:r w:rsidRPr="007331C9">
        <w:rPr>
          <w:rFonts w:ascii="Times New Roman" w:hAnsi="Times New Roman" w:cs="Times New Roman"/>
          <w:sz w:val="24"/>
          <w:szCs w:val="24"/>
        </w:rPr>
        <w:t xml:space="preserve"> 2010; 39(3):179–183.</w:t>
      </w:r>
    </w:p>
    <w:p w:rsidR="007331C9" w:rsidRPr="007331C9" w:rsidRDefault="007331C9" w:rsidP="00733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1C9">
        <w:rPr>
          <w:rFonts w:ascii="Times New Roman" w:hAnsi="Times New Roman" w:cs="Times New Roman"/>
          <w:sz w:val="24"/>
          <w:szCs w:val="24"/>
        </w:rPr>
        <w:t xml:space="preserve">Çalışkan A, Sumer AP. Definition, classification and retrospective analysis of photostimulable phosphor image artifacts and errors in intraoral dental radiology. </w:t>
      </w:r>
      <w:r w:rsidRPr="007331C9">
        <w:rPr>
          <w:rFonts w:ascii="Times New Roman" w:hAnsi="Times New Roman" w:cs="Times New Roman"/>
          <w:i/>
          <w:sz w:val="24"/>
          <w:szCs w:val="24"/>
        </w:rPr>
        <w:t>Dentomaxillofac Radiol</w:t>
      </w:r>
      <w:r w:rsidRPr="007331C9">
        <w:rPr>
          <w:rFonts w:ascii="Times New Roman" w:hAnsi="Times New Roman" w:cs="Times New Roman"/>
          <w:sz w:val="24"/>
          <w:szCs w:val="24"/>
        </w:rPr>
        <w:t xml:space="preserve"> 2017; 46: 20160188.</w:t>
      </w:r>
    </w:p>
    <w:p w:rsidR="007331C9" w:rsidRPr="0047373F" w:rsidRDefault="007331C9" w:rsidP="00473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331C9" w:rsidRPr="0047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440F"/>
    <w:multiLevelType w:val="hybridMultilevel"/>
    <w:tmpl w:val="836C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F5"/>
    <w:rsid w:val="00280D14"/>
    <w:rsid w:val="004734A1"/>
    <w:rsid w:val="0047373F"/>
    <w:rsid w:val="007331C9"/>
    <w:rsid w:val="00BF5311"/>
    <w:rsid w:val="00E86FB2"/>
    <w:rsid w:val="00F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2</cp:revision>
  <dcterms:created xsi:type="dcterms:W3CDTF">2018-08-01T15:01:00Z</dcterms:created>
  <dcterms:modified xsi:type="dcterms:W3CDTF">2018-08-01T15:59:00Z</dcterms:modified>
</cp:coreProperties>
</file>