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nmqcc19b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Roteiro de Apresentação N1 – Análise de Qualidade de Vinhos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Inteligência Artificial (N1 – Regressão Linear)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Wine Quality (Cortez et al., 2009)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wqzim6v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 ao conjunto de dados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Contextualização:</w:t>
      </w:r>
      <w:r w:rsidDel="00000000" w:rsidR="00000000" w:rsidRPr="00000000">
        <w:rPr>
          <w:rtl w:val="0"/>
        </w:rPr>
        <w:t xml:space="preserve"> o dataset utilizado é o </w:t>
      </w:r>
      <w:r w:rsidDel="00000000" w:rsidR="00000000" w:rsidRPr="00000000">
        <w:rPr>
          <w:i w:val="1"/>
          <w:iCs w:val="1"/>
          <w:rtl w:val="0"/>
        </w:rPr>
        <w:t xml:space="preserve">Wine Quality</w:t>
      </w:r>
      <w:r w:rsidDel="00000000" w:rsidR="00000000" w:rsidRPr="00000000">
        <w:rPr>
          <w:rtl w:val="0"/>
        </w:rPr>
        <w:t xml:space="preserve">, público e amplamente usado em pesquisa, referente a variantes do vinho português "Vinho Verde". Ele reúne dois conjuntos: um de vinhos tintos (1.599 amostras) e outro de vinhos brancos (4.898 amostras).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e objetivo:</w:t>
      </w:r>
      <w:r w:rsidDel="00000000" w:rsidR="00000000" w:rsidRPr="00000000">
        <w:rPr>
          <w:rtl w:val="0"/>
        </w:rPr>
        <w:t xml:space="preserve"> os dados foram coletados por Paulo Cortez e colaboradores (Universidade do Minho / CVRVV), publicados em 2009 no periódico </w:t>
      </w:r>
      <w:r w:rsidDel="00000000" w:rsidR="00000000" w:rsidRPr="00000000">
        <w:rPr>
          <w:i w:val="1"/>
          <w:iCs w:val="1"/>
          <w:rtl w:val="0"/>
        </w:rPr>
        <w:t xml:space="preserve">Decision Support Systems</w:t>
      </w:r>
      <w:r w:rsidDel="00000000" w:rsidR="00000000" w:rsidRPr="00000000">
        <w:rPr>
          <w:rtl w:val="0"/>
        </w:rPr>
        <w:t xml:space="preserve">. O objetivo original era modelar a preferência sensorial dos vinhos a partir de testes físico-químicos objetivos, sem informações de marca, preço ou tipo de uva (por questões de privacidade e logística).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dos dados:</w:t>
      </w:r>
      <w:r w:rsidDel="00000000" w:rsidR="00000000" w:rsidRPr="00000000">
        <w:rPr>
          <w:rtl w:val="0"/>
        </w:rPr>
        <w:t xml:space="preserve"> cada linha representa um vinho, com 11 variáveis de entrada (testes físico-químicos) e 1 variável de saída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), sem valores ausentes em nenhum dos dois conjuntos.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variáveis: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fixed acidity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volatile acidity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citric acid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residual sugar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chlorides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free sulfur dioxide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total sulfur dioxide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density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sulphates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alcohol</w:t>
      </w:r>
      <w:r w:rsidDel="00000000" w:rsidR="00000000" w:rsidRPr="00000000">
        <w:rPr>
          <w:rtl w:val="0"/>
        </w:rPr>
        <w:t xml:space="preserve"> — todas numéricas contínuas, oriundas de testes de laboratório;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(target) — nota de 0 a 10, calculada como a </w:t>
      </w:r>
      <w:r w:rsidDel="00000000" w:rsidR="00000000" w:rsidRPr="00000000">
        <w:rPr>
          <w:b w:val="1"/>
          <w:bCs w:val="1"/>
          <w:rtl w:val="0"/>
        </w:rPr>
        <w:t xml:space="preserve">mediana de pelo menos 3 avaliações feitas por enólogos especialistas</w:t>
      </w:r>
      <w:r w:rsidDel="00000000" w:rsidR="00000000" w:rsidRPr="00000000">
        <w:rPr>
          <w:rtl w:val="0"/>
        </w:rPr>
        <w:t xml:space="preserve">, o que já antecipa um componente subjetivo na variável alvo.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transição para o próximo tópico:</w:t>
      </w:r>
      <w:r w:rsidDel="00000000" w:rsidR="00000000" w:rsidRPr="00000000">
        <w:rPr>
          <w:rtl w:val="0"/>
        </w:rPr>
        <w:t xml:space="preserve"> "Antes de treinar qualquer modelo, precisávamos entender a estrutura e a qualidade desses dados — foi isso que fizemos na análise exploratória."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br6ct93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3t93pmeu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svl0d5l7v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exploratória dos dados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inicial:</w:t>
      </w:r>
      <w:r w:rsidDel="00000000" w:rsidR="00000000" w:rsidRPr="00000000">
        <w:rPr>
          <w:rtl w:val="0"/>
        </w:rPr>
        <w:t xml:space="preserve">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em ambos os datasets (tinto e branco) para entender estatísticas descritivas (médias, desvios, mínimos/máximos) e confirmar os tipos de dados e volume de registros.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de foco no vinho branco:</w:t>
      </w:r>
      <w:r w:rsidDel="00000000" w:rsidR="00000000" w:rsidRPr="00000000">
        <w:rPr>
          <w:rtl w:val="0"/>
        </w:rPr>
        <w:t xml:space="preserve"> ao comparar os dois conjuntos, optamos por trabalhar apenas com o vinho branco, por dois motivos: (1) maior volume de dados (quase 3x mais amostras que o tinto), o que favorece o treinamento; (2) o perfil sensorial de tintos e brancos é distinto — tintos são avaliados por corpo, secura e notas de frutas vermelhas, enquanto brancos são avaliados por leveza, frescor e acidez cítrica — misturar os dois adicionaria ruído à modelagem.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faltantes:</w:t>
      </w:r>
      <w:r w:rsidDel="00000000" w:rsidR="00000000" w:rsidRPr="00000000">
        <w:rPr>
          <w:rtl w:val="0"/>
        </w:rPr>
        <w:t xml:space="preserve"> não havia valores ausentes em nenhuma das colunas — isso já é informado na documentação oficial do dataset e foi confirmado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Duplicatas:</w:t>
      </w:r>
      <w:r w:rsidDel="00000000" w:rsidR="00000000" w:rsidRPr="00000000">
        <w:rPr>
          <w:rtl w:val="0"/>
        </w:rPr>
        <w:t xml:space="preserve"> identificamos registros duplicados (vinhos com exatamente os mesmos valores em todas as variáveis). Isso não significa necessariamente erro de coleta, mas decidimos tratá-los, pois duplicatas podem gerar overfitting e dar peso desproporcional a determinados padrões durante o treinamento.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Distribuição da variável alvo:</w:t>
      </w:r>
      <w:r w:rsidDel="00000000" w:rsidR="00000000" w:rsidRPr="00000000">
        <w:rPr>
          <w:rtl w:val="0"/>
        </w:rPr>
        <w:t xml:space="preserve"> um gráfico de contagem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countplot</w:t>
      </w:r>
      <w:r w:rsidDel="00000000" w:rsidR="00000000" w:rsidRPr="00000000">
        <w:rPr>
          <w:rtl w:val="0"/>
        </w:rPr>
        <w:t xml:space="preserve">) mostrou que as notas de qualidade se concentram fortemente nos valores medianos (5 e 6), enquanto as notas extremas (3 e 9) somam apenas 25 amostras no total — ou seja, um desbalanceamento relevante que impacta a capacidade do modelo de aprender padrões nos extremos.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Correlações:</w:t>
      </w:r>
      <w:r w:rsidDel="00000000" w:rsidR="00000000" w:rsidRPr="00000000">
        <w:rPr>
          <w:rtl w:val="0"/>
        </w:rPr>
        <w:t xml:space="preserve"> construímos uma matriz de correlação e um heatmap. As variáveis com maior correlação (positiva/negativa)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foram </w:t>
      </w:r>
      <w:r w:rsidDel="00000000" w:rsidR="00000000" w:rsidRPr="00000000">
        <w:rPr>
          <w:b w:val="1"/>
          <w:bCs w:val="1"/>
          <w:rtl w:val="0"/>
        </w:rPr>
        <w:t xml:space="preserve">álcool</w:t>
      </w:r>
      <w:r w:rsidDel="00000000" w:rsidR="00000000" w:rsidRPr="00000000">
        <w:rPr>
          <w:rtl w:val="0"/>
        </w:rPr>
        <w:t xml:space="preserve"> (correlação positiva) e </w:t>
      </w:r>
      <w:r w:rsidDel="00000000" w:rsidR="00000000" w:rsidRPr="00000000">
        <w:rPr>
          <w:b w:val="1"/>
          <w:bCs w:val="1"/>
          <w:rtl w:val="0"/>
        </w:rPr>
        <w:t xml:space="preserve">densidade</w:t>
      </w:r>
      <w:r w:rsidDel="00000000" w:rsidR="00000000" w:rsidRPr="00000000">
        <w:rPr>
          <w:rtl w:val="0"/>
        </w:rPr>
        <w:t xml:space="preserve"> (correlação negativa) — um indício inicial de quais atributos seriam mais relevantes para o modelo.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transição:</w:t>
      </w:r>
      <w:r w:rsidDel="00000000" w:rsidR="00000000" w:rsidRPr="00000000">
        <w:rPr>
          <w:rtl w:val="0"/>
        </w:rPr>
        <w:t xml:space="preserve"> "Com base nesses achados, tomamos algumas decisões práticas sobre como tratar os dados antes de modelar."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gwpm99cm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Ações realizadas a partir da análise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Remoção de duplicatas:</w:t>
      </w:r>
      <w:r w:rsidDel="00000000" w:rsidR="00000000" w:rsidRPr="00000000">
        <w:rPr>
          <w:rtl w:val="0"/>
        </w:rPr>
        <w:t xml:space="preserve"> aplicamos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drop_duplicates()</w:t>
      </w:r>
      <w:r w:rsidDel="00000000" w:rsidR="00000000" w:rsidRPr="00000000">
        <w:rPr>
          <w:rtl w:val="0"/>
        </w:rPr>
        <w:t xml:space="preserve"> no dataframe de vinho branco, reduzindo o dataset e evitando viés por repetição de padrões idênticos.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Engenharia de features (criação de variáveis derivadas):</w:t>
      </w:r>
      <w:r w:rsidDel="00000000" w:rsidR="00000000" w:rsidRPr="00000000">
        <w:rPr>
          <w:rtl w:val="0"/>
        </w:rPr>
        <w:t xml:space="preserve"> a partir da matriz de correlação, criamos cinco novas variáveis combinando atributos físico-químicos em razões, buscando capturar relações não lineares que as variáveis originais isoladas não capturavam. Por meio de pesquisas externas observamos que o equilíbrio entre o açúcar residual, álcool e os ácidos são essenciais na percepção gustativa de um bom vinho.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residual sugar / alcohol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residual sugar / fixed acidity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 acidity / alcohol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citric acid / alcohol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citric acid / residual sugar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essas razões foram inspiradas no conhecimento de enologia (ex.: o equilíbrio entre açúcar residual e acidez, ou entre acidez e teor alcoólico, é um fator sensorial reconhecido) e analisadas visualmente por meio de boxplots segmentados por nota de qualidade, para verificar se ajudavam a discriminar vinhos de notas diferentes.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optamos por não fazer:</w:t>
      </w:r>
      <w:r w:rsidDel="00000000" w:rsidR="00000000" w:rsidRPr="00000000">
        <w:rPr>
          <w:rtl w:val="0"/>
        </w:rPr>
        <w:t xml:space="preserve"> não removemos outliers nem tratamos o desbalanceamento das classes de qualidade (ex.: não aplicamos técnicas de reamostragem) — o dataset foi mantido com sua distribuição original de notas, o que se reflete depois na dificuldade dos modelos em prever bem os extremos.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final de features e target:</w:t>
      </w:r>
      <w:r w:rsidDel="00000000" w:rsidR="00000000" w:rsidRPr="00000000">
        <w:rPr>
          <w:rtl w:val="0"/>
        </w:rPr>
        <w:t xml:space="preserve"> o conjunto final de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 reúne as 11 variáveis físico-químicas originais mais as 5 variáveis derivadas (excluindo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), e o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 é a própria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transição:</w:t>
      </w:r>
      <w:r w:rsidDel="00000000" w:rsidR="00000000" w:rsidRPr="00000000">
        <w:rPr>
          <w:rtl w:val="0"/>
        </w:rPr>
        <w:t xml:space="preserve"> "Com os dados tratados e as features definidas, o próximo passo foi separar treino e teste."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sxgs4qup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Divisão do conjunto de dados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utilizamos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 da biblioteca scikit-learn.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Proporção:</w:t>
      </w:r>
      <w:r w:rsidDel="00000000" w:rsidR="00000000" w:rsidRPr="00000000">
        <w:rPr>
          <w:rtl w:val="0"/>
        </w:rPr>
        <w:t xml:space="preserve"> 80% dos dados para treino e 20% para teste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test_size=0.2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de estratificação:</w:t>
      </w:r>
      <w:r w:rsidDel="00000000" w:rsidR="00000000" w:rsidRPr="00000000">
        <w:rPr>
          <w:rtl w:val="0"/>
        </w:rPr>
        <w:t xml:space="preserve"> usamos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stratify=y</w:t>
      </w:r>
      <w:r w:rsidDel="00000000" w:rsidR="00000000" w:rsidRPr="00000000">
        <w:rPr>
          <w:rtl w:val="0"/>
        </w:rPr>
        <w:t xml:space="preserve">, garantindo que a proporção de cada nota de qualidade no conjunto de treino e no de teste fosse a mesma do dataset original. Isso é especialmente importante aqui, porque já identificamos na análise exploratória que a distribuição das notas é bem desbalanceada (poucas amostras nos extremos 3 e 9) — sem estratificação, o conjunto de teste poderia ficar sem representantes de algumas classes, ou com uma proporção muito diferente da real.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Reprodutibilidade:</w:t>
      </w:r>
      <w:r w:rsidDel="00000000" w:rsidR="00000000" w:rsidRPr="00000000">
        <w:rPr>
          <w:rtl w:val="0"/>
        </w:rPr>
        <w:t xml:space="preserve"> fixamos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 em todas as etapas, garantindo que a divisão (e os resultados) possam ser reproduzidos de forma idêntica.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 da proporção 80/20:</w:t>
      </w:r>
      <w:r w:rsidDel="00000000" w:rsidR="00000000" w:rsidRPr="00000000">
        <w:rPr>
          <w:rtl w:val="0"/>
        </w:rPr>
        <w:t xml:space="preserve"> é uma divisão padrão amplamente usada quando o dataset não é muito grande (após remoção de duplicatas, o vinho branco tem poucos milhares de linhas) — reserva dados suficientes para o modelo aprender, mas mantém uma amostra de teste representativa para avaliação.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transição:</w:t>
      </w:r>
      <w:r w:rsidDel="00000000" w:rsidR="00000000" w:rsidRPr="00000000">
        <w:rPr>
          <w:rtl w:val="0"/>
        </w:rPr>
        <w:t xml:space="preserve"> "Com os dados divididos, partimos para o treinamento dos modelos de regressão."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4zzwjp6vp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Treinamento dos modelos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utilizados:</w:t>
      </w:r>
      <w:r w:rsidDel="00000000" w:rsidR="00000000" w:rsidRPr="00000000">
        <w:rPr>
          <w:rtl w:val="0"/>
        </w:rPr>
        <w:t xml:space="preserve"> três algoritmos de regressão baseados em árvore, com complexidade crescente: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Decision Tree Regressor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Random Forest Regressor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XGBoost Regressor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foi feito o treinamento (etapa inicial, sem ajuste fino):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 Tree: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Random Forest: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XGBoost: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learning_rate=0.1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todos os casos, aplicamos </w:t>
      </w:r>
      <w:r w:rsidDel="00000000" w:rsidR="00000000" w:rsidRPr="00000000">
        <w:rPr>
          <w:b w:val="1"/>
          <w:bCs w:val="1"/>
          <w:rtl w:val="0"/>
        </w:rPr>
        <w:t xml:space="preserve">validação cruzada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cross_val_score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cv=5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scoring='r2'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sobre o conjunto de treino antes de treinar o modelo final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fit()</w:t>
      </w:r>
      <w:r w:rsidDel="00000000" w:rsidR="00000000" w:rsidRPr="00000000">
        <w:rPr>
          <w:rtl w:val="0"/>
        </w:rPr>
        <w:t xml:space="preserve">, para ter uma estimativa mais robusta do desempenho e reduzir a chance de um resultado otimista por sorte na divisão dos dados.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Também extraímos a </w:t>
      </w:r>
      <w:r w:rsidDel="00000000" w:rsidR="00000000" w:rsidRPr="00000000">
        <w:rPr>
          <w:b w:val="1"/>
          <w:bCs w:val="1"/>
          <w:rtl w:val="0"/>
        </w:rPr>
        <w:t xml:space="preserve">importância das variáveis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) de cada modelo, visualizada em gráficos de barras horizontais, para entender quais atributos mais pesaram nas previsões.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hiperparâmetros (etapa de tuning):</w:t>
      </w:r>
      <w:r w:rsidDel="00000000" w:rsidR="00000000" w:rsidRPr="00000000">
        <w:rPr>
          <w:rtl w:val="0"/>
        </w:rPr>
        <w:t xml:space="preserve"> para cada modelo,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scoring='r2'</w:t>
      </w:r>
      <w:r w:rsidDel="00000000" w:rsidR="00000000" w:rsidRPr="00000000">
        <w:rPr>
          <w:rtl w:val="0"/>
        </w:rPr>
        <w:t xml:space="preserve">) testando combinações de parâmetros: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 Tree: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[5, 10, 15, 20],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 [2, 5, 10],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 [1, 2, 4] — controlando profundidade e granularidade das divisões para reduzir overfitting.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Random Forest: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 [100, 200, 300],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[10, 15, 20],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 [1, 2, 4] — buscando o equilíbrio entre número de árvores e generalização.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XGBoost: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 [100, 200, 300],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 [0.01, 0.05, 0.1],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[5, 7, 9],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subsample</w:t>
      </w:r>
      <w:r w:rsidDel="00000000" w:rsidR="00000000" w:rsidRPr="00000000">
        <w:rPr>
          <w:rtl w:val="0"/>
        </w:rPr>
        <w:t xml:space="preserve"> [0.7, 0.8, 0.9] — ajustando a força de cada árvore e a taxa de aprendizado para evitar overfitting mantendo boa capacidade preditiva. O melhor conjunto encontrado foi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learning_rate=0.01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n_estimators=300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subsample=0.7</w:t>
      </w:r>
      <w:r w:rsidDel="00000000" w:rsidR="00000000" w:rsidRPr="00000000">
        <w:rPr>
          <w:rtl w:val="0"/>
        </w:rPr>
        <w:t xml:space="preserve">, com R² médio de validação cruzada de aproximadamente 0,3685.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 entre os modelos (nesta etapa):</w:t>
      </w:r>
      <w:r w:rsidDel="00000000" w:rsidR="00000000" w:rsidRPr="00000000">
        <w:rPr>
          <w:rtl w:val="0"/>
        </w:rPr>
        <w:t xml:space="preserve"> de forma geral, o XGBoost e o Random Forest — por serem modelos de ensemble (combinam várias árvores) — tendem a capturar relações mais complexas do que uma única árvore de decisão, o que já se refletiu nas importâncias de variáveis e seria confirmado nas métricas finais.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transição:</w:t>
      </w:r>
      <w:r w:rsidDel="00000000" w:rsidR="00000000" w:rsidRPr="00000000">
        <w:rPr>
          <w:rtl w:val="0"/>
        </w:rPr>
        <w:t xml:space="preserve"> "Depois de treinar e ajustar os três modelos, comparamos formalmente o desempenho de cada um."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4riza0ido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dizer: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utilizadas:</w:t>
      </w:r>
      <w:r w:rsidDel="00000000" w:rsidR="00000000" w:rsidRPr="00000000">
        <w:rPr>
          <w:rtl w:val="0"/>
        </w:rPr>
        <w:t xml:space="preserve"> para todos os modelos (antes e depois do tuning), calculamos três métricas sobre o conjunto de teste: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rtl w:val="0"/>
        </w:rPr>
        <w:t xml:space="preserve"> (Erro Quadrático Médio)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(Erro Absoluto Médio)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R²</w:t>
      </w:r>
      <w:r w:rsidDel="00000000" w:rsidR="00000000" w:rsidRPr="00000000">
        <w:rPr>
          <w:rtl w:val="0"/>
        </w:rPr>
        <w:t xml:space="preserve"> (coeficiente de determinação)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final (modelos ajustados):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XGBRegressor (Tuned):</w:t>
      </w:r>
      <w:r w:rsidDel="00000000" w:rsidR="00000000" w:rsidRPr="00000000">
        <w:rPr>
          <w:rtl w:val="0"/>
        </w:rPr>
        <w:t xml:space="preserve"> melhor desempenho, com </w:t>
      </w:r>
      <w:r w:rsidDel="00000000" w:rsidR="00000000" w:rsidRPr="00000000">
        <w:rPr>
          <w:b w:val="1"/>
          <w:bCs w:val="1"/>
          <w:rtl w:val="0"/>
        </w:rPr>
        <w:t xml:space="preserve">R² = 0,3890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RandomForestRegressor (Tuned):</w:t>
      </w:r>
      <w:r w:rsidDel="00000000" w:rsidR="00000000" w:rsidRPr="00000000">
        <w:rPr>
          <w:rtl w:val="0"/>
        </w:rPr>
        <w:t xml:space="preserve"> R² = 0,3840 — muito próximo do XGBoost, e com </w:t>
      </w:r>
      <w:r w:rsidDel="00000000" w:rsidR="00000000" w:rsidRPr="00000000">
        <w:rPr>
          <w:b w:val="1"/>
          <w:bCs w:val="1"/>
          <w:rtl w:val="0"/>
        </w:rPr>
        <w:t xml:space="preserve">os mesmos valores de MAE e MSE</w:t>
      </w:r>
      <w:r w:rsidDel="00000000" w:rsidR="00000000" w:rsidRPr="00000000">
        <w:rPr>
          <w:rtl w:val="0"/>
        </w:rPr>
        <w:t xml:space="preserve"> que o XGBoost, o que mostra que ambos os modelos convergiram para uma qualidade de previsão praticamente equivalente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DecisionTreeRegressor (Tuned):</w:t>
      </w:r>
      <w:r w:rsidDel="00000000" w:rsidR="00000000" w:rsidRPr="00000000">
        <w:rPr>
          <w:rtl w:val="0"/>
        </w:rPr>
        <w:t xml:space="preserve"> menor R² entre os três, confirmando que um modelo único de árvore tem menos capacidade de capturar a complexidade da relação entre as variáveis físico-químicas e a nota de qualidade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 da escolha do modelo final:</w:t>
      </w:r>
      <w:r w:rsidDel="00000000" w:rsidR="00000000" w:rsidRPr="00000000">
        <w:rPr>
          <w:rtl w:val="0"/>
        </w:rPr>
        <w:t xml:space="preserve"> o XGBoost (ajustado) foi escolhido como modelo final por apresentar o maior R² dentre todos os testados, ainda que por margem pequena em relação ao Random Forest. Isso é esperado, já que o XGBoost usa boosting (árvores treinadas sequencialmente para corrigir os erros das anteriores), o que geralmente lhe dá uma vantagem em capturar padrões mais sutis, especialmente após o ajuste fino de hiperparâmetros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os resultados representam para o projeto: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Apesar de o XGBoost ter vencido a comparação, um R² de 0,3890 é </w:t>
      </w:r>
      <w:r w:rsidDel="00000000" w:rsidR="00000000" w:rsidRPr="00000000">
        <w:rPr>
          <w:b w:val="1"/>
          <w:bCs w:val="1"/>
          <w:rtl w:val="0"/>
        </w:rPr>
        <w:t xml:space="preserve">considerado baixo</w:t>
      </w:r>
      <w:r w:rsidDel="00000000" w:rsidR="00000000" w:rsidRPr="00000000">
        <w:rPr>
          <w:rtl w:val="0"/>
        </w:rPr>
        <w:t xml:space="preserve"> — significa que as variáveis físico-químicas disponíveis explicam menos de 40% da variação nas notas de qualidade atribuídas pelos enólogos.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 do grupo:</w:t>
      </w:r>
      <w:r w:rsidDel="00000000" w:rsidR="00000000" w:rsidRPr="00000000">
        <w:rPr>
          <w:rtl w:val="0"/>
        </w:rPr>
        <w:t xml:space="preserve"> isso indica que as características químicas, por si só, </w:t>
      </w:r>
      <w:r w:rsidDel="00000000" w:rsidR="00000000" w:rsidRPr="00000000">
        <w:rPr>
          <w:b w:val="1"/>
          <w:bCs w:val="1"/>
          <w:rtl w:val="0"/>
        </w:rPr>
        <w:t xml:space="preserve">não são suficientes</w:t>
      </w:r>
      <w:r w:rsidDel="00000000" w:rsidR="00000000" w:rsidRPr="00000000">
        <w:rPr>
          <w:rtl w:val="0"/>
        </w:rPr>
        <w:t xml:space="preserve"> para explicar totalmente a nota de qualidade. A avaliação de um vinho, mesmo feita por especialistas, carrega um componente sensorial e subjetivo (aroma, sabor percebido, experiência) que não é plenamente capturado por medições de laboratório como acidez, densidade ou teor alcoólico.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também é coerente com o que a documentação original do dataset já sinalizava: as classes de qualidade são desbalanceadas, com poucos exemplos de vinhos excelentes ou ruins, o que dificulta ainda mais a generalização do modelo nos extremos.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 prática:</w:t>
      </w:r>
      <w:r w:rsidDel="00000000" w:rsidR="00000000" w:rsidRPr="00000000">
        <w:rPr>
          <w:rtl w:val="0"/>
        </w:rPr>
        <w:t xml:space="preserve"> o projeto cumpre seu objetivo de comparar algoritmos de regressão e demonstrar o processo completo de ciência de dados (da exploração ao modelo final), mas evidencia uma limitação importante — para melhorar a predição de qualidade, seria necessário incorporar variáveis adicionais (ex.: tipo de uva, safra, processo de produção) ou repensar o problema como classificação ordinal em vez de regressão pura.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Fechamento sugerido:</w:t>
      </w:r>
      <w:r w:rsidDel="00000000" w:rsidR="00000000" w:rsidRPr="00000000">
        <w:rPr>
          <w:rtl w:val="0"/>
        </w:rPr>
        <w:t xml:space="preserve"> "Esse foi o nosso processo completo, da exploração dos dados até a conclusão de que fatores químicos sozinhos têm alcance limitado para prever a percepção de qualidade de um vinho. Ficamos à disposição para perguntas."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pvh29bte5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Dica de apresentação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apresentar, use os gráficos já gerados no notebook (contagem de notas, heatmap de correlação, importância de variáveis e comparação de métricas MSE/MAE/R²) como apoio visual para cada seção correspondente deste roteiro — eles reforçam exatamente os pontos descritos acima.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