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r w:rsidR="00A42E65" w:rsidRPr="00A42E65">
        <w:rPr>
          <w:rFonts w:asciiTheme="minorEastAsia" w:hAnsiTheme="minorEastAsia" w:hint="eastAsia"/>
          <w:b/>
          <w:bCs/>
          <w:color w:val="000000"/>
          <w:spacing w:val="8"/>
          <w:sz w:val="28"/>
          <w:szCs w:val="28"/>
          <w:u w:val="single"/>
          <w:shd w:val="clear" w:color="auto" w:fill="FFFFFF"/>
        </w:rPr>
        <w:t>基于腾讯定位数据的异常事件检测算法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B57630"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B57630">
        <w:rPr>
          <w:noProof/>
        </w:rPr>
        <w:t>1.</w:t>
      </w:r>
      <w:r w:rsidR="00B57630">
        <w:rPr>
          <w:rFonts w:eastAsiaTheme="minorEastAsia" w:cstheme="minorBidi"/>
          <w:b w:val="0"/>
          <w:bCs w:val="0"/>
          <w:caps w:val="0"/>
          <w:noProof/>
          <w:sz w:val="21"/>
          <w:szCs w:val="22"/>
        </w:rPr>
        <w:tab/>
      </w:r>
      <w:r w:rsidR="00B57630">
        <w:rPr>
          <w:noProof/>
        </w:rPr>
        <w:t>背景介绍</w:t>
      </w:r>
      <w:r w:rsidR="00B57630">
        <w:rPr>
          <w:noProof/>
        </w:rPr>
        <w:tab/>
      </w:r>
      <w:r w:rsidR="00B57630">
        <w:rPr>
          <w:noProof/>
        </w:rPr>
        <w:fldChar w:fldCharType="begin"/>
      </w:r>
      <w:r w:rsidR="00B57630">
        <w:rPr>
          <w:noProof/>
        </w:rPr>
        <w:instrText xml:space="preserve"> PAGEREF _Toc513468847 \h </w:instrText>
      </w:r>
      <w:r w:rsidR="00B57630">
        <w:rPr>
          <w:noProof/>
        </w:rPr>
      </w:r>
      <w:r w:rsidR="00B57630">
        <w:rPr>
          <w:noProof/>
        </w:rPr>
        <w:fldChar w:fldCharType="separate"/>
      </w:r>
      <w:r w:rsidR="00B57630">
        <w:rPr>
          <w:noProof/>
        </w:rPr>
        <w:t>1</w:t>
      </w:r>
      <w:r w:rsidR="00B57630">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本文研究基础</w:t>
      </w:r>
      <w:r>
        <w:rPr>
          <w:noProof/>
        </w:rPr>
        <w:tab/>
      </w:r>
      <w:r>
        <w:rPr>
          <w:noProof/>
        </w:rPr>
        <w:fldChar w:fldCharType="begin"/>
      </w:r>
      <w:r>
        <w:rPr>
          <w:noProof/>
        </w:rPr>
        <w:instrText xml:space="preserve"> PAGEREF _Toc513468848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2.1 异常检测的研究概况</w:t>
      </w:r>
      <w:r>
        <w:rPr>
          <w:noProof/>
        </w:rPr>
        <w:tab/>
      </w:r>
      <w:r>
        <w:rPr>
          <w:noProof/>
        </w:rPr>
        <w:fldChar w:fldCharType="begin"/>
      </w:r>
      <w:r>
        <w:rPr>
          <w:noProof/>
        </w:rPr>
        <w:instrText xml:space="preserve"> PAGEREF _Toc513468849 \h </w:instrText>
      </w:r>
      <w:r>
        <w:rPr>
          <w:noProof/>
        </w:rPr>
      </w:r>
      <w:r>
        <w:rPr>
          <w:noProof/>
        </w:rPr>
        <w:fldChar w:fldCharType="separate"/>
      </w:r>
      <w:r>
        <w:rPr>
          <w:noProof/>
        </w:rPr>
        <w:t>1</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2.2 异常检测的常用算法</w:t>
      </w:r>
      <w:r>
        <w:rPr>
          <w:noProof/>
        </w:rPr>
        <w:tab/>
      </w:r>
      <w:r>
        <w:rPr>
          <w:noProof/>
        </w:rPr>
        <w:fldChar w:fldCharType="begin"/>
      </w:r>
      <w:r>
        <w:rPr>
          <w:noProof/>
        </w:rPr>
        <w:instrText xml:space="preserve"> PAGEREF _Toc513468850 \h </w:instrText>
      </w:r>
      <w:r>
        <w:rPr>
          <w:noProof/>
        </w:rPr>
      </w:r>
      <w:r>
        <w:rPr>
          <w:noProof/>
        </w:rPr>
        <w:fldChar w:fldCharType="separate"/>
      </w:r>
      <w:r>
        <w:rPr>
          <w:noProof/>
        </w:rPr>
        <w:t>1</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定位数据以及初步分析</w:t>
      </w:r>
      <w:r>
        <w:rPr>
          <w:noProof/>
        </w:rPr>
        <w:tab/>
      </w:r>
      <w:r>
        <w:rPr>
          <w:noProof/>
        </w:rPr>
        <w:fldChar w:fldCharType="begin"/>
      </w:r>
      <w:r>
        <w:rPr>
          <w:noProof/>
        </w:rPr>
        <w:instrText xml:space="preserve"> PAGEREF _Toc513468851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_Toc513468852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3.2 数据分析及预处理</w:t>
      </w:r>
      <w:r>
        <w:rPr>
          <w:noProof/>
        </w:rPr>
        <w:tab/>
      </w:r>
      <w:r>
        <w:rPr>
          <w:noProof/>
        </w:rPr>
        <w:fldChar w:fldCharType="begin"/>
      </w:r>
      <w:r>
        <w:rPr>
          <w:noProof/>
        </w:rPr>
        <w:instrText xml:space="preserve"> PAGEREF _Toc513468853 \h </w:instrText>
      </w:r>
      <w:r>
        <w:rPr>
          <w:noProof/>
        </w:rPr>
      </w:r>
      <w:r>
        <w:rPr>
          <w:noProof/>
        </w:rPr>
        <w:fldChar w:fldCharType="separate"/>
      </w:r>
      <w:r>
        <w:rPr>
          <w:noProof/>
        </w:rPr>
        <w:t>2</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基于曲线的异常检测算法</w:t>
      </w:r>
      <w:r>
        <w:rPr>
          <w:noProof/>
        </w:rPr>
        <w:tab/>
      </w:r>
      <w:r>
        <w:rPr>
          <w:noProof/>
        </w:rPr>
        <w:fldChar w:fldCharType="begin"/>
      </w:r>
      <w:r>
        <w:rPr>
          <w:noProof/>
        </w:rPr>
        <w:instrText xml:space="preserve"> PAGEREF _Toc513468854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_Toc513468855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4.1.1 离散小波变换</w:t>
      </w:r>
      <w:r>
        <w:rPr>
          <w:noProof/>
        </w:rPr>
        <w:tab/>
      </w:r>
      <w:r>
        <w:rPr>
          <w:noProof/>
        </w:rPr>
        <w:fldChar w:fldCharType="begin"/>
      </w:r>
      <w:r>
        <w:rPr>
          <w:noProof/>
        </w:rPr>
        <w:instrText xml:space="preserve"> PAGEREF _Toc513468856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_Toc513468857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4.2 基于最大似然法的异常检测算法</w:t>
      </w:r>
      <w:r>
        <w:rPr>
          <w:noProof/>
        </w:rPr>
        <w:tab/>
      </w:r>
      <w:r>
        <w:rPr>
          <w:noProof/>
        </w:rPr>
        <w:fldChar w:fldCharType="begin"/>
      </w:r>
      <w:r>
        <w:rPr>
          <w:noProof/>
        </w:rPr>
        <w:instrText xml:space="preserve"> PAGEREF _Toc513468858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4.2.1 最大似然法与3西格玛</w:t>
      </w:r>
      <w:r>
        <w:rPr>
          <w:noProof/>
        </w:rPr>
        <w:tab/>
      </w:r>
      <w:r>
        <w:rPr>
          <w:noProof/>
        </w:rPr>
        <w:fldChar w:fldCharType="begin"/>
      </w:r>
      <w:r>
        <w:rPr>
          <w:noProof/>
        </w:rPr>
        <w:instrText xml:space="preserve"> PAGEREF _Toc513468859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_Toc513468860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4.3 基于差分的异常检测算法</w:t>
      </w:r>
      <w:r>
        <w:rPr>
          <w:noProof/>
        </w:rPr>
        <w:tab/>
      </w:r>
      <w:r>
        <w:rPr>
          <w:noProof/>
        </w:rPr>
        <w:fldChar w:fldCharType="begin"/>
      </w:r>
      <w:r>
        <w:rPr>
          <w:noProof/>
        </w:rPr>
        <w:instrText xml:space="preserve"> PAGEREF _Toc513468861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_Toc513468862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_Toc513468863 \h </w:instrText>
      </w:r>
      <w:r>
        <w:rPr>
          <w:noProof/>
        </w:rPr>
      </w:r>
      <w:r>
        <w:rPr>
          <w:noProof/>
        </w:rPr>
        <w:fldChar w:fldCharType="separate"/>
      </w:r>
      <w:r>
        <w:rPr>
          <w:noProof/>
        </w:rPr>
        <w:t>2</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4.4 局部异常因子检测算法</w:t>
      </w:r>
      <w:r>
        <w:rPr>
          <w:noProof/>
        </w:rPr>
        <w:tab/>
      </w:r>
      <w:r>
        <w:rPr>
          <w:noProof/>
        </w:rPr>
        <w:fldChar w:fldCharType="begin"/>
      </w:r>
      <w:r>
        <w:rPr>
          <w:noProof/>
        </w:rPr>
        <w:instrText xml:space="preserve"> PAGEREF _Toc513468864 \h </w:instrText>
      </w:r>
      <w:r>
        <w:rPr>
          <w:noProof/>
        </w:rPr>
      </w:r>
      <w:r>
        <w:rPr>
          <w:noProof/>
        </w:rPr>
        <w:fldChar w:fldCharType="separate"/>
      </w:r>
      <w:r>
        <w:rPr>
          <w:noProof/>
        </w:rPr>
        <w:t>2</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4.4.1 局部异常因子</w:t>
      </w:r>
      <w:r>
        <w:rPr>
          <w:noProof/>
        </w:rPr>
        <w:tab/>
      </w:r>
      <w:r>
        <w:rPr>
          <w:noProof/>
        </w:rPr>
        <w:fldChar w:fldCharType="begin"/>
      </w:r>
      <w:r>
        <w:rPr>
          <w:noProof/>
        </w:rPr>
        <w:instrText xml:space="preserve"> PAGEREF _Toc513468865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_Toc513468866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4.5 混合异常检测算法</w:t>
      </w:r>
      <w:r>
        <w:rPr>
          <w:noProof/>
        </w:rPr>
        <w:tab/>
      </w:r>
      <w:r>
        <w:rPr>
          <w:noProof/>
        </w:rPr>
        <w:fldChar w:fldCharType="begin"/>
      </w:r>
      <w:r>
        <w:rPr>
          <w:noProof/>
        </w:rPr>
        <w:instrText xml:space="preserve"> PAGEREF _Toc513468867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4.5.1 传统方法的优化</w:t>
      </w:r>
      <w:r>
        <w:rPr>
          <w:noProof/>
        </w:rPr>
        <w:tab/>
      </w:r>
      <w:r>
        <w:rPr>
          <w:noProof/>
        </w:rPr>
        <w:fldChar w:fldCharType="begin"/>
      </w:r>
      <w:r>
        <w:rPr>
          <w:noProof/>
        </w:rPr>
        <w:instrText xml:space="preserve"> PAGEREF _Toc513468868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4.5.2 结果分析</w:t>
      </w:r>
      <w:r>
        <w:rPr>
          <w:noProof/>
        </w:rPr>
        <w:tab/>
      </w:r>
      <w:r>
        <w:rPr>
          <w:noProof/>
        </w:rPr>
        <w:fldChar w:fldCharType="begin"/>
      </w:r>
      <w:r>
        <w:rPr>
          <w:noProof/>
        </w:rPr>
        <w:instrText xml:space="preserve"> PAGEREF _Toc513468869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_Toc513468870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基于曲线的定位数据预测</w:t>
      </w:r>
      <w:r>
        <w:rPr>
          <w:noProof/>
        </w:rPr>
        <w:tab/>
      </w:r>
      <w:r>
        <w:rPr>
          <w:noProof/>
        </w:rPr>
        <w:fldChar w:fldCharType="begin"/>
      </w:r>
      <w:r>
        <w:rPr>
          <w:noProof/>
        </w:rPr>
        <w:instrText xml:space="preserve"> PAGEREF _Toc513468871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5.1 异常检测生成模型与预测</w:t>
      </w:r>
      <w:r>
        <w:rPr>
          <w:noProof/>
        </w:rPr>
        <w:tab/>
      </w:r>
      <w:r>
        <w:rPr>
          <w:noProof/>
        </w:rPr>
        <w:fldChar w:fldCharType="begin"/>
      </w:r>
      <w:r>
        <w:rPr>
          <w:noProof/>
        </w:rPr>
        <w:instrText xml:space="preserve"> PAGEREF _Toc513468872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5.1.1 生成模型与判别模型</w:t>
      </w:r>
      <w:r>
        <w:rPr>
          <w:noProof/>
        </w:rPr>
        <w:tab/>
      </w:r>
      <w:r>
        <w:rPr>
          <w:noProof/>
        </w:rPr>
        <w:fldChar w:fldCharType="begin"/>
      </w:r>
      <w:r>
        <w:rPr>
          <w:noProof/>
        </w:rPr>
        <w:instrText xml:space="preserve"> PAGEREF _Toc513468873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5.1.2 生成模型的预测</w:t>
      </w:r>
      <w:r>
        <w:rPr>
          <w:noProof/>
        </w:rPr>
        <w:tab/>
      </w:r>
      <w:r>
        <w:rPr>
          <w:noProof/>
        </w:rPr>
        <w:fldChar w:fldCharType="begin"/>
      </w:r>
      <w:r>
        <w:rPr>
          <w:noProof/>
        </w:rPr>
        <w:instrText xml:space="preserve"> PAGEREF _Toc513468874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_Toc513468875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异常检测的其它问题</w:t>
      </w:r>
      <w:r>
        <w:rPr>
          <w:noProof/>
        </w:rPr>
        <w:tab/>
      </w:r>
      <w:r>
        <w:rPr>
          <w:noProof/>
        </w:rPr>
        <w:fldChar w:fldCharType="begin"/>
      </w:r>
      <w:r>
        <w:rPr>
          <w:noProof/>
        </w:rPr>
        <w:instrText xml:space="preserve"> PAGEREF _Toc513468876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_Toc513468877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6.1.1 差分分析法</w:t>
      </w:r>
      <w:r>
        <w:rPr>
          <w:noProof/>
        </w:rPr>
        <w:tab/>
      </w:r>
      <w:r>
        <w:rPr>
          <w:noProof/>
        </w:rPr>
        <w:fldChar w:fldCharType="begin"/>
      </w:r>
      <w:r>
        <w:rPr>
          <w:noProof/>
        </w:rPr>
        <w:instrText xml:space="preserve"> PAGEREF _Toc513468878 \h </w:instrText>
      </w:r>
      <w:r>
        <w:rPr>
          <w:noProof/>
        </w:rPr>
      </w:r>
      <w:r>
        <w:rPr>
          <w:noProof/>
        </w:rPr>
        <w:fldChar w:fldCharType="separate"/>
      </w:r>
      <w:r>
        <w:rPr>
          <w:noProof/>
        </w:rPr>
        <w:t>3</w:t>
      </w:r>
      <w:r>
        <w:rPr>
          <w:noProof/>
        </w:rPr>
        <w:fldChar w:fldCharType="end"/>
      </w:r>
    </w:p>
    <w:p w:rsidR="00B57630" w:rsidRDefault="00B57630">
      <w:pPr>
        <w:pStyle w:val="31"/>
        <w:tabs>
          <w:tab w:val="right" w:leader="dot" w:pos="8296"/>
        </w:tabs>
        <w:rPr>
          <w:rFonts w:asciiTheme="minorHAnsi" w:eastAsiaTheme="minorEastAsia" w:cstheme="minorBidi"/>
          <w:iCs w:val="0"/>
          <w:noProof/>
          <w:sz w:val="21"/>
          <w:szCs w:val="22"/>
        </w:rPr>
      </w:pPr>
      <w:r>
        <w:rPr>
          <w:noProof/>
        </w:rPr>
        <w:t>6.1.2 小波分析法</w:t>
      </w:r>
      <w:r>
        <w:rPr>
          <w:noProof/>
        </w:rPr>
        <w:tab/>
      </w:r>
      <w:r>
        <w:rPr>
          <w:noProof/>
        </w:rPr>
        <w:fldChar w:fldCharType="begin"/>
      </w:r>
      <w:r>
        <w:rPr>
          <w:noProof/>
        </w:rPr>
        <w:instrText xml:space="preserve"> PAGEREF _Toc513468879 \h </w:instrText>
      </w:r>
      <w:r>
        <w:rPr>
          <w:noProof/>
        </w:rPr>
      </w:r>
      <w:r>
        <w:rPr>
          <w:noProof/>
        </w:rPr>
        <w:fldChar w:fldCharType="separate"/>
      </w:r>
      <w:r>
        <w:rPr>
          <w:noProof/>
        </w:rPr>
        <w:t>3</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_Toc513468880 \h </w:instrText>
      </w:r>
      <w:r>
        <w:rPr>
          <w:noProof/>
        </w:rPr>
      </w:r>
      <w:r>
        <w:rPr>
          <w:noProof/>
        </w:rPr>
        <w:fldChar w:fldCharType="separate"/>
      </w:r>
      <w:r>
        <w:rPr>
          <w:noProof/>
        </w:rPr>
        <w:t>3</w:t>
      </w:r>
      <w:r>
        <w:rPr>
          <w:noProof/>
        </w:rPr>
        <w:fldChar w:fldCharType="end"/>
      </w:r>
    </w:p>
    <w:p w:rsidR="00B57630" w:rsidRDefault="00B57630">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_Toc513468881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_Toc513468882 \h </w:instrText>
      </w:r>
      <w:r>
        <w:rPr>
          <w:noProof/>
        </w:rPr>
      </w:r>
      <w:r>
        <w:rPr>
          <w:noProof/>
        </w:rPr>
        <w:fldChar w:fldCharType="separate"/>
      </w:r>
      <w:r>
        <w:rPr>
          <w:noProof/>
        </w:rPr>
        <w:t>4</w:t>
      </w:r>
      <w:r>
        <w:rPr>
          <w:noProof/>
        </w:rPr>
        <w:fldChar w:fldCharType="end"/>
      </w:r>
    </w:p>
    <w:p w:rsidR="00B57630" w:rsidRDefault="00B57630">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_Toc513468883 \h </w:instrText>
      </w:r>
      <w:r>
        <w:rPr>
          <w:noProof/>
        </w:rPr>
      </w:r>
      <w:r>
        <w:rPr>
          <w:noProof/>
        </w:rPr>
        <w:fldChar w:fldCharType="separate"/>
      </w:r>
      <w:r>
        <w:rPr>
          <w:noProof/>
        </w:rPr>
        <w:t>4</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r w:rsidR="00D11281">
        <w:rPr>
          <w:rFonts w:hint="eastAsia"/>
        </w:rPr>
        <w:t>绪论</w:t>
      </w:r>
    </w:p>
    <w:p w:rsidR="00862688" w:rsidRPr="00862688" w:rsidRDefault="00862688" w:rsidP="000E79AB">
      <w:pPr>
        <w:ind w:firstLineChars="200" w:firstLine="420"/>
        <w:rPr>
          <w:rFonts w:hint="eastAsia"/>
        </w:rPr>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rPr>
          <w:rFonts w:hint="eastAsia"/>
        </w:rPr>
      </w:pPr>
      <w:r>
        <w:rPr>
          <w:rFonts w:hint="eastAsia"/>
        </w:rPr>
        <w:t>1.1 课题背景</w:t>
      </w:r>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rPr>
          <w:rFonts w:hint="eastAsia"/>
        </w:rPr>
      </w:pPr>
      <w:r>
        <w:rPr>
          <w:rFonts w:hint="eastAsia"/>
        </w:rPr>
        <w:t>在</w:t>
      </w:r>
      <w:r w:rsidR="00EC78C5">
        <w:rPr>
          <w:rFonts w:hint="eastAsia"/>
        </w:rPr>
        <w:t>这种</w:t>
      </w:r>
      <w:r w:rsidR="00EC78C5">
        <w:rPr>
          <w:rFonts w:hint="eastAsia"/>
        </w:rPr>
        <w:t>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r>
        <w:rPr>
          <w:rFonts w:hint="eastAsia"/>
        </w:rPr>
        <w:t>1.2 异常检测研究现状</w:t>
      </w:r>
    </w:p>
    <w:p w:rsidR="00375534" w:rsidRPr="00375534" w:rsidRDefault="00375534" w:rsidP="00375534">
      <w:pPr>
        <w:pStyle w:val="TOC"/>
        <w:rPr>
          <w:rFonts w:hint="eastAsia"/>
        </w:rPr>
      </w:pPr>
      <w:r>
        <w:rPr>
          <w:rFonts w:hint="eastAsia"/>
        </w:rPr>
        <w:t>1</w:t>
      </w:r>
      <w:r>
        <w:t xml:space="preserve">.2.1 </w:t>
      </w:r>
      <w:r>
        <w:rPr>
          <w:rFonts w:hint="eastAsia"/>
        </w:rPr>
        <w:t>基本概念与挑战</w:t>
      </w:r>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来源于两个方面：首先，“异常”这个概念较为模糊，偏离正常数据中心多少可以被界定为异常没有一个定量的数值，甚至完全可以认为在划定的边界线附近的数据是正常的数据；再者，用于划定正常区间的数据中有时也会存在异常，导致划定边界线偏差，同时考虑到正常的数据往往远大于异常数据，使用机器学习的方法进行训练时很容易过拟合导致无法检测出异常。</w:t>
      </w:r>
    </w:p>
    <w:p w:rsidR="004B3FCC" w:rsidRPr="00F1636B" w:rsidRDefault="004B3FCC" w:rsidP="00ED539B">
      <w:pPr>
        <w:ind w:firstLineChars="200" w:firstLine="420"/>
      </w:pPr>
      <w:bookmarkStart w:id="0" w:name="_GoBack"/>
      <w:bookmarkEnd w:id="0"/>
      <w:r>
        <w:rPr>
          <w:rFonts w:hint="eastAsia"/>
        </w:rPr>
        <w:t>异常也有诸多分类。通常情况下我们所说的异常指的是点异常，其含义是多个数据实体中，如果存在一个实体对于其他实体来说是异常的，那么其就是点异常。对于本课题，异常应被认为是环境异常，其是一个数据实体在特定环境中的异常；数据实体有两部分组成：环境属性&amp;行为属性。环境属性表征了数据实体所处在的环境，例如时间序列数据的时间点，空间数据的地理坐标；行为属性表征了在上述特定环境属性下区分数据实体的属性，类似于地理数据的某地降雨量。本课题中环境属性即是时间点与地理坐标，行为属性是在某时间点某地理坐标下的定位终端数量。</w:t>
      </w:r>
    </w:p>
    <w:p w:rsidR="00375534" w:rsidRDefault="00375534" w:rsidP="00375534">
      <w:pPr>
        <w:pStyle w:val="TOC"/>
      </w:pPr>
      <w:r>
        <w:rPr>
          <w:rFonts w:hint="eastAsia"/>
        </w:rPr>
        <w:t>1.2.2 异常检测算法分类</w:t>
      </w:r>
    </w:p>
    <w:p w:rsidR="00375534" w:rsidRDefault="00375534" w:rsidP="00375534">
      <w:r w:rsidRPr="00F1636B">
        <w:rPr>
          <w:rFonts w:hint="eastAsia"/>
        </w:rPr>
        <w:t>异常检测是找出其行为严重不同于预期对象的一个检测过程。</w:t>
      </w:r>
    </w:p>
    <w:p w:rsidR="00375534" w:rsidRPr="00375534" w:rsidRDefault="00375534" w:rsidP="00375534">
      <w:pPr>
        <w:rPr>
          <w:rFonts w:hint="eastAsia"/>
        </w:rPr>
      </w:pPr>
    </w:p>
    <w:p w:rsidR="00D11281" w:rsidRDefault="00D11281" w:rsidP="00D11281">
      <w:pPr>
        <w:pStyle w:val="ad"/>
      </w:pPr>
      <w:r>
        <w:rPr>
          <w:rFonts w:hint="eastAsia"/>
        </w:rPr>
        <w:lastRenderedPageBreak/>
        <w:t>1.3 论文主要工作</w:t>
      </w:r>
    </w:p>
    <w:p w:rsidR="00D11281" w:rsidRDefault="00D11281" w:rsidP="00D11281">
      <w:pPr>
        <w:pStyle w:val="ad"/>
      </w:pPr>
      <w:r>
        <w:rPr>
          <w:rFonts w:hint="eastAsia"/>
        </w:rPr>
        <w:t>1.4 论文章节安排</w:t>
      </w:r>
    </w:p>
    <w:p w:rsidR="00CA6735" w:rsidRDefault="00D11281" w:rsidP="00A46683">
      <w:pPr>
        <w:pStyle w:val="a"/>
      </w:pPr>
      <w:r>
        <w:rPr>
          <w:rFonts w:hint="eastAsia"/>
        </w:rPr>
        <w:t>异常检测算法基础</w:t>
      </w:r>
    </w:p>
    <w:p w:rsidR="000F27F4" w:rsidRDefault="000F27F4" w:rsidP="000F27F4">
      <w:pPr>
        <w:pStyle w:val="ad"/>
      </w:pPr>
      <w:bookmarkStart w:id="1" w:name="_Toc513468849"/>
      <w:r>
        <w:rPr>
          <w:rFonts w:hint="eastAsia"/>
        </w:rPr>
        <w:t>2</w:t>
      </w:r>
      <w:r>
        <w:t xml:space="preserve">.1 </w:t>
      </w:r>
      <w:bookmarkEnd w:id="1"/>
      <w:r w:rsidR="002C5DF3">
        <w:rPr>
          <w:rFonts w:hint="eastAsia"/>
        </w:rPr>
        <w:t>时序曲线离群点检测</w:t>
      </w:r>
    </w:p>
    <w:p w:rsidR="000F27F4" w:rsidRDefault="000F27F4" w:rsidP="000F27F4">
      <w:pPr>
        <w:pStyle w:val="ad"/>
      </w:pPr>
      <w:bookmarkStart w:id="2" w:name="_Toc513468850"/>
      <w:r>
        <w:rPr>
          <w:rFonts w:hint="eastAsia"/>
        </w:rPr>
        <w:t xml:space="preserve">2.2 </w:t>
      </w:r>
      <w:bookmarkEnd w:id="2"/>
      <w:r w:rsidR="002C5DF3">
        <w:rPr>
          <w:rFonts w:hint="eastAsia"/>
        </w:rPr>
        <w:t>时序曲线预测</w:t>
      </w:r>
    </w:p>
    <w:p w:rsidR="00F1636B" w:rsidRDefault="00F1636B" w:rsidP="00F1636B">
      <w:r>
        <w:rPr>
          <w:rFonts w:hint="eastAsia"/>
        </w:rPr>
        <w:t>传统检测异常的方法分为以下几类：基于分类的异常检测方法，基于最近领的异常检测方法，基于聚类的异常检测方法，基于统计的异常检测方法。</w:t>
      </w:r>
    </w:p>
    <w:p w:rsidR="00F1636B" w:rsidRDefault="00F1636B" w:rsidP="00F1636B">
      <w:r>
        <w:t></w:t>
      </w:r>
      <w:r>
        <w:tab/>
      </w:r>
      <w:r>
        <w:rPr>
          <w:rFonts w:hint="eastAsia"/>
        </w:rPr>
        <w:t>基于分类的异常检测方法：该方法分为两个步骤。第一阶段通过已有的标签数据训练分类器。第二阶段使用该分类器对未知数据进行分类。</w:t>
      </w:r>
    </w:p>
    <w:p w:rsidR="00F1636B" w:rsidRDefault="00F1636B" w:rsidP="00F1636B">
      <w:r>
        <w:t></w:t>
      </w:r>
      <w:r>
        <w:tab/>
      </w:r>
      <w:r>
        <w:rPr>
          <w:rFonts w:hint="eastAsia"/>
        </w:rPr>
        <w:t>基于最近邻的异常检测方法：该方法基于“正常数据间的距离较近，异常数据与最近的数据点也较远”的假设展开，可以从密度的角度去区分正常点和异常点。</w:t>
      </w:r>
    </w:p>
    <w:p w:rsidR="00F1636B" w:rsidRDefault="00F1636B" w:rsidP="00F1636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F1636B" w:rsidRDefault="00F1636B" w:rsidP="00F1636B">
      <w:r>
        <w:t></w:t>
      </w:r>
      <w:r>
        <w:tab/>
      </w:r>
      <w:r>
        <w:rPr>
          <w:rFonts w:hint="eastAsia"/>
        </w:rPr>
        <w:t>基于统计的方法：对于一个统计模型，如果输入数据会处于统计概率中较低的位置，那么则认为其为异常数据。</w:t>
      </w:r>
    </w:p>
    <w:p w:rsidR="002C5DF3" w:rsidRPr="00F1636B" w:rsidRDefault="002C5DF3" w:rsidP="002C5DF3">
      <w:pPr>
        <w:pStyle w:val="ad"/>
        <w:rPr>
          <w:rFonts w:hint="eastAsia"/>
        </w:rPr>
      </w:pPr>
      <w:r>
        <w:rPr>
          <w:rFonts w:hint="eastAsia"/>
        </w:rPr>
        <w:t>2</w:t>
      </w:r>
      <w:r>
        <w:t xml:space="preserve">.3 </w:t>
      </w:r>
    </w:p>
    <w:p w:rsidR="005F4B36" w:rsidRDefault="000F27F4" w:rsidP="005F4B36">
      <w:pPr>
        <w:pStyle w:val="a"/>
      </w:pPr>
      <w:r>
        <w:rPr>
          <w:rFonts w:hint="eastAsia"/>
        </w:rPr>
        <w:t xml:space="preserve"> </w:t>
      </w:r>
      <w:bookmarkStart w:id="3" w:name="_Toc513468851"/>
      <w:r w:rsidR="005F4B36">
        <w:rPr>
          <w:rFonts w:hint="eastAsia"/>
        </w:rPr>
        <w:t>定位数据</w:t>
      </w:r>
      <w:bookmarkEnd w:id="3"/>
    </w:p>
    <w:p w:rsidR="006C63EF" w:rsidRDefault="000F27F4" w:rsidP="006C63EF">
      <w:pPr>
        <w:pStyle w:val="ad"/>
      </w:pPr>
      <w:bookmarkStart w:id="4" w:name="_Toc513468852"/>
      <w:r>
        <w:rPr>
          <w:rFonts w:hint="eastAsia"/>
        </w:rPr>
        <w:t>3</w:t>
      </w:r>
      <w:r>
        <w:t xml:space="preserve">.1 </w:t>
      </w:r>
      <w:r>
        <w:rPr>
          <w:rFonts w:hint="eastAsia"/>
        </w:rPr>
        <w:t>腾讯定位数据的形式</w:t>
      </w:r>
      <w:bookmarkEnd w:id="4"/>
    </w:p>
    <w:p w:rsidR="006C63EF" w:rsidRPr="006C63EF" w:rsidRDefault="006C63EF" w:rsidP="006C63EF">
      <w:r>
        <w:rPr>
          <w:rFonts w:hint="eastAsia"/>
        </w:rPr>
        <w:t>定位数据的情况</w:t>
      </w:r>
    </w:p>
    <w:p w:rsidR="000F27F4" w:rsidRDefault="000F27F4" w:rsidP="000F27F4">
      <w:pPr>
        <w:pStyle w:val="ad"/>
      </w:pPr>
      <w:bookmarkStart w:id="5" w:name="_Toc513468853"/>
      <w:r>
        <w:rPr>
          <w:rFonts w:hint="eastAsia"/>
        </w:rPr>
        <w:t>3</w:t>
      </w:r>
      <w:r>
        <w:t xml:space="preserve">.2 </w:t>
      </w:r>
      <w:r>
        <w:rPr>
          <w:rFonts w:hint="eastAsia"/>
        </w:rPr>
        <w:t>数据分析及</w:t>
      </w:r>
      <w:bookmarkEnd w:id="5"/>
      <w:r w:rsidR="002C5DF3">
        <w:rPr>
          <w:rFonts w:hint="eastAsia"/>
        </w:rPr>
        <w:t>应用</w:t>
      </w:r>
    </w:p>
    <w:p w:rsidR="006C63EF" w:rsidRDefault="006C63EF" w:rsidP="006C63EF">
      <w:r>
        <w:rPr>
          <w:rFonts w:hint="eastAsia"/>
        </w:rPr>
        <w:t>每一天的，所有天的，接下来该怎么分析，做什么预处理</w:t>
      </w:r>
    </w:p>
    <w:p w:rsidR="002C5DF3" w:rsidRPr="006C63EF" w:rsidRDefault="002C5DF3" w:rsidP="002C5DF3">
      <w:pPr>
        <w:pStyle w:val="ad"/>
        <w:rPr>
          <w:rFonts w:hint="eastAsia"/>
        </w:rPr>
      </w:pPr>
      <w:r>
        <w:rPr>
          <w:rFonts w:hint="eastAsia"/>
        </w:rPr>
        <w:t>3.3 定位数据预处理及异常分析</w:t>
      </w:r>
    </w:p>
    <w:p w:rsidR="005F4B36" w:rsidRDefault="005F4B36" w:rsidP="005F4B36">
      <w:pPr>
        <w:pStyle w:val="a"/>
      </w:pPr>
      <w:bookmarkStart w:id="6" w:name="_Toc513468854"/>
      <w:r>
        <w:rPr>
          <w:rFonts w:hint="eastAsia"/>
        </w:rPr>
        <w:t>基于曲线</w:t>
      </w:r>
      <w:bookmarkEnd w:id="6"/>
      <w:r w:rsidR="002C5DF3">
        <w:rPr>
          <w:rFonts w:hint="eastAsia"/>
        </w:rPr>
        <w:t>分析的定位数据异常检测</w:t>
      </w:r>
    </w:p>
    <w:p w:rsidR="000F27F4" w:rsidRDefault="000F27F4" w:rsidP="000F27F4">
      <w:pPr>
        <w:pStyle w:val="ad"/>
      </w:pPr>
      <w:bookmarkStart w:id="7" w:name="_Toc513468855"/>
      <w:r>
        <w:rPr>
          <w:rFonts w:hint="eastAsia"/>
        </w:rPr>
        <w:lastRenderedPageBreak/>
        <w:t>4.1 基于小波的异常检测算法</w:t>
      </w:r>
      <w:bookmarkEnd w:id="7"/>
    </w:p>
    <w:p w:rsidR="00EB00D7" w:rsidRDefault="00EB00D7" w:rsidP="00EB00D7">
      <w:pPr>
        <w:pStyle w:val="TOC"/>
      </w:pPr>
      <w:bookmarkStart w:id="8" w:name="_Toc513468856"/>
      <w:r>
        <w:rPr>
          <w:rFonts w:hint="eastAsia"/>
        </w:rPr>
        <w:t>4</w:t>
      </w:r>
      <w:r>
        <w:t xml:space="preserve">.1.1 </w:t>
      </w:r>
      <w:r>
        <w:rPr>
          <w:rFonts w:hint="eastAsia"/>
        </w:rPr>
        <w:t>离散小波变换</w:t>
      </w:r>
      <w:bookmarkEnd w:id="8"/>
    </w:p>
    <w:p w:rsidR="006C63EF" w:rsidRPr="006C63EF" w:rsidRDefault="006C63EF" w:rsidP="006C63EF">
      <w:r>
        <w:rPr>
          <w:rFonts w:hint="eastAsia"/>
        </w:rPr>
        <w:t>小波变换的定义基础，</w:t>
      </w:r>
      <w:r w:rsidRPr="006C63EF">
        <w:rPr>
          <w:rFonts w:hint="eastAsia"/>
        </w:rPr>
        <w:t xml:space="preserve"> </w:t>
      </w:r>
    </w:p>
    <w:p w:rsidR="00EB00D7" w:rsidRDefault="00EB00D7" w:rsidP="00EB00D7">
      <w:pPr>
        <w:pStyle w:val="TOC"/>
      </w:pPr>
      <w:bookmarkStart w:id="9" w:name="_Toc513468857"/>
      <w:r>
        <w:rPr>
          <w:rFonts w:hint="eastAsia"/>
        </w:rPr>
        <w:t>4</w:t>
      </w:r>
      <w:r>
        <w:t xml:space="preserve">.1.2 </w:t>
      </w:r>
      <w:r w:rsidR="00FA65E8">
        <w:rPr>
          <w:rFonts w:hint="eastAsia"/>
        </w:rPr>
        <w:t>结果</w:t>
      </w:r>
      <w:r>
        <w:rPr>
          <w:rFonts w:hint="eastAsia"/>
        </w:rPr>
        <w:t>分析</w:t>
      </w:r>
      <w:bookmarkEnd w:id="9"/>
    </w:p>
    <w:p w:rsidR="006C63EF" w:rsidRPr="006C63EF" w:rsidRDefault="006C63EF" w:rsidP="006C63EF">
      <w:r>
        <w:rPr>
          <w:rFonts w:hint="eastAsia"/>
        </w:rPr>
        <w:t>用什么量级的小波，用小波怎么检测 结果 以及分析</w:t>
      </w:r>
    </w:p>
    <w:p w:rsidR="000F27F4" w:rsidRDefault="000F27F4" w:rsidP="000F27F4">
      <w:pPr>
        <w:pStyle w:val="ad"/>
      </w:pPr>
      <w:bookmarkStart w:id="10" w:name="_Toc513468858"/>
      <w:r>
        <w:rPr>
          <w:rFonts w:hint="eastAsia"/>
        </w:rPr>
        <w:t>4.2</w:t>
      </w:r>
      <w:r>
        <w:t xml:space="preserve"> </w:t>
      </w:r>
      <w:r>
        <w:rPr>
          <w:rFonts w:hint="eastAsia"/>
        </w:rPr>
        <w:t>基于最大似然法的异常检测算法</w:t>
      </w:r>
      <w:bookmarkEnd w:id="10"/>
    </w:p>
    <w:p w:rsidR="00EB00D7" w:rsidRDefault="00EB00D7" w:rsidP="00EB00D7">
      <w:pPr>
        <w:pStyle w:val="TOC"/>
      </w:pPr>
      <w:bookmarkStart w:id="11" w:name="_Toc513468859"/>
      <w:r>
        <w:rPr>
          <w:rFonts w:hint="eastAsia"/>
        </w:rPr>
        <w:t>4</w:t>
      </w:r>
      <w:r>
        <w:t xml:space="preserve">.2.1 </w:t>
      </w:r>
      <w:r>
        <w:rPr>
          <w:rFonts w:hint="eastAsia"/>
        </w:rPr>
        <w:t>最大似然法与3西格玛</w:t>
      </w:r>
      <w:bookmarkEnd w:id="11"/>
    </w:p>
    <w:p w:rsidR="006C63EF" w:rsidRDefault="006C63EF" w:rsidP="006C63EF">
      <w:r>
        <w:rPr>
          <w:rFonts w:hint="eastAsia"/>
        </w:rPr>
        <w:t xml:space="preserve">最大似然法 </w:t>
      </w:r>
      <w:r>
        <w:t>3</w:t>
      </w:r>
      <w:r>
        <w:rPr>
          <w:rFonts w:hint="eastAsia"/>
        </w:rPr>
        <w:t xml:space="preserve">西格玛准则 </w:t>
      </w:r>
    </w:p>
    <w:p w:rsidR="00FA65E8" w:rsidRDefault="00FA65E8" w:rsidP="00FA65E8">
      <w:pPr>
        <w:pStyle w:val="TOC"/>
      </w:pPr>
      <w:bookmarkStart w:id="12" w:name="_Toc513468860"/>
      <w:r>
        <w:t xml:space="preserve">4.2.2 </w:t>
      </w:r>
      <w:r>
        <w:rPr>
          <w:rFonts w:hint="eastAsia"/>
        </w:rPr>
        <w:t>结果分析</w:t>
      </w:r>
      <w:bookmarkEnd w:id="12"/>
    </w:p>
    <w:p w:rsidR="00FA65E8" w:rsidRPr="00FA65E8" w:rsidRDefault="00FA65E8" w:rsidP="00FA65E8">
      <w:r>
        <w:rPr>
          <w:rFonts w:hint="eastAsia"/>
        </w:rPr>
        <w:t>通过最大似然法求得MIU和SIGMA，再通过3西格玛准则判断，结果的分析</w:t>
      </w:r>
    </w:p>
    <w:p w:rsidR="000F27F4" w:rsidRDefault="000F27F4" w:rsidP="000F27F4">
      <w:pPr>
        <w:pStyle w:val="ad"/>
      </w:pPr>
      <w:bookmarkStart w:id="13" w:name="_Toc513468861"/>
      <w:r>
        <w:rPr>
          <w:rFonts w:hint="eastAsia"/>
        </w:rPr>
        <w:t>4.3 基于差分的异常检测算法</w:t>
      </w:r>
      <w:bookmarkEnd w:id="13"/>
    </w:p>
    <w:p w:rsidR="00FA65E8" w:rsidRDefault="00FA65E8" w:rsidP="00FA65E8">
      <w:pPr>
        <w:pStyle w:val="TOC"/>
      </w:pPr>
      <w:bookmarkStart w:id="14" w:name="_Toc513468862"/>
      <w:r>
        <w:rPr>
          <w:rFonts w:hint="eastAsia"/>
        </w:rPr>
        <w:t>4.3.1 差分算法</w:t>
      </w:r>
      <w:bookmarkEnd w:id="14"/>
    </w:p>
    <w:p w:rsidR="00FD76A9" w:rsidRPr="00FD76A9" w:rsidRDefault="00FD76A9" w:rsidP="00FD76A9">
      <w:r>
        <w:rPr>
          <w:rFonts w:hint="eastAsia"/>
        </w:rPr>
        <w:t>拉普拉斯算子的介绍</w:t>
      </w:r>
    </w:p>
    <w:p w:rsidR="00FA65E8" w:rsidRDefault="00FA65E8" w:rsidP="00FA65E8">
      <w:pPr>
        <w:pStyle w:val="TOC"/>
      </w:pPr>
      <w:bookmarkStart w:id="15" w:name="_Toc513468863"/>
      <w:r>
        <w:rPr>
          <w:rFonts w:hint="eastAsia"/>
        </w:rPr>
        <w:t>4.3.2 结果分析</w:t>
      </w:r>
      <w:bookmarkEnd w:id="15"/>
    </w:p>
    <w:p w:rsidR="00FD76A9" w:rsidRPr="00FD76A9" w:rsidRDefault="00FD76A9" w:rsidP="00FD76A9">
      <w:r>
        <w:rPr>
          <w:rFonts w:hint="eastAsia"/>
        </w:rPr>
        <w:t>怎么求，结果如何</w:t>
      </w:r>
    </w:p>
    <w:p w:rsidR="000F27F4" w:rsidRDefault="00B97C48" w:rsidP="000F27F4">
      <w:pPr>
        <w:pStyle w:val="ad"/>
      </w:pPr>
      <w:bookmarkStart w:id="16" w:name="_Toc513468864"/>
      <w:r>
        <w:rPr>
          <w:rFonts w:hint="eastAsia"/>
        </w:rPr>
        <w:t>4.4 局部异常因子检测算法</w:t>
      </w:r>
      <w:bookmarkEnd w:id="16"/>
    </w:p>
    <w:p w:rsidR="009F5E13" w:rsidRDefault="009F5E13" w:rsidP="009F5E13">
      <w:pPr>
        <w:pStyle w:val="TOC"/>
      </w:pPr>
      <w:bookmarkStart w:id="17" w:name="_Toc513468865"/>
      <w:r>
        <w:rPr>
          <w:rFonts w:hint="eastAsia"/>
        </w:rPr>
        <w:t xml:space="preserve">4.4.1 </w:t>
      </w:r>
      <w:r w:rsidR="00FD76A9">
        <w:rPr>
          <w:rFonts w:hint="eastAsia"/>
        </w:rPr>
        <w:t>局部异常因子</w:t>
      </w:r>
      <w:bookmarkEnd w:id="17"/>
    </w:p>
    <w:p w:rsidR="00FD76A9" w:rsidRPr="00FD76A9" w:rsidRDefault="00FD76A9" w:rsidP="00FD76A9">
      <w:r>
        <w:rPr>
          <w:rFonts w:hint="eastAsia"/>
        </w:rPr>
        <w:t>LOF的概念以及算法介绍</w:t>
      </w:r>
    </w:p>
    <w:p w:rsidR="009F5E13" w:rsidRDefault="009F5E13" w:rsidP="009F5E13">
      <w:pPr>
        <w:pStyle w:val="TOC"/>
      </w:pPr>
      <w:bookmarkStart w:id="18" w:name="_Toc513468866"/>
      <w:r>
        <w:t xml:space="preserve">4.4.2 </w:t>
      </w:r>
      <w:r>
        <w:rPr>
          <w:rFonts w:hint="eastAsia"/>
        </w:rPr>
        <w:t>结果分析</w:t>
      </w:r>
      <w:bookmarkEnd w:id="18"/>
    </w:p>
    <w:p w:rsidR="00FD76A9" w:rsidRPr="00FD76A9" w:rsidRDefault="00FD76A9" w:rsidP="00FD76A9">
      <w:r>
        <w:rPr>
          <w:rFonts w:hint="eastAsia"/>
        </w:rPr>
        <w:t>怎么求，结果如何</w:t>
      </w:r>
    </w:p>
    <w:p w:rsidR="00FD76A9" w:rsidRPr="00FD76A9" w:rsidRDefault="00FD76A9" w:rsidP="00FD76A9"/>
    <w:p w:rsidR="00B97C48" w:rsidRDefault="00B97C48" w:rsidP="00B97C48">
      <w:pPr>
        <w:pStyle w:val="ad"/>
      </w:pPr>
      <w:bookmarkStart w:id="19" w:name="_Toc513468867"/>
      <w:r>
        <w:rPr>
          <w:rFonts w:hint="eastAsia"/>
        </w:rPr>
        <w:t>4.5 混合异常检测算法</w:t>
      </w:r>
      <w:bookmarkEnd w:id="19"/>
    </w:p>
    <w:p w:rsidR="009F5E13" w:rsidRDefault="009F5E13" w:rsidP="009F5E13">
      <w:pPr>
        <w:pStyle w:val="TOC"/>
      </w:pPr>
      <w:bookmarkStart w:id="20" w:name="_Toc513468868"/>
      <w:r>
        <w:rPr>
          <w:rFonts w:hint="eastAsia"/>
        </w:rPr>
        <w:t>4</w:t>
      </w:r>
      <w:r>
        <w:t xml:space="preserve">.5.1 </w:t>
      </w:r>
      <w:r>
        <w:rPr>
          <w:rFonts w:hint="eastAsia"/>
        </w:rPr>
        <w:t>传统方法的优化</w:t>
      </w:r>
      <w:bookmarkEnd w:id="20"/>
    </w:p>
    <w:p w:rsidR="00FD76A9" w:rsidRPr="00FD76A9" w:rsidRDefault="00FD76A9" w:rsidP="00FD76A9">
      <w:r>
        <w:rPr>
          <w:rFonts w:hint="eastAsia"/>
        </w:rPr>
        <w:t>小波+差分结合效果为什么好一些</w:t>
      </w:r>
    </w:p>
    <w:p w:rsidR="009F5E13" w:rsidRPr="009F5E13" w:rsidRDefault="009F5E13" w:rsidP="009F5E13">
      <w:pPr>
        <w:pStyle w:val="TOC"/>
      </w:pPr>
      <w:bookmarkStart w:id="21" w:name="_Toc513468869"/>
      <w:r>
        <w:rPr>
          <w:rFonts w:hint="eastAsia"/>
        </w:rPr>
        <w:lastRenderedPageBreak/>
        <w:t>4.5.2 结果分析</w:t>
      </w:r>
      <w:bookmarkEnd w:id="21"/>
    </w:p>
    <w:p w:rsidR="00B97C48" w:rsidRDefault="00B97C48" w:rsidP="00B97C48">
      <w:pPr>
        <w:pStyle w:val="ad"/>
      </w:pPr>
      <w:bookmarkStart w:id="22" w:name="_Toc513468870"/>
      <w:r>
        <w:rPr>
          <w:rFonts w:hint="eastAsia"/>
        </w:rPr>
        <w:t>4.6</w:t>
      </w:r>
      <w:r>
        <w:t xml:space="preserve"> </w:t>
      </w:r>
      <w:r>
        <w:rPr>
          <w:rFonts w:hint="eastAsia"/>
        </w:rPr>
        <w:t>曲线异常检测算法总结</w:t>
      </w:r>
      <w:bookmarkEnd w:id="22"/>
    </w:p>
    <w:p w:rsidR="00FD76A9" w:rsidRPr="00FD76A9" w:rsidRDefault="00FD76A9" w:rsidP="00FD76A9">
      <w:r>
        <w:rPr>
          <w:rFonts w:hint="eastAsia"/>
        </w:rPr>
        <w:t>从算法复杂度、算法准确度来衡量，在这种短小数据量下什么算法比较好</w:t>
      </w:r>
    </w:p>
    <w:p w:rsidR="00B97C48" w:rsidRDefault="00B97C48" w:rsidP="002C5DF3">
      <w:pPr>
        <w:pStyle w:val="a"/>
      </w:pPr>
      <w:r>
        <w:rPr>
          <w:rFonts w:hint="eastAsia"/>
        </w:rPr>
        <w:t xml:space="preserve"> </w:t>
      </w:r>
      <w:r w:rsidR="002C5DF3">
        <w:rPr>
          <w:rFonts w:hint="eastAsia"/>
        </w:rPr>
        <w:t>定位数据的预测分析</w:t>
      </w:r>
    </w:p>
    <w:p w:rsidR="00FD76A9" w:rsidRDefault="00FD76A9" w:rsidP="00FD76A9">
      <w:pPr>
        <w:pStyle w:val="TOC"/>
      </w:pPr>
      <w:bookmarkStart w:id="23" w:name="_Toc513468873"/>
      <w:r>
        <w:rPr>
          <w:rFonts w:hint="eastAsia"/>
        </w:rPr>
        <w:t>5.1.1 生成模型与判别模型</w:t>
      </w:r>
      <w:bookmarkEnd w:id="23"/>
    </w:p>
    <w:p w:rsidR="00FD76A9" w:rsidRPr="00FD76A9" w:rsidRDefault="00FD76A9" w:rsidP="00FD76A9">
      <w:pPr>
        <w:pStyle w:val="TOC"/>
      </w:pPr>
      <w:bookmarkStart w:id="24" w:name="_Toc513468874"/>
      <w:r>
        <w:rPr>
          <w:rFonts w:hint="eastAsia"/>
        </w:rPr>
        <w:t>5.1.2 生成模型的预测</w:t>
      </w:r>
      <w:bookmarkEnd w:id="24"/>
    </w:p>
    <w:p w:rsidR="00B97C48" w:rsidRPr="00B97C48" w:rsidRDefault="00B97C48" w:rsidP="00B97C48">
      <w:pPr>
        <w:pStyle w:val="ad"/>
      </w:pPr>
      <w:bookmarkStart w:id="25" w:name="_Toc513468875"/>
      <w:r>
        <w:rPr>
          <w:rFonts w:hint="eastAsia"/>
        </w:rPr>
        <w:t>5.2 基于动态神经网络的定位数据预测</w:t>
      </w:r>
      <w:bookmarkEnd w:id="25"/>
    </w:p>
    <w:p w:rsidR="005F4B36" w:rsidRDefault="005F4B36" w:rsidP="005F4B36">
      <w:pPr>
        <w:pStyle w:val="a"/>
      </w:pPr>
      <w:r>
        <w:rPr>
          <w:rFonts w:hint="eastAsia"/>
        </w:rPr>
        <w:t xml:space="preserve"> </w:t>
      </w:r>
      <w:r w:rsidR="00A30DD2">
        <w:rPr>
          <w:rFonts w:hint="eastAsia"/>
        </w:rPr>
        <w:t>基于区域的定位数据异常检测</w:t>
      </w:r>
    </w:p>
    <w:p w:rsidR="006B0BD1" w:rsidRDefault="006B0BD1" w:rsidP="006B0BD1">
      <w:pPr>
        <w:pStyle w:val="ad"/>
      </w:pPr>
      <w:bookmarkStart w:id="26" w:name="_Toc513468877"/>
      <w:r>
        <w:rPr>
          <w:rFonts w:hint="eastAsia"/>
        </w:rPr>
        <w:t>6.1 基于图像的异常区域检测</w:t>
      </w:r>
      <w:bookmarkEnd w:id="26"/>
    </w:p>
    <w:p w:rsidR="009F5E13" w:rsidRDefault="009F5E13" w:rsidP="009F5E13">
      <w:pPr>
        <w:pStyle w:val="TOC"/>
      </w:pPr>
      <w:bookmarkStart w:id="27" w:name="_Toc513468878"/>
      <w:r>
        <w:rPr>
          <w:rFonts w:hint="eastAsia"/>
        </w:rPr>
        <w:t>6.1.1 差分分析法</w:t>
      </w:r>
      <w:bookmarkEnd w:id="27"/>
    </w:p>
    <w:p w:rsidR="009F5E13" w:rsidRPr="009F5E13" w:rsidRDefault="009F5E13" w:rsidP="00CA3D5D">
      <w:pPr>
        <w:pStyle w:val="TOC"/>
      </w:pPr>
      <w:bookmarkStart w:id="28" w:name="_Toc513468879"/>
      <w:r>
        <w:rPr>
          <w:rFonts w:hint="eastAsia"/>
        </w:rPr>
        <w:t xml:space="preserve">6.1.2 </w:t>
      </w:r>
      <w:r w:rsidR="00CA3D5D">
        <w:rPr>
          <w:rFonts w:hint="eastAsia"/>
        </w:rPr>
        <w:t>小波分析法</w:t>
      </w:r>
      <w:bookmarkEnd w:id="28"/>
    </w:p>
    <w:p w:rsidR="006B0BD1" w:rsidRPr="006B0BD1" w:rsidRDefault="006B0BD1" w:rsidP="006B0BD1">
      <w:pPr>
        <w:pStyle w:val="ad"/>
      </w:pPr>
      <w:bookmarkStart w:id="29" w:name="_Toc513468880"/>
      <w:r>
        <w:rPr>
          <w:rFonts w:hint="eastAsia"/>
        </w:rPr>
        <w:t xml:space="preserve">6.2 </w:t>
      </w:r>
      <w:r w:rsidR="00A30DD2">
        <w:rPr>
          <w:rFonts w:hint="eastAsia"/>
        </w:rPr>
        <w:t>多异常</w:t>
      </w:r>
      <w:r>
        <w:rPr>
          <w:rFonts w:hint="eastAsia"/>
        </w:rPr>
        <w:t>天的检测</w:t>
      </w:r>
      <w:bookmarkEnd w:id="29"/>
    </w:p>
    <w:p w:rsidR="005F4B36" w:rsidRDefault="005F4B36" w:rsidP="006B0BD1">
      <w:pPr>
        <w:pStyle w:val="a"/>
      </w:pPr>
      <w:r>
        <w:rPr>
          <w:rFonts w:hint="eastAsia"/>
        </w:rPr>
        <w:t xml:space="preserve"> </w:t>
      </w:r>
      <w:bookmarkStart w:id="30" w:name="_Toc513468881"/>
      <w:r>
        <w:rPr>
          <w:rFonts w:hint="eastAsia"/>
        </w:rPr>
        <w:t>总结与展望</w:t>
      </w:r>
      <w:bookmarkEnd w:id="30"/>
    </w:p>
    <w:p w:rsidR="006B0BD1" w:rsidRDefault="006B0BD1" w:rsidP="006B0BD1">
      <w:pPr>
        <w:pStyle w:val="ad"/>
      </w:pPr>
      <w:bookmarkStart w:id="31" w:name="_Toc513468882"/>
      <w:r>
        <w:rPr>
          <w:rFonts w:hint="eastAsia"/>
        </w:rPr>
        <w:t>7.1 内容总结</w:t>
      </w:r>
      <w:bookmarkEnd w:id="31"/>
    </w:p>
    <w:p w:rsidR="006B0BD1" w:rsidRPr="006B0BD1" w:rsidRDefault="006B0BD1" w:rsidP="006B0BD1">
      <w:pPr>
        <w:pStyle w:val="ad"/>
      </w:pPr>
      <w:bookmarkStart w:id="32" w:name="_Toc513468883"/>
      <w:r>
        <w:rPr>
          <w:rFonts w:hint="eastAsia"/>
        </w:rPr>
        <w:t>7.2 未来展望</w:t>
      </w:r>
      <w:bookmarkEnd w:id="32"/>
    </w:p>
    <w:sectPr w:rsidR="006B0BD1" w:rsidRPr="006B0BD1"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B9B" w:rsidRDefault="00C57B9B" w:rsidP="008130B4">
      <w:r>
        <w:separator/>
      </w:r>
    </w:p>
  </w:endnote>
  <w:endnote w:type="continuationSeparator" w:id="0">
    <w:p w:rsidR="00C57B9B" w:rsidRDefault="00C57B9B"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Pr="00535ADE" w:rsidRDefault="00024D0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ED539B" w:rsidRPr="00ED539B">
      <w:rPr>
        <w:rFonts w:ascii="Arial" w:eastAsiaTheme="majorEastAsia" w:hAnsi="Arial" w:cs="Arial"/>
        <w:noProof/>
        <w:color w:val="365F91" w:themeColor="accent1" w:themeShade="BF"/>
        <w:sz w:val="26"/>
        <w:szCs w:val="26"/>
        <w:lang w:val="zh-CN"/>
      </w:rPr>
      <w:t>1</w:t>
    </w:r>
    <w:r w:rsidRPr="00535ADE">
      <w:rPr>
        <w:rFonts w:ascii="Arial" w:eastAsiaTheme="majorEastAsia" w:hAnsi="Arial" w:cs="Arial"/>
        <w:color w:val="365F91" w:themeColor="accent1" w:themeShade="BF"/>
        <w:sz w:val="26"/>
        <w:szCs w:val="26"/>
      </w:rPr>
      <w:fldChar w:fldCharType="end"/>
    </w:r>
  </w:p>
  <w:p w:rsidR="00024D09" w:rsidRDefault="00024D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B9B" w:rsidRDefault="00C57B9B" w:rsidP="008130B4">
      <w:r>
        <w:separator/>
      </w:r>
    </w:p>
  </w:footnote>
  <w:footnote w:type="continuationSeparator" w:id="0">
    <w:p w:rsidR="00C57B9B" w:rsidRDefault="00C57B9B"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D09" w:rsidRDefault="00024D0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1"/>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39"/>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0"/>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F6D"/>
    <w:rsid w:val="00016B7F"/>
    <w:rsid w:val="00017219"/>
    <w:rsid w:val="00020D4C"/>
    <w:rsid w:val="000225D0"/>
    <w:rsid w:val="00024D09"/>
    <w:rsid w:val="00026EFE"/>
    <w:rsid w:val="0004754A"/>
    <w:rsid w:val="0005169E"/>
    <w:rsid w:val="00054756"/>
    <w:rsid w:val="000557F2"/>
    <w:rsid w:val="00056E18"/>
    <w:rsid w:val="00073767"/>
    <w:rsid w:val="0008150B"/>
    <w:rsid w:val="00083244"/>
    <w:rsid w:val="00084720"/>
    <w:rsid w:val="00087D29"/>
    <w:rsid w:val="00090AC5"/>
    <w:rsid w:val="000925B6"/>
    <w:rsid w:val="00092924"/>
    <w:rsid w:val="00094484"/>
    <w:rsid w:val="00097A99"/>
    <w:rsid w:val="000A51D1"/>
    <w:rsid w:val="000A5732"/>
    <w:rsid w:val="000A5906"/>
    <w:rsid w:val="000A6298"/>
    <w:rsid w:val="000B24BB"/>
    <w:rsid w:val="000B64B7"/>
    <w:rsid w:val="000B66CC"/>
    <w:rsid w:val="000C193D"/>
    <w:rsid w:val="000C6724"/>
    <w:rsid w:val="000D4E8F"/>
    <w:rsid w:val="000E0731"/>
    <w:rsid w:val="000E21BB"/>
    <w:rsid w:val="000E477E"/>
    <w:rsid w:val="000E4A0D"/>
    <w:rsid w:val="000E79AB"/>
    <w:rsid w:val="000F27F4"/>
    <w:rsid w:val="000F3637"/>
    <w:rsid w:val="0010017D"/>
    <w:rsid w:val="00105FA8"/>
    <w:rsid w:val="00111E04"/>
    <w:rsid w:val="001120B2"/>
    <w:rsid w:val="00114613"/>
    <w:rsid w:val="00116687"/>
    <w:rsid w:val="00117730"/>
    <w:rsid w:val="00122CC4"/>
    <w:rsid w:val="00124B36"/>
    <w:rsid w:val="00132A71"/>
    <w:rsid w:val="00132E39"/>
    <w:rsid w:val="00132EE5"/>
    <w:rsid w:val="001332B1"/>
    <w:rsid w:val="0013353D"/>
    <w:rsid w:val="0014070E"/>
    <w:rsid w:val="00142222"/>
    <w:rsid w:val="0015023F"/>
    <w:rsid w:val="00155C44"/>
    <w:rsid w:val="001567A3"/>
    <w:rsid w:val="00161E27"/>
    <w:rsid w:val="001661DE"/>
    <w:rsid w:val="00170361"/>
    <w:rsid w:val="0017267D"/>
    <w:rsid w:val="00175CCE"/>
    <w:rsid w:val="00176F4F"/>
    <w:rsid w:val="001776F3"/>
    <w:rsid w:val="00180DDE"/>
    <w:rsid w:val="001878F8"/>
    <w:rsid w:val="00193DAA"/>
    <w:rsid w:val="00195197"/>
    <w:rsid w:val="001A1998"/>
    <w:rsid w:val="001A43B5"/>
    <w:rsid w:val="001A71D9"/>
    <w:rsid w:val="001A776B"/>
    <w:rsid w:val="001B3D1F"/>
    <w:rsid w:val="001C6955"/>
    <w:rsid w:val="001C698B"/>
    <w:rsid w:val="001D39B5"/>
    <w:rsid w:val="001D657A"/>
    <w:rsid w:val="001D75C8"/>
    <w:rsid w:val="001E1F42"/>
    <w:rsid w:val="00205CF2"/>
    <w:rsid w:val="00212441"/>
    <w:rsid w:val="00217955"/>
    <w:rsid w:val="00222764"/>
    <w:rsid w:val="002262A2"/>
    <w:rsid w:val="00233576"/>
    <w:rsid w:val="00237961"/>
    <w:rsid w:val="00245DAB"/>
    <w:rsid w:val="002469B1"/>
    <w:rsid w:val="002634F1"/>
    <w:rsid w:val="00264C40"/>
    <w:rsid w:val="002656DF"/>
    <w:rsid w:val="002676FD"/>
    <w:rsid w:val="002758FC"/>
    <w:rsid w:val="00276944"/>
    <w:rsid w:val="002827E1"/>
    <w:rsid w:val="002943F8"/>
    <w:rsid w:val="002949F9"/>
    <w:rsid w:val="002A2210"/>
    <w:rsid w:val="002A273A"/>
    <w:rsid w:val="002A34CB"/>
    <w:rsid w:val="002A384E"/>
    <w:rsid w:val="002A52D3"/>
    <w:rsid w:val="002B0DCE"/>
    <w:rsid w:val="002B6EE2"/>
    <w:rsid w:val="002B7EC9"/>
    <w:rsid w:val="002C1510"/>
    <w:rsid w:val="002C584F"/>
    <w:rsid w:val="002C5DF3"/>
    <w:rsid w:val="002C68CB"/>
    <w:rsid w:val="002C734D"/>
    <w:rsid w:val="002E1EBF"/>
    <w:rsid w:val="002E2609"/>
    <w:rsid w:val="002E627D"/>
    <w:rsid w:val="002E7762"/>
    <w:rsid w:val="002F1091"/>
    <w:rsid w:val="002F363B"/>
    <w:rsid w:val="002F6F29"/>
    <w:rsid w:val="00306509"/>
    <w:rsid w:val="0030761E"/>
    <w:rsid w:val="003142F9"/>
    <w:rsid w:val="00323D92"/>
    <w:rsid w:val="003242B6"/>
    <w:rsid w:val="003310FE"/>
    <w:rsid w:val="00331180"/>
    <w:rsid w:val="00341181"/>
    <w:rsid w:val="00342642"/>
    <w:rsid w:val="003452E5"/>
    <w:rsid w:val="00345C06"/>
    <w:rsid w:val="0035059D"/>
    <w:rsid w:val="003577D5"/>
    <w:rsid w:val="00357910"/>
    <w:rsid w:val="003638A4"/>
    <w:rsid w:val="00363E97"/>
    <w:rsid w:val="00375534"/>
    <w:rsid w:val="00380A56"/>
    <w:rsid w:val="00381E62"/>
    <w:rsid w:val="00383498"/>
    <w:rsid w:val="00387388"/>
    <w:rsid w:val="00391484"/>
    <w:rsid w:val="003A0FCA"/>
    <w:rsid w:val="003A24B8"/>
    <w:rsid w:val="003A2F49"/>
    <w:rsid w:val="003A37E5"/>
    <w:rsid w:val="003B33DF"/>
    <w:rsid w:val="003B44FD"/>
    <w:rsid w:val="003B6CAB"/>
    <w:rsid w:val="003E16D0"/>
    <w:rsid w:val="003E3488"/>
    <w:rsid w:val="003F0302"/>
    <w:rsid w:val="003F5CCF"/>
    <w:rsid w:val="00400DC6"/>
    <w:rsid w:val="00402557"/>
    <w:rsid w:val="00402E5C"/>
    <w:rsid w:val="00406F95"/>
    <w:rsid w:val="00413AF1"/>
    <w:rsid w:val="00417498"/>
    <w:rsid w:val="00433E5B"/>
    <w:rsid w:val="004469B1"/>
    <w:rsid w:val="0045041F"/>
    <w:rsid w:val="00457C1A"/>
    <w:rsid w:val="00463158"/>
    <w:rsid w:val="004672B3"/>
    <w:rsid w:val="004749DE"/>
    <w:rsid w:val="004807A8"/>
    <w:rsid w:val="00483265"/>
    <w:rsid w:val="00485DB9"/>
    <w:rsid w:val="0049221D"/>
    <w:rsid w:val="00495885"/>
    <w:rsid w:val="004966E5"/>
    <w:rsid w:val="004A1A87"/>
    <w:rsid w:val="004A2949"/>
    <w:rsid w:val="004A5A85"/>
    <w:rsid w:val="004A6F1D"/>
    <w:rsid w:val="004B2B10"/>
    <w:rsid w:val="004B3FCC"/>
    <w:rsid w:val="004B3FFD"/>
    <w:rsid w:val="004B4A19"/>
    <w:rsid w:val="004B6D52"/>
    <w:rsid w:val="004D25BA"/>
    <w:rsid w:val="004E0E9A"/>
    <w:rsid w:val="004E1E20"/>
    <w:rsid w:val="004E3E9C"/>
    <w:rsid w:val="004F4B7C"/>
    <w:rsid w:val="004F63A6"/>
    <w:rsid w:val="004F66B6"/>
    <w:rsid w:val="00500325"/>
    <w:rsid w:val="00506E0A"/>
    <w:rsid w:val="0051130D"/>
    <w:rsid w:val="00511FDB"/>
    <w:rsid w:val="005128AA"/>
    <w:rsid w:val="00517F97"/>
    <w:rsid w:val="00521F0F"/>
    <w:rsid w:val="005236C8"/>
    <w:rsid w:val="005239E9"/>
    <w:rsid w:val="00533486"/>
    <w:rsid w:val="00533719"/>
    <w:rsid w:val="0053599D"/>
    <w:rsid w:val="00535ADE"/>
    <w:rsid w:val="005362D4"/>
    <w:rsid w:val="00545043"/>
    <w:rsid w:val="0054715C"/>
    <w:rsid w:val="00547374"/>
    <w:rsid w:val="00552C12"/>
    <w:rsid w:val="00553356"/>
    <w:rsid w:val="005567B4"/>
    <w:rsid w:val="00556A59"/>
    <w:rsid w:val="00560886"/>
    <w:rsid w:val="0056234B"/>
    <w:rsid w:val="005717B4"/>
    <w:rsid w:val="00571ACE"/>
    <w:rsid w:val="00583BB5"/>
    <w:rsid w:val="005856F8"/>
    <w:rsid w:val="00585EAE"/>
    <w:rsid w:val="00591EBE"/>
    <w:rsid w:val="00592AD2"/>
    <w:rsid w:val="005A2413"/>
    <w:rsid w:val="005A349D"/>
    <w:rsid w:val="005B4078"/>
    <w:rsid w:val="005C4300"/>
    <w:rsid w:val="005D131B"/>
    <w:rsid w:val="005D4135"/>
    <w:rsid w:val="005D5EA5"/>
    <w:rsid w:val="005D78E8"/>
    <w:rsid w:val="005F27A1"/>
    <w:rsid w:val="005F4323"/>
    <w:rsid w:val="005F4B1B"/>
    <w:rsid w:val="005F4B36"/>
    <w:rsid w:val="005F6523"/>
    <w:rsid w:val="00604A10"/>
    <w:rsid w:val="00605219"/>
    <w:rsid w:val="00613AE5"/>
    <w:rsid w:val="00614081"/>
    <w:rsid w:val="006148AD"/>
    <w:rsid w:val="00615A40"/>
    <w:rsid w:val="00621E23"/>
    <w:rsid w:val="00621F20"/>
    <w:rsid w:val="006227B3"/>
    <w:rsid w:val="00625711"/>
    <w:rsid w:val="00625938"/>
    <w:rsid w:val="00625AE2"/>
    <w:rsid w:val="00630B29"/>
    <w:rsid w:val="00635E18"/>
    <w:rsid w:val="0063645D"/>
    <w:rsid w:val="0063717B"/>
    <w:rsid w:val="00646BE9"/>
    <w:rsid w:val="006505DA"/>
    <w:rsid w:val="00651E25"/>
    <w:rsid w:val="00655383"/>
    <w:rsid w:val="006613A1"/>
    <w:rsid w:val="00661D07"/>
    <w:rsid w:val="0067098A"/>
    <w:rsid w:val="00670AC3"/>
    <w:rsid w:val="006909CB"/>
    <w:rsid w:val="0069558A"/>
    <w:rsid w:val="00695D1A"/>
    <w:rsid w:val="00696957"/>
    <w:rsid w:val="0069697C"/>
    <w:rsid w:val="006A31BC"/>
    <w:rsid w:val="006A4E54"/>
    <w:rsid w:val="006A6BCB"/>
    <w:rsid w:val="006A7FC5"/>
    <w:rsid w:val="006B0BD1"/>
    <w:rsid w:val="006B23F5"/>
    <w:rsid w:val="006B43CC"/>
    <w:rsid w:val="006B443C"/>
    <w:rsid w:val="006B5844"/>
    <w:rsid w:val="006C47CD"/>
    <w:rsid w:val="006C5FC2"/>
    <w:rsid w:val="006C63EF"/>
    <w:rsid w:val="006D311C"/>
    <w:rsid w:val="006D4047"/>
    <w:rsid w:val="006D4A51"/>
    <w:rsid w:val="006E63E8"/>
    <w:rsid w:val="006F301E"/>
    <w:rsid w:val="00700D6E"/>
    <w:rsid w:val="007019BC"/>
    <w:rsid w:val="007020F9"/>
    <w:rsid w:val="0070371D"/>
    <w:rsid w:val="007066BB"/>
    <w:rsid w:val="007148D7"/>
    <w:rsid w:val="00716670"/>
    <w:rsid w:val="00730D33"/>
    <w:rsid w:val="00736775"/>
    <w:rsid w:val="00736E6D"/>
    <w:rsid w:val="00746947"/>
    <w:rsid w:val="0075030E"/>
    <w:rsid w:val="00752925"/>
    <w:rsid w:val="007540CC"/>
    <w:rsid w:val="00757504"/>
    <w:rsid w:val="00757A8B"/>
    <w:rsid w:val="007628F3"/>
    <w:rsid w:val="00763E5D"/>
    <w:rsid w:val="00765F4A"/>
    <w:rsid w:val="00781A5E"/>
    <w:rsid w:val="00785462"/>
    <w:rsid w:val="0078605E"/>
    <w:rsid w:val="00787D1B"/>
    <w:rsid w:val="007952DE"/>
    <w:rsid w:val="007A0FF5"/>
    <w:rsid w:val="007A1CC0"/>
    <w:rsid w:val="007B61F0"/>
    <w:rsid w:val="007B7BDF"/>
    <w:rsid w:val="007C04E6"/>
    <w:rsid w:val="007C10B9"/>
    <w:rsid w:val="007C6FC8"/>
    <w:rsid w:val="007D1C03"/>
    <w:rsid w:val="007D1CF6"/>
    <w:rsid w:val="007D1D55"/>
    <w:rsid w:val="007D35E0"/>
    <w:rsid w:val="007D5ADE"/>
    <w:rsid w:val="007D7103"/>
    <w:rsid w:val="007E3C23"/>
    <w:rsid w:val="007F0D65"/>
    <w:rsid w:val="00806A68"/>
    <w:rsid w:val="0081110B"/>
    <w:rsid w:val="008130B4"/>
    <w:rsid w:val="008200B2"/>
    <w:rsid w:val="008219E7"/>
    <w:rsid w:val="00825240"/>
    <w:rsid w:val="008339EA"/>
    <w:rsid w:val="008341DE"/>
    <w:rsid w:val="00843FC0"/>
    <w:rsid w:val="008466CE"/>
    <w:rsid w:val="008508D6"/>
    <w:rsid w:val="008566AE"/>
    <w:rsid w:val="00860BA0"/>
    <w:rsid w:val="00861687"/>
    <w:rsid w:val="008620FA"/>
    <w:rsid w:val="00862688"/>
    <w:rsid w:val="008675CC"/>
    <w:rsid w:val="00870558"/>
    <w:rsid w:val="008825AD"/>
    <w:rsid w:val="0088486F"/>
    <w:rsid w:val="0089359A"/>
    <w:rsid w:val="008A0CCE"/>
    <w:rsid w:val="008A4437"/>
    <w:rsid w:val="008B3953"/>
    <w:rsid w:val="008B48BA"/>
    <w:rsid w:val="008B4F60"/>
    <w:rsid w:val="008B67E8"/>
    <w:rsid w:val="008B760C"/>
    <w:rsid w:val="008C2C8B"/>
    <w:rsid w:val="008D14FA"/>
    <w:rsid w:val="008D32DD"/>
    <w:rsid w:val="008D3F1A"/>
    <w:rsid w:val="008E2E89"/>
    <w:rsid w:val="008E3C8B"/>
    <w:rsid w:val="008F0218"/>
    <w:rsid w:val="0090403C"/>
    <w:rsid w:val="00913097"/>
    <w:rsid w:val="0091412C"/>
    <w:rsid w:val="00920513"/>
    <w:rsid w:val="009210B2"/>
    <w:rsid w:val="00921F07"/>
    <w:rsid w:val="0092323E"/>
    <w:rsid w:val="0093234D"/>
    <w:rsid w:val="00936108"/>
    <w:rsid w:val="00943142"/>
    <w:rsid w:val="0095395C"/>
    <w:rsid w:val="0096443C"/>
    <w:rsid w:val="00966F59"/>
    <w:rsid w:val="009742AC"/>
    <w:rsid w:val="00976A2B"/>
    <w:rsid w:val="00982D2B"/>
    <w:rsid w:val="00984F3A"/>
    <w:rsid w:val="00991680"/>
    <w:rsid w:val="009A32E0"/>
    <w:rsid w:val="009A48F5"/>
    <w:rsid w:val="009A4C0C"/>
    <w:rsid w:val="009B25E6"/>
    <w:rsid w:val="009B68A4"/>
    <w:rsid w:val="009C145C"/>
    <w:rsid w:val="009C6DE2"/>
    <w:rsid w:val="009E05D9"/>
    <w:rsid w:val="009E27BE"/>
    <w:rsid w:val="009E64CB"/>
    <w:rsid w:val="009F0212"/>
    <w:rsid w:val="009F38BE"/>
    <w:rsid w:val="009F3A0B"/>
    <w:rsid w:val="009F5E13"/>
    <w:rsid w:val="00A01498"/>
    <w:rsid w:val="00A10CED"/>
    <w:rsid w:val="00A111BB"/>
    <w:rsid w:val="00A14ADF"/>
    <w:rsid w:val="00A15484"/>
    <w:rsid w:val="00A15A7C"/>
    <w:rsid w:val="00A160C6"/>
    <w:rsid w:val="00A30DD2"/>
    <w:rsid w:val="00A3372D"/>
    <w:rsid w:val="00A42DE2"/>
    <w:rsid w:val="00A42E65"/>
    <w:rsid w:val="00A43ED6"/>
    <w:rsid w:val="00A44BBB"/>
    <w:rsid w:val="00A44C9F"/>
    <w:rsid w:val="00A46070"/>
    <w:rsid w:val="00A46683"/>
    <w:rsid w:val="00A53594"/>
    <w:rsid w:val="00A54178"/>
    <w:rsid w:val="00A6658E"/>
    <w:rsid w:val="00A70D7A"/>
    <w:rsid w:val="00A70EF3"/>
    <w:rsid w:val="00A73297"/>
    <w:rsid w:val="00A73734"/>
    <w:rsid w:val="00A74C90"/>
    <w:rsid w:val="00A7739E"/>
    <w:rsid w:val="00A77C74"/>
    <w:rsid w:val="00A85914"/>
    <w:rsid w:val="00A85CEA"/>
    <w:rsid w:val="00A91C8E"/>
    <w:rsid w:val="00A92B34"/>
    <w:rsid w:val="00A96883"/>
    <w:rsid w:val="00AA3431"/>
    <w:rsid w:val="00AA6A3A"/>
    <w:rsid w:val="00AA6B77"/>
    <w:rsid w:val="00AB22FA"/>
    <w:rsid w:val="00AB647F"/>
    <w:rsid w:val="00AC1767"/>
    <w:rsid w:val="00AC37D4"/>
    <w:rsid w:val="00AC6F97"/>
    <w:rsid w:val="00AD250F"/>
    <w:rsid w:val="00AD5C71"/>
    <w:rsid w:val="00AD6DD0"/>
    <w:rsid w:val="00AD77A1"/>
    <w:rsid w:val="00AE3F74"/>
    <w:rsid w:val="00AF2617"/>
    <w:rsid w:val="00B0249B"/>
    <w:rsid w:val="00B112C9"/>
    <w:rsid w:val="00B166F7"/>
    <w:rsid w:val="00B21BCE"/>
    <w:rsid w:val="00B24208"/>
    <w:rsid w:val="00B302E3"/>
    <w:rsid w:val="00B34325"/>
    <w:rsid w:val="00B401F8"/>
    <w:rsid w:val="00B42833"/>
    <w:rsid w:val="00B4523D"/>
    <w:rsid w:val="00B50BD9"/>
    <w:rsid w:val="00B513A9"/>
    <w:rsid w:val="00B57630"/>
    <w:rsid w:val="00B61B90"/>
    <w:rsid w:val="00B63233"/>
    <w:rsid w:val="00B71821"/>
    <w:rsid w:val="00B72F26"/>
    <w:rsid w:val="00B76A87"/>
    <w:rsid w:val="00B76C98"/>
    <w:rsid w:val="00B8493D"/>
    <w:rsid w:val="00B8571C"/>
    <w:rsid w:val="00B86A75"/>
    <w:rsid w:val="00B86F7B"/>
    <w:rsid w:val="00B875FC"/>
    <w:rsid w:val="00B92DED"/>
    <w:rsid w:val="00B93124"/>
    <w:rsid w:val="00B97C48"/>
    <w:rsid w:val="00BA3742"/>
    <w:rsid w:val="00BB7D67"/>
    <w:rsid w:val="00BC0EFA"/>
    <w:rsid w:val="00BD4CCB"/>
    <w:rsid w:val="00BD4FF7"/>
    <w:rsid w:val="00BE103F"/>
    <w:rsid w:val="00BE2433"/>
    <w:rsid w:val="00BE3687"/>
    <w:rsid w:val="00BE573B"/>
    <w:rsid w:val="00BF2C16"/>
    <w:rsid w:val="00BF5252"/>
    <w:rsid w:val="00BF7273"/>
    <w:rsid w:val="00C00DA2"/>
    <w:rsid w:val="00C067B7"/>
    <w:rsid w:val="00C072B7"/>
    <w:rsid w:val="00C07D44"/>
    <w:rsid w:val="00C1282E"/>
    <w:rsid w:val="00C15C24"/>
    <w:rsid w:val="00C16750"/>
    <w:rsid w:val="00C20565"/>
    <w:rsid w:val="00C244D7"/>
    <w:rsid w:val="00C345A4"/>
    <w:rsid w:val="00C34920"/>
    <w:rsid w:val="00C360CD"/>
    <w:rsid w:val="00C44BD2"/>
    <w:rsid w:val="00C50370"/>
    <w:rsid w:val="00C5289B"/>
    <w:rsid w:val="00C54AB4"/>
    <w:rsid w:val="00C57B9B"/>
    <w:rsid w:val="00C614CD"/>
    <w:rsid w:val="00C62779"/>
    <w:rsid w:val="00C6736E"/>
    <w:rsid w:val="00C733BD"/>
    <w:rsid w:val="00C7448F"/>
    <w:rsid w:val="00C76103"/>
    <w:rsid w:val="00C7619B"/>
    <w:rsid w:val="00C775B6"/>
    <w:rsid w:val="00C80FC2"/>
    <w:rsid w:val="00C83CA0"/>
    <w:rsid w:val="00C91120"/>
    <w:rsid w:val="00C922F3"/>
    <w:rsid w:val="00C93AFA"/>
    <w:rsid w:val="00C94D99"/>
    <w:rsid w:val="00C96D41"/>
    <w:rsid w:val="00CA1786"/>
    <w:rsid w:val="00CA3D5D"/>
    <w:rsid w:val="00CA6735"/>
    <w:rsid w:val="00CB00E2"/>
    <w:rsid w:val="00CB2B06"/>
    <w:rsid w:val="00CB2E76"/>
    <w:rsid w:val="00CB4FEF"/>
    <w:rsid w:val="00CB5F2A"/>
    <w:rsid w:val="00CB6727"/>
    <w:rsid w:val="00CC47D7"/>
    <w:rsid w:val="00CD2D86"/>
    <w:rsid w:val="00CD36C0"/>
    <w:rsid w:val="00CE2BE3"/>
    <w:rsid w:val="00CE34E4"/>
    <w:rsid w:val="00CE4A46"/>
    <w:rsid w:val="00CF18F1"/>
    <w:rsid w:val="00CF634E"/>
    <w:rsid w:val="00D0101A"/>
    <w:rsid w:val="00D06353"/>
    <w:rsid w:val="00D11281"/>
    <w:rsid w:val="00D132BC"/>
    <w:rsid w:val="00D20342"/>
    <w:rsid w:val="00D36BC5"/>
    <w:rsid w:val="00D40CAA"/>
    <w:rsid w:val="00D4723E"/>
    <w:rsid w:val="00D50850"/>
    <w:rsid w:val="00D56F36"/>
    <w:rsid w:val="00D601AA"/>
    <w:rsid w:val="00D6707F"/>
    <w:rsid w:val="00D7366E"/>
    <w:rsid w:val="00D81503"/>
    <w:rsid w:val="00D85BC9"/>
    <w:rsid w:val="00D87853"/>
    <w:rsid w:val="00DA036B"/>
    <w:rsid w:val="00DA0A25"/>
    <w:rsid w:val="00DA1B8D"/>
    <w:rsid w:val="00DA439D"/>
    <w:rsid w:val="00DB091A"/>
    <w:rsid w:val="00DB659A"/>
    <w:rsid w:val="00DB782D"/>
    <w:rsid w:val="00DC25F3"/>
    <w:rsid w:val="00DC2892"/>
    <w:rsid w:val="00DC2D96"/>
    <w:rsid w:val="00DC34DB"/>
    <w:rsid w:val="00DD22ED"/>
    <w:rsid w:val="00DD310D"/>
    <w:rsid w:val="00DD496E"/>
    <w:rsid w:val="00DD7969"/>
    <w:rsid w:val="00DE1A30"/>
    <w:rsid w:val="00DE361B"/>
    <w:rsid w:val="00DF11FE"/>
    <w:rsid w:val="00DF1630"/>
    <w:rsid w:val="00DF1715"/>
    <w:rsid w:val="00DF56F3"/>
    <w:rsid w:val="00DF60ED"/>
    <w:rsid w:val="00E00AAC"/>
    <w:rsid w:val="00E00E58"/>
    <w:rsid w:val="00E0133E"/>
    <w:rsid w:val="00E12DBB"/>
    <w:rsid w:val="00E13D9A"/>
    <w:rsid w:val="00E16C75"/>
    <w:rsid w:val="00E17E34"/>
    <w:rsid w:val="00E21994"/>
    <w:rsid w:val="00E2480F"/>
    <w:rsid w:val="00E30A9E"/>
    <w:rsid w:val="00E315B1"/>
    <w:rsid w:val="00E41321"/>
    <w:rsid w:val="00E41D56"/>
    <w:rsid w:val="00E453F5"/>
    <w:rsid w:val="00E457E7"/>
    <w:rsid w:val="00E4779E"/>
    <w:rsid w:val="00E52BA0"/>
    <w:rsid w:val="00E5572C"/>
    <w:rsid w:val="00E76EFD"/>
    <w:rsid w:val="00E80C14"/>
    <w:rsid w:val="00E867B0"/>
    <w:rsid w:val="00E94ECD"/>
    <w:rsid w:val="00E96F10"/>
    <w:rsid w:val="00EA40A8"/>
    <w:rsid w:val="00EB00D7"/>
    <w:rsid w:val="00EB553E"/>
    <w:rsid w:val="00EC30AB"/>
    <w:rsid w:val="00EC45B2"/>
    <w:rsid w:val="00EC622C"/>
    <w:rsid w:val="00EC68B5"/>
    <w:rsid w:val="00EC740A"/>
    <w:rsid w:val="00EC78C5"/>
    <w:rsid w:val="00EC7AFC"/>
    <w:rsid w:val="00ED01C0"/>
    <w:rsid w:val="00ED539B"/>
    <w:rsid w:val="00ED7B37"/>
    <w:rsid w:val="00EE0EBB"/>
    <w:rsid w:val="00EE3F1F"/>
    <w:rsid w:val="00EE6D0F"/>
    <w:rsid w:val="00EE7733"/>
    <w:rsid w:val="00EF4314"/>
    <w:rsid w:val="00EF7A19"/>
    <w:rsid w:val="00F037A2"/>
    <w:rsid w:val="00F05A62"/>
    <w:rsid w:val="00F06F95"/>
    <w:rsid w:val="00F079E4"/>
    <w:rsid w:val="00F07D5B"/>
    <w:rsid w:val="00F07F21"/>
    <w:rsid w:val="00F10898"/>
    <w:rsid w:val="00F11FEC"/>
    <w:rsid w:val="00F128B9"/>
    <w:rsid w:val="00F1636B"/>
    <w:rsid w:val="00F2192F"/>
    <w:rsid w:val="00F21D63"/>
    <w:rsid w:val="00F22364"/>
    <w:rsid w:val="00F230C7"/>
    <w:rsid w:val="00F33E2E"/>
    <w:rsid w:val="00F403D1"/>
    <w:rsid w:val="00F52DFC"/>
    <w:rsid w:val="00F5543F"/>
    <w:rsid w:val="00F60715"/>
    <w:rsid w:val="00F71D33"/>
    <w:rsid w:val="00F72DD8"/>
    <w:rsid w:val="00F74F9C"/>
    <w:rsid w:val="00F7663E"/>
    <w:rsid w:val="00F77A0A"/>
    <w:rsid w:val="00F83E72"/>
    <w:rsid w:val="00F910C1"/>
    <w:rsid w:val="00F959FA"/>
    <w:rsid w:val="00FA1BC8"/>
    <w:rsid w:val="00FA4850"/>
    <w:rsid w:val="00FA502D"/>
    <w:rsid w:val="00FA65E8"/>
    <w:rsid w:val="00FB1E27"/>
    <w:rsid w:val="00FC370E"/>
    <w:rsid w:val="00FC3754"/>
    <w:rsid w:val="00FD4D1F"/>
    <w:rsid w:val="00FD76A9"/>
    <w:rsid w:val="00FE21E5"/>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8B1E2"/>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49A51-AD6F-430E-8A3D-622AA269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28</cp:revision>
  <cp:lastPrinted>2016-05-15T14:21:00Z</cp:lastPrinted>
  <dcterms:created xsi:type="dcterms:W3CDTF">2018-05-06T13:51:00Z</dcterms:created>
  <dcterms:modified xsi:type="dcterms:W3CDTF">2018-05-08T07:58:00Z</dcterms:modified>
</cp:coreProperties>
</file>