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24FF7" w14:textId="77777777" w:rsidR="00192133" w:rsidRPr="003D4451" w:rsidRDefault="00192133" w:rsidP="00192133">
      <w:pPr>
        <w:ind w:left="2127"/>
        <w:jc w:val="center"/>
        <w:rPr>
          <w:lang w:val="es-ES" w:eastAsia="es-ES"/>
        </w:rPr>
      </w:pPr>
      <w:r w:rsidRPr="003D4451">
        <w:rPr>
          <w:noProof/>
          <w:lang w:val="es-ES" w:eastAsia="es-ES"/>
        </w:rPr>
        <w:drawing>
          <wp:anchor distT="0" distB="0" distL="114300" distR="114300" simplePos="0" relativeHeight="251663360" behindDoc="0" locked="0" layoutInCell="1" allowOverlap="1" wp14:anchorId="2B932265" wp14:editId="469B4B84">
            <wp:simplePos x="0" y="0"/>
            <wp:positionH relativeFrom="column">
              <wp:posOffset>-996315</wp:posOffset>
            </wp:positionH>
            <wp:positionV relativeFrom="paragraph">
              <wp:posOffset>-492125</wp:posOffset>
            </wp:positionV>
            <wp:extent cx="2293257" cy="2293257"/>
            <wp:effectExtent l="0" t="0" r="0" b="0"/>
            <wp:wrapNone/>
            <wp:docPr id="1609760871" name="Imagen 2" descr="upao.edu.pe - Universidad Privada Antenor Or... - UP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ao.edu.pe - Universidad Privada Antenor Or... - UPA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3257" cy="22932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451">
        <w:rPr>
          <w:rFonts w:ascii="Arial" w:hAnsi="Arial" w:cs="Arial"/>
          <w:b/>
          <w:bCs/>
          <w:sz w:val="48"/>
          <w:szCs w:val="48"/>
          <w:lang w:val="es-ES" w:eastAsia="es-ES"/>
        </w:rPr>
        <w:t>UNIVERSIDAD PRIVADA</w:t>
      </w:r>
    </w:p>
    <w:p w14:paraId="2C426E54" w14:textId="77777777" w:rsidR="00192133" w:rsidRPr="003D4451" w:rsidRDefault="00192133" w:rsidP="00192133">
      <w:pPr>
        <w:ind w:left="2127"/>
        <w:jc w:val="center"/>
        <w:rPr>
          <w:rFonts w:ascii="Arial" w:hAnsi="Arial" w:cs="Arial"/>
          <w:b/>
          <w:bCs/>
          <w:sz w:val="48"/>
          <w:szCs w:val="48"/>
          <w:lang w:val="es-ES" w:eastAsia="es-ES"/>
        </w:rPr>
      </w:pPr>
      <w:r w:rsidRPr="003D4451">
        <w:rPr>
          <w:rFonts w:ascii="Arial" w:hAnsi="Arial" w:cs="Arial"/>
          <w:b/>
          <w:bCs/>
          <w:sz w:val="48"/>
          <w:szCs w:val="48"/>
          <w:lang w:val="es-ES" w:eastAsia="es-ES"/>
        </w:rPr>
        <w:t>ANTENOR ORREGO</w:t>
      </w:r>
    </w:p>
    <w:p w14:paraId="0B8F5DD1" w14:textId="77777777" w:rsidR="00192133" w:rsidRPr="003D4451" w:rsidRDefault="00192133" w:rsidP="00192133">
      <w:pPr>
        <w:ind w:left="1276"/>
        <w:jc w:val="center"/>
        <w:rPr>
          <w:rFonts w:ascii="Bookman Old Style" w:hAnsi="Bookman Old Style" w:cs="Bookman Old Style"/>
          <w:b/>
          <w:bCs/>
          <w:sz w:val="40"/>
          <w:szCs w:val="40"/>
          <w:lang w:val="es-ES" w:eastAsia="es-ES"/>
        </w:rPr>
      </w:pPr>
      <w:r w:rsidRPr="003D4451">
        <w:rPr>
          <w:noProof/>
          <w:lang w:val="es-ES" w:eastAsia="es-ES"/>
        </w:rPr>
        <mc:AlternateContent>
          <mc:Choice Requires="wps">
            <w:drawing>
              <wp:anchor distT="0" distB="0" distL="114300" distR="114300" simplePos="0" relativeHeight="251659264" behindDoc="0" locked="0" layoutInCell="0" allowOverlap="1" wp14:anchorId="4EACE417" wp14:editId="59B717BA">
                <wp:simplePos x="0" y="0"/>
                <wp:positionH relativeFrom="margin">
                  <wp:posOffset>1275065</wp:posOffset>
                </wp:positionH>
                <wp:positionV relativeFrom="paragraph">
                  <wp:posOffset>263525</wp:posOffset>
                </wp:positionV>
                <wp:extent cx="4389120" cy="0"/>
                <wp:effectExtent l="0" t="19050" r="49530" b="3810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5715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09CE8" id="Line 2"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4pt,20.75pt" to="44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" o:allowincell="f" strokecolor="#002060" strokeweight="4.5pt">
                <w10:wrap anchorx="margin"/>
              </v:line>
            </w:pict>
          </mc:Fallback>
        </mc:AlternateContent>
      </w:r>
    </w:p>
    <w:p w14:paraId="160ED17A" w14:textId="77777777" w:rsidR="00192133" w:rsidRPr="003D4451" w:rsidRDefault="00192133" w:rsidP="00192133">
      <w:pPr>
        <w:ind w:left="1276"/>
        <w:jc w:val="both"/>
        <w:rPr>
          <w:lang w:val="es-ES" w:eastAsia="es-ES"/>
        </w:rPr>
      </w:pPr>
      <w:r w:rsidRPr="003D4451">
        <w:rPr>
          <w:noProof/>
          <w:lang w:val="es-ES" w:eastAsia="es-ES"/>
        </w:rPr>
        <mc:AlternateContent>
          <mc:Choice Requires="wps">
            <w:drawing>
              <wp:anchor distT="0" distB="0" distL="114300" distR="114300" simplePos="0" relativeHeight="251660288" behindDoc="0" locked="0" layoutInCell="0" allowOverlap="1" wp14:anchorId="60161E73" wp14:editId="4B9B007C">
                <wp:simplePos x="0" y="0"/>
                <wp:positionH relativeFrom="margin">
                  <wp:posOffset>1271812</wp:posOffset>
                </wp:positionH>
                <wp:positionV relativeFrom="paragraph">
                  <wp:posOffset>66442</wp:posOffset>
                </wp:positionV>
                <wp:extent cx="4389120" cy="0"/>
                <wp:effectExtent l="0" t="19050" r="30480" b="1905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B5A14" id="Line 3"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15pt,5.25pt" to="445.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Wm/FAIAACk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" o:allowincell="f" strokecolor="#0070c0" strokeweight="2.25pt">
                <w10:wrap anchorx="margin"/>
              </v:line>
            </w:pict>
          </mc:Fallback>
        </mc:AlternateContent>
      </w:r>
    </w:p>
    <w:p w14:paraId="5186F1C9" w14:textId="77777777" w:rsidR="00192133" w:rsidRPr="003D4451" w:rsidRDefault="00192133" w:rsidP="00192133">
      <w:pPr>
        <w:tabs>
          <w:tab w:val="left" w:pos="1418"/>
        </w:tabs>
        <w:ind w:left="2127" w:right="-285"/>
        <w:jc w:val="center"/>
        <w:rPr>
          <w:rFonts w:ascii="Arial" w:hAnsi="Arial" w:cs="Arial"/>
          <w:sz w:val="30"/>
          <w:szCs w:val="30"/>
          <w:lang w:val="es-ES" w:eastAsia="es-ES"/>
        </w:rPr>
      </w:pPr>
      <w:r w:rsidRPr="003D4451">
        <w:rPr>
          <w:rFonts w:ascii="Arial" w:hAnsi="Arial" w:cs="Arial"/>
          <w:sz w:val="30"/>
          <w:szCs w:val="30"/>
          <w:lang w:val="es-ES" w:eastAsia="es-ES"/>
        </w:rPr>
        <w:t>INGENIERÍA DE COMPUTACIÓN Y SISTEMAS</w:t>
      </w:r>
    </w:p>
    <w:p w14:paraId="40F69C43" w14:textId="77777777" w:rsidR="00192133" w:rsidRPr="003D4451" w:rsidRDefault="00192133" w:rsidP="00192133">
      <w:pPr>
        <w:tabs>
          <w:tab w:val="left" w:pos="1418"/>
        </w:tabs>
        <w:ind w:left="2127" w:right="-285"/>
        <w:jc w:val="center"/>
        <w:rPr>
          <w:b/>
          <w:bCs/>
          <w:color w:val="0070C0"/>
          <w:sz w:val="28"/>
          <w:szCs w:val="28"/>
          <w:lang w:val="es-ES" w:eastAsia="es-ES"/>
        </w:rPr>
      </w:pPr>
      <w:r w:rsidRPr="003D4451">
        <w:rPr>
          <w:rFonts w:ascii="Arial" w:hAnsi="Arial" w:cs="Arial"/>
          <w:b/>
          <w:bCs/>
          <w:color w:val="0070C0"/>
          <w:sz w:val="30"/>
          <w:szCs w:val="30"/>
          <w:lang w:val="es-ES" w:eastAsia="es-ES"/>
        </w:rPr>
        <w:t>FACULTAD DE INGENIERÍA</w:t>
      </w:r>
    </w:p>
    <w:p w14:paraId="4FD593ED" w14:textId="77777777" w:rsidR="00192133" w:rsidRPr="003D4451" w:rsidRDefault="00192133" w:rsidP="00192133">
      <w:pPr>
        <w:ind w:left="1276"/>
        <w:rPr>
          <w:b/>
          <w:bCs/>
          <w:sz w:val="32"/>
          <w:szCs w:val="32"/>
          <w:lang w:val="es-ES" w:eastAsia="es-ES"/>
        </w:rPr>
      </w:pPr>
      <w:r w:rsidRPr="003D4451">
        <w:rPr>
          <w:noProof/>
          <w:lang w:val="es-ES" w:eastAsia="es-ES"/>
        </w:rPr>
        <w:drawing>
          <wp:anchor distT="0" distB="0" distL="114300" distR="114300" simplePos="0" relativeHeight="251662336" behindDoc="1" locked="0" layoutInCell="1" allowOverlap="1" wp14:anchorId="146E85AB" wp14:editId="6F0AA4D2">
            <wp:simplePos x="0" y="0"/>
            <wp:positionH relativeFrom="column">
              <wp:posOffset>665480</wp:posOffset>
            </wp:positionH>
            <wp:positionV relativeFrom="paragraph">
              <wp:posOffset>171450</wp:posOffset>
            </wp:positionV>
            <wp:extent cx="5438775" cy="6675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38775" cy="6675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451">
        <w:rPr>
          <w:noProof/>
          <w:lang w:val="es-ES" w:eastAsia="es-ES"/>
        </w:rPr>
        <mc:AlternateContent>
          <mc:Choice Requires="wpg">
            <w:drawing>
              <wp:anchor distT="0" distB="0" distL="114300" distR="114300" simplePos="0" relativeHeight="251661312" behindDoc="1" locked="0" layoutInCell="1" allowOverlap="1" wp14:anchorId="0661F2DF" wp14:editId="76AEFBBF">
                <wp:simplePos x="0" y="0"/>
                <wp:positionH relativeFrom="column">
                  <wp:posOffset>-144346</wp:posOffset>
                </wp:positionH>
                <wp:positionV relativeFrom="paragraph">
                  <wp:posOffset>240030</wp:posOffset>
                </wp:positionV>
                <wp:extent cx="364490" cy="6052185"/>
                <wp:effectExtent l="19050" t="28575" r="16510" b="3429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6052185"/>
                          <a:chOff x="1890" y="5130"/>
                          <a:chExt cx="574" cy="9531"/>
                        </a:xfrm>
                      </wpg:grpSpPr>
                      <wps:wsp>
                        <wps:cNvPr id="4" name="Freeform 5"/>
                        <wps:cNvSpPr>
                          <a:spLocks/>
                        </wps:cNvSpPr>
                        <wps:spPr bwMode="auto">
                          <a:xfrm>
                            <a:off x="2160" y="5131"/>
                            <a:ext cx="1" cy="9530"/>
                          </a:xfrm>
                          <a:custGeom>
                            <a:avLst/>
                            <a:gdLst>
                              <a:gd name="T0" fmla="*/ 0 w 1"/>
                              <a:gd name="T1" fmla="*/ 0 h 9530"/>
                              <a:gd name="T2" fmla="*/ 0 w 1"/>
                              <a:gd name="T3" fmla="*/ 9530 h 9530"/>
                            </a:gdLst>
                            <a:ahLst/>
                            <a:cxnLst>
                              <a:cxn ang="0">
                                <a:pos x="T0" y="T1"/>
                              </a:cxn>
                              <a:cxn ang="0">
                                <a:pos x="T2" y="T3"/>
                              </a:cxn>
                            </a:cxnLst>
                            <a:rect l="0" t="0" r="r" b="b"/>
                            <a:pathLst>
                              <a:path w="1" h="9530">
                                <a:moveTo>
                                  <a:pt x="0" y="0"/>
                                </a:moveTo>
                                <a:lnTo>
                                  <a:pt x="0" y="9530"/>
                                </a:lnTo>
                              </a:path>
                            </a:pathLst>
                          </a:custGeom>
                          <a:noFill/>
                          <a:ln w="57150">
                            <a:solidFill>
                              <a:srgbClr val="002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1890" y="5141"/>
                            <a:ext cx="1" cy="8630"/>
                          </a:xfrm>
                          <a:custGeom>
                            <a:avLst/>
                            <a:gdLst>
                              <a:gd name="T0" fmla="*/ 0 w 1"/>
                              <a:gd name="T1" fmla="*/ 0 h 8630"/>
                              <a:gd name="T2" fmla="*/ 0 w 1"/>
                              <a:gd name="T3" fmla="*/ 8630 h 8630"/>
                            </a:gdLst>
                            <a:ahLst/>
                            <a:cxnLst>
                              <a:cxn ang="0">
                                <a:pos x="T0" y="T1"/>
                              </a:cxn>
                              <a:cxn ang="0">
                                <a:pos x="T2" y="T3"/>
                              </a:cxn>
                            </a:cxnLst>
                            <a:rect l="0" t="0" r="r" b="b"/>
                            <a:pathLst>
                              <a:path w="1" h="8630">
                                <a:moveTo>
                                  <a:pt x="0" y="0"/>
                                </a:moveTo>
                                <a:lnTo>
                                  <a:pt x="0" y="8630"/>
                                </a:lnTo>
                              </a:path>
                            </a:pathLst>
                          </a:custGeom>
                          <a:noFill/>
                          <a:ln w="317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2464" y="5130"/>
                            <a:ext cx="0" cy="8640"/>
                          </a:xfrm>
                          <a:prstGeom prst="line">
                            <a:avLst/>
                          </a:prstGeom>
                          <a:noFill/>
                          <a:ln w="31750">
                            <a:solidFill>
                              <a:srgbClr val="007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F9B00C" id="Group 4" o:spid="_x0000_s1026" style="position:absolute;margin-left:-11.35pt;margin-top:18.9pt;width:28.7pt;height:476.55pt;z-index:-251655168" coordorigin="1890,5130" coordsize="574,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">
                <v:shape id="Freeform 5" o:spid="_x0000_s1027" style="position:absolute;left:2160;top:5131;width:1;height:9530;visibility:visible;mso-wrap-style:square;v-text-anchor:top" coordsize="1,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" path="m,l,9530e" filled="f" strokecolor="#002060" strokeweight="4.5pt">
                  <v:path arrowok="t" o:connecttype="custom" o:connectlocs="0,0;0,9530" o:connectangles="0,0"/>
                </v:shape>
                <v:shape id="Freeform 6" o:spid="_x0000_s1028" style="position:absolute;left:1890;top:5141;width:1;height:8630;visibility:visible;mso-wrap-style:square;v-text-anchor:top" coordsize="1,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" path="m,l,8630e" filled="f" strokecolor="#0070c0" strokeweight="2.5pt">
                  <v:path arrowok="t" o:connecttype="custom" o:connectlocs="0,0;0,8630" o:connectangles="0,0"/>
                </v:shape>
                <v:line id="Line 7" o:spid="_x0000_s1029" style="position:absolute;visibility:visible;mso-wrap-style:square" from="2464,5130" to="2464,1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" strokecolor="#0070c0" strokeweight="2.5pt"/>
              </v:group>
            </w:pict>
          </mc:Fallback>
        </mc:AlternateContent>
      </w:r>
    </w:p>
    <w:p w14:paraId="4F98BFEA" w14:textId="77777777" w:rsidR="00192133" w:rsidRPr="003D4451" w:rsidRDefault="00192133" w:rsidP="00192133">
      <w:pPr>
        <w:ind w:left="1276"/>
        <w:rPr>
          <w:b/>
          <w:bCs/>
          <w:lang w:val="es-ES" w:eastAsia="es-ES"/>
        </w:rPr>
      </w:pPr>
    </w:p>
    <w:p w14:paraId="32076586" w14:textId="77777777" w:rsidR="00192133" w:rsidRPr="003D4451" w:rsidRDefault="00192133" w:rsidP="00192133">
      <w:pPr>
        <w:ind w:left="1276"/>
        <w:rPr>
          <w:b/>
          <w:bCs/>
          <w:sz w:val="32"/>
          <w:szCs w:val="32"/>
          <w:lang w:val="es-ES" w:eastAsia="es-ES"/>
        </w:rPr>
      </w:pPr>
    </w:p>
    <w:p w14:paraId="60CEA6A3" w14:textId="77777777" w:rsidR="00192133" w:rsidRPr="003D4451" w:rsidRDefault="00192133" w:rsidP="00192133">
      <w:pPr>
        <w:ind w:left="1985" w:right="-427"/>
        <w:jc w:val="center"/>
        <w:rPr>
          <w:rFonts w:ascii="Arial" w:hAnsi="Arial" w:cs="Arial"/>
          <w:b/>
          <w:bCs/>
          <w:sz w:val="32"/>
          <w:szCs w:val="32"/>
          <w:lang w:val="es-ES" w:eastAsia="es-ES"/>
        </w:rPr>
      </w:pPr>
      <w:r>
        <w:rPr>
          <w:rFonts w:ascii="Arial" w:hAnsi="Arial" w:cs="Arial"/>
          <w:b/>
          <w:bCs/>
          <w:sz w:val="32"/>
          <w:szCs w:val="32"/>
          <w:lang w:val="es-ES" w:eastAsia="es-ES"/>
        </w:rPr>
        <w:t>ARQUITECTURA DE SOFTWARE</w:t>
      </w:r>
    </w:p>
    <w:p w14:paraId="72DB96B3" w14:textId="77777777" w:rsidR="00192133" w:rsidRPr="003D4451" w:rsidRDefault="00192133" w:rsidP="00192133">
      <w:pPr>
        <w:ind w:left="1276"/>
        <w:jc w:val="center"/>
        <w:rPr>
          <w:b/>
          <w:bCs/>
          <w:sz w:val="32"/>
          <w:szCs w:val="32"/>
          <w:lang w:val="es-ES" w:eastAsia="es-ES"/>
        </w:rPr>
      </w:pPr>
    </w:p>
    <w:p w14:paraId="6D3148E9" w14:textId="77777777" w:rsidR="00192133" w:rsidRPr="003D4451" w:rsidRDefault="00192133" w:rsidP="00192133">
      <w:pPr>
        <w:keepNext/>
        <w:ind w:left="1276"/>
        <w:jc w:val="center"/>
        <w:outlineLvl w:val="0"/>
        <w:rPr>
          <w:rFonts w:ascii="Arial" w:hAnsi="Arial" w:cs="Arial"/>
          <w:caps/>
          <w:sz w:val="28"/>
          <w:szCs w:val="28"/>
          <w:lang w:val="es-ES" w:eastAsia="es-ES"/>
          <w14:shadow w14:blurRad="50800" w14:dist="38100" w14:dir="2700000" w14:sx="100000" w14:sy="100000" w14:kx="0" w14:ky="0" w14:algn="tl">
            <w14:srgbClr w14:val="000000">
              <w14:alpha w14:val="60000"/>
            </w14:srgbClr>
          </w14:shadow>
        </w:rPr>
      </w:pPr>
    </w:p>
    <w:p w14:paraId="16C70477" w14:textId="77777777" w:rsidR="00192133" w:rsidRPr="003D4451" w:rsidRDefault="00192133" w:rsidP="00192133">
      <w:pPr>
        <w:keepNext/>
        <w:ind w:left="1985" w:right="-427"/>
        <w:jc w:val="center"/>
        <w:outlineLvl w:val="0"/>
        <w:rPr>
          <w:rFonts w:ascii="Arial" w:hAnsi="Arial" w:cs="Arial"/>
          <w:caps/>
          <w:sz w:val="28"/>
          <w:szCs w:val="28"/>
          <w:lang w:val="es-ES" w:eastAsia="es-ES"/>
          <w14:shadow w14:blurRad="50800" w14:dist="38100" w14:dir="2700000" w14:sx="100000" w14:sy="100000" w14:kx="0" w14:ky="0" w14:algn="tl">
            <w14:srgbClr w14:val="000000">
              <w14:alpha w14:val="60000"/>
            </w14:srgbClr>
          </w14:shadow>
        </w:rPr>
      </w:pPr>
      <w:r w:rsidRPr="003D4451">
        <w:rPr>
          <w:rFonts w:ascii="Arial" w:hAnsi="Arial" w:cs="Arial"/>
          <w:caps/>
          <w:sz w:val="28"/>
          <w:szCs w:val="28"/>
          <w:lang w:val="es-ES" w:eastAsia="es-ES"/>
          <w14:shadow w14:blurRad="50800" w14:dist="38100" w14:dir="2700000" w14:sx="100000" w14:sy="100000" w14:kx="0" w14:ky="0" w14:algn="tl">
            <w14:srgbClr w14:val="000000">
              <w14:alpha w14:val="60000"/>
            </w14:srgbClr>
          </w14:shadow>
        </w:rPr>
        <w:t>TEMA</w:t>
      </w:r>
    </w:p>
    <w:p w14:paraId="6C02F968" w14:textId="77777777" w:rsidR="00192133" w:rsidRPr="003D4451" w:rsidRDefault="00192133" w:rsidP="00192133">
      <w:pPr>
        <w:ind w:left="1985" w:right="-427"/>
        <w:jc w:val="center"/>
        <w:rPr>
          <w:b/>
          <w:bCs/>
          <w:sz w:val="26"/>
          <w:szCs w:val="26"/>
          <w:lang w:val="es-ES" w:eastAsia="es-ES"/>
        </w:rPr>
      </w:pPr>
      <w:r>
        <w:rPr>
          <w:rFonts w:ascii="Arial" w:hAnsi="Arial" w:cs="Arial"/>
          <w:b/>
          <w:bCs/>
          <w:sz w:val="40"/>
          <w:szCs w:val="40"/>
          <w:lang w:eastAsia="es-ES"/>
        </w:rPr>
        <w:t>IMPLEMENTACION EN EL PERU DE SOA</w:t>
      </w:r>
    </w:p>
    <w:p w14:paraId="4927031E" w14:textId="77777777" w:rsidR="00192133" w:rsidRPr="003D4451" w:rsidRDefault="00192133" w:rsidP="00192133">
      <w:pPr>
        <w:ind w:left="1985" w:right="-427"/>
        <w:jc w:val="center"/>
        <w:rPr>
          <w:b/>
          <w:bCs/>
          <w:sz w:val="32"/>
          <w:szCs w:val="32"/>
          <w:lang w:val="es-ES" w:eastAsia="es-ES"/>
        </w:rPr>
      </w:pPr>
    </w:p>
    <w:p w14:paraId="78AF64CB" w14:textId="77777777" w:rsidR="00192133" w:rsidRPr="003D4451" w:rsidRDefault="00192133" w:rsidP="00192133">
      <w:pPr>
        <w:keepNext/>
        <w:ind w:left="1985" w:right="-427"/>
        <w:jc w:val="center"/>
        <w:outlineLvl w:val="4"/>
        <w:rPr>
          <w:rFonts w:ascii="Arial" w:hAnsi="Arial" w:cs="Arial"/>
          <w:sz w:val="28"/>
          <w:szCs w:val="28"/>
          <w:lang w:val="es-ES" w:eastAsia="es-ES"/>
          <w14:shadow w14:blurRad="50800" w14:dist="38100" w14:dir="2700000" w14:sx="100000" w14:sy="100000" w14:kx="0" w14:ky="0" w14:algn="tl">
            <w14:srgbClr w14:val="000000">
              <w14:alpha w14:val="60000"/>
            </w14:srgbClr>
          </w14:shadow>
        </w:rPr>
      </w:pPr>
    </w:p>
    <w:p w14:paraId="7BBACA36" w14:textId="77777777" w:rsidR="00192133" w:rsidRDefault="00192133" w:rsidP="00192133">
      <w:pPr>
        <w:ind w:left="1985" w:right="-427"/>
        <w:jc w:val="center"/>
        <w:rPr>
          <w:rFonts w:ascii="Arial" w:hAnsi="Arial" w:cs="Arial"/>
          <w:b/>
          <w:bCs/>
          <w:sz w:val="28"/>
          <w:szCs w:val="28"/>
          <w:lang w:val="es-ES" w:eastAsia="es-ES"/>
          <w14:shadow w14:blurRad="50800" w14:dist="38100" w14:dir="2700000" w14:sx="100000" w14:sy="100000" w14:kx="0" w14:ky="0" w14:algn="tl">
            <w14:srgbClr w14:val="000000">
              <w14:alpha w14:val="60000"/>
            </w14:srgbClr>
          </w14:shadow>
        </w:rPr>
      </w:pPr>
      <w:r w:rsidRPr="003D4451">
        <w:rPr>
          <w:rFonts w:ascii="Arial" w:hAnsi="Arial" w:cs="Arial"/>
          <w:b/>
          <w:bCs/>
          <w:sz w:val="28"/>
          <w:szCs w:val="28"/>
          <w:lang w:val="es-ES" w:eastAsia="es-ES"/>
          <w14:shadow w14:blurRad="50800" w14:dist="38100" w14:dir="2700000" w14:sx="100000" w14:sy="100000" w14:kx="0" w14:ky="0" w14:algn="tl">
            <w14:srgbClr w14:val="000000">
              <w14:alpha w14:val="60000"/>
            </w14:srgbClr>
          </w14:shadow>
        </w:rPr>
        <w:t>DOCENTE</w:t>
      </w:r>
    </w:p>
    <w:p w14:paraId="47EC6D3B" w14:textId="77777777" w:rsidR="00192133" w:rsidRPr="003D4451" w:rsidRDefault="00192133" w:rsidP="00192133">
      <w:pPr>
        <w:ind w:left="1985" w:right="-427"/>
        <w:jc w:val="center"/>
        <w:rPr>
          <w:rFonts w:ascii="Arial" w:hAnsi="Arial" w:cs="Arial"/>
          <w:b/>
          <w:bCs/>
          <w:sz w:val="28"/>
          <w:szCs w:val="28"/>
          <w:lang w:val="es-ES" w:eastAsia="es-ES"/>
        </w:rPr>
      </w:pPr>
    </w:p>
    <w:p w14:paraId="542754C3" w14:textId="77777777" w:rsidR="00192133" w:rsidRPr="003D4451" w:rsidRDefault="00192133" w:rsidP="00192133">
      <w:pPr>
        <w:keepNext/>
        <w:ind w:left="1985" w:right="-427"/>
        <w:jc w:val="center"/>
        <w:outlineLvl w:val="4"/>
        <w:rPr>
          <w:rFonts w:ascii="Arial" w:hAnsi="Arial" w:cs="Arial"/>
          <w:sz w:val="28"/>
          <w:szCs w:val="28"/>
          <w:lang w:val="es-ES" w:eastAsia="es-ES"/>
          <w14:shadow w14:blurRad="50800" w14:dist="38100" w14:dir="2700000" w14:sx="100000" w14:sy="100000" w14:kx="0" w14:ky="0" w14:algn="tl">
            <w14:srgbClr w14:val="000000">
              <w14:alpha w14:val="60000"/>
            </w14:srgbClr>
          </w14:shadow>
        </w:rPr>
      </w:pPr>
      <w:r w:rsidRPr="00192133">
        <w:rPr>
          <w:rFonts w:ascii="Arial" w:hAnsi="Arial" w:cs="Arial"/>
          <w:sz w:val="30"/>
          <w:szCs w:val="30"/>
          <w:lang w:eastAsia="es-ES"/>
        </w:rPr>
        <w:t>MENDOZA CORPUS, CARLOS ALFREDO;</w:t>
      </w:r>
      <w:r w:rsidRPr="00192133">
        <w:rPr>
          <w:rFonts w:ascii="Arial" w:hAnsi="Arial" w:cs="Arial"/>
          <w:sz w:val="30"/>
          <w:szCs w:val="30"/>
          <w:lang w:eastAsia="es-ES"/>
        </w:rPr>
        <w:cr/>
      </w:r>
    </w:p>
    <w:p w14:paraId="03EB9F00" w14:textId="77777777" w:rsidR="00192133" w:rsidRPr="003D4451" w:rsidRDefault="00192133" w:rsidP="00192133">
      <w:pPr>
        <w:keepNext/>
        <w:ind w:left="1985" w:right="-427"/>
        <w:jc w:val="center"/>
        <w:outlineLvl w:val="4"/>
        <w:rPr>
          <w:rFonts w:ascii="Arial" w:hAnsi="Arial" w:cs="Arial"/>
          <w:sz w:val="28"/>
          <w:szCs w:val="28"/>
          <w:lang w:val="es-ES" w:eastAsia="es-ES"/>
          <w14:shadow w14:blurRad="50800" w14:dist="38100" w14:dir="2700000" w14:sx="100000" w14:sy="100000" w14:kx="0" w14:ky="0" w14:algn="tl">
            <w14:srgbClr w14:val="000000">
              <w14:alpha w14:val="60000"/>
            </w14:srgbClr>
          </w14:shadow>
        </w:rPr>
      </w:pPr>
    </w:p>
    <w:p w14:paraId="013F7488" w14:textId="77777777" w:rsidR="00192133" w:rsidRPr="003D4451" w:rsidRDefault="00192133" w:rsidP="00192133">
      <w:pPr>
        <w:keepNext/>
        <w:ind w:left="1985" w:right="-427"/>
        <w:jc w:val="center"/>
        <w:outlineLvl w:val="4"/>
        <w:rPr>
          <w:rFonts w:ascii="Arial" w:hAnsi="Arial" w:cs="Arial"/>
          <w:b/>
          <w:bCs/>
          <w:sz w:val="32"/>
          <w:szCs w:val="32"/>
          <w:lang w:val="es-ES" w:eastAsia="es-ES"/>
        </w:rPr>
      </w:pPr>
      <w:r w:rsidRPr="003D4451">
        <w:rPr>
          <w:rFonts w:ascii="Arial" w:hAnsi="Arial" w:cs="Arial"/>
          <w:b/>
          <w:bCs/>
          <w:sz w:val="28"/>
          <w:szCs w:val="28"/>
          <w:lang w:val="es-ES" w:eastAsia="es-ES"/>
          <w14:shadow w14:blurRad="50800" w14:dist="38100" w14:dir="2700000" w14:sx="100000" w14:sy="100000" w14:kx="0" w14:ky="0" w14:algn="tl">
            <w14:srgbClr w14:val="000000">
              <w14:alpha w14:val="60000"/>
            </w14:srgbClr>
          </w14:shadow>
        </w:rPr>
        <w:t>INTEGRANTES</w:t>
      </w:r>
      <w:r w:rsidRPr="003D4451">
        <w:rPr>
          <w:rFonts w:ascii="Arial" w:hAnsi="Arial" w:cs="Arial"/>
          <w:b/>
          <w:bCs/>
          <w:sz w:val="28"/>
          <w:szCs w:val="28"/>
          <w:lang w:val="es-ES" w:eastAsia="es-ES"/>
        </w:rPr>
        <w:t xml:space="preserve"> </w:t>
      </w:r>
    </w:p>
    <w:p w14:paraId="7A663B5A" w14:textId="77777777" w:rsidR="00192133" w:rsidRPr="003D4451" w:rsidRDefault="00192133" w:rsidP="00192133">
      <w:pPr>
        <w:pStyle w:val="Prrafodelista"/>
        <w:numPr>
          <w:ilvl w:val="0"/>
          <w:numId w:val="1"/>
        </w:numPr>
        <w:ind w:left="2977" w:right="-427"/>
        <w:rPr>
          <w:rFonts w:ascii="Arial" w:hAnsi="Arial" w:cs="Arial"/>
          <w:sz w:val="30"/>
          <w:szCs w:val="30"/>
          <w:lang w:val="es-ES" w:eastAsia="es-ES"/>
        </w:rPr>
      </w:pPr>
      <w:r w:rsidRPr="003D4451">
        <w:rPr>
          <w:rFonts w:ascii="Arial" w:hAnsi="Arial" w:cs="Arial"/>
          <w:sz w:val="30"/>
          <w:szCs w:val="30"/>
          <w:lang w:val="es-ES" w:eastAsia="es-ES"/>
        </w:rPr>
        <w:t>ALFARO ASUNCIÓN JUAN CARLOS</w:t>
      </w:r>
    </w:p>
    <w:p w14:paraId="3EFFE382" w14:textId="77777777" w:rsidR="00192133" w:rsidRPr="003D4451" w:rsidRDefault="00192133" w:rsidP="00192133">
      <w:pPr>
        <w:pStyle w:val="Prrafodelista"/>
        <w:numPr>
          <w:ilvl w:val="0"/>
          <w:numId w:val="1"/>
        </w:numPr>
        <w:ind w:left="2977" w:right="-427"/>
        <w:rPr>
          <w:rFonts w:ascii="Arial" w:hAnsi="Arial" w:cs="Arial"/>
          <w:sz w:val="30"/>
          <w:szCs w:val="30"/>
          <w:lang w:val="es-ES" w:eastAsia="es-ES"/>
        </w:rPr>
      </w:pPr>
      <w:r w:rsidRPr="003D4451">
        <w:rPr>
          <w:rFonts w:ascii="Arial" w:hAnsi="Arial" w:cs="Arial"/>
          <w:sz w:val="30"/>
          <w:szCs w:val="30"/>
          <w:lang w:val="es-ES" w:eastAsia="es-ES"/>
        </w:rPr>
        <w:t>JACOBO ROMERO WENDY MITCHEL</w:t>
      </w:r>
    </w:p>
    <w:p w14:paraId="79C7C22C" w14:textId="77777777" w:rsidR="00192133" w:rsidRPr="003D4451" w:rsidRDefault="00192133" w:rsidP="00192133">
      <w:pPr>
        <w:pStyle w:val="Prrafodelista"/>
        <w:numPr>
          <w:ilvl w:val="0"/>
          <w:numId w:val="1"/>
        </w:numPr>
        <w:ind w:left="2977" w:right="-427"/>
        <w:rPr>
          <w:rFonts w:ascii="Arial" w:hAnsi="Arial" w:cs="Arial"/>
          <w:sz w:val="30"/>
          <w:szCs w:val="30"/>
          <w:lang w:val="es-ES" w:eastAsia="es-ES"/>
        </w:rPr>
      </w:pPr>
      <w:r w:rsidRPr="003D4451">
        <w:rPr>
          <w:rFonts w:ascii="Arial" w:hAnsi="Arial" w:cs="Arial"/>
          <w:sz w:val="30"/>
          <w:szCs w:val="30"/>
          <w:lang w:val="es-ES" w:eastAsia="es-ES"/>
        </w:rPr>
        <w:t>MIÑANO SICCHA BRAYAN DANIEL</w:t>
      </w:r>
    </w:p>
    <w:p w14:paraId="7F710AEA" w14:textId="77777777" w:rsidR="00192133" w:rsidRPr="003D4451" w:rsidRDefault="00192133" w:rsidP="00192133">
      <w:pPr>
        <w:ind w:left="1276"/>
        <w:rPr>
          <w:b/>
          <w:bCs/>
          <w:sz w:val="32"/>
          <w:szCs w:val="32"/>
          <w:lang w:val="es-ES" w:eastAsia="es-ES"/>
        </w:rPr>
      </w:pPr>
    </w:p>
    <w:p w14:paraId="2EBCB9A8" w14:textId="77777777" w:rsidR="00192133" w:rsidRPr="003D4451" w:rsidRDefault="00192133" w:rsidP="00192133">
      <w:pPr>
        <w:ind w:left="1276"/>
        <w:rPr>
          <w:b/>
          <w:bCs/>
          <w:sz w:val="26"/>
          <w:szCs w:val="26"/>
          <w:lang w:val="es-ES" w:eastAsia="es-ES"/>
        </w:rPr>
      </w:pPr>
    </w:p>
    <w:p w14:paraId="192B253F" w14:textId="77777777" w:rsidR="00192133" w:rsidRPr="003D4451" w:rsidRDefault="00192133" w:rsidP="00192133">
      <w:pPr>
        <w:ind w:left="1276"/>
        <w:rPr>
          <w:b/>
          <w:bCs/>
          <w:sz w:val="32"/>
          <w:szCs w:val="32"/>
          <w:lang w:val="es-ES" w:eastAsia="es-ES"/>
        </w:rPr>
      </w:pPr>
    </w:p>
    <w:p w14:paraId="274092BE" w14:textId="77777777" w:rsidR="00192133" w:rsidRPr="003D4451" w:rsidRDefault="00192133" w:rsidP="00192133">
      <w:pPr>
        <w:ind w:left="1276"/>
        <w:rPr>
          <w:b/>
          <w:bCs/>
          <w:sz w:val="32"/>
          <w:szCs w:val="32"/>
          <w:lang w:val="es-ES" w:eastAsia="es-ES"/>
        </w:rPr>
      </w:pPr>
    </w:p>
    <w:p w14:paraId="734A46FB" w14:textId="77777777" w:rsidR="00192133" w:rsidRPr="003D4451" w:rsidRDefault="00192133" w:rsidP="00192133">
      <w:pPr>
        <w:ind w:left="1276"/>
        <w:rPr>
          <w:b/>
          <w:bCs/>
          <w:sz w:val="32"/>
          <w:szCs w:val="32"/>
          <w:lang w:val="es-ES" w:eastAsia="es-ES"/>
        </w:rPr>
      </w:pPr>
    </w:p>
    <w:p w14:paraId="039201B9" w14:textId="77777777" w:rsidR="00192133" w:rsidRPr="003D4451" w:rsidRDefault="00192133" w:rsidP="00192133">
      <w:pPr>
        <w:keepNext/>
        <w:ind w:left="1985" w:right="-427"/>
        <w:jc w:val="center"/>
        <w:outlineLvl w:val="1"/>
        <w:rPr>
          <w:rFonts w:ascii="Arial" w:hAnsi="Arial" w:cs="Arial"/>
          <w:b/>
          <w:bCs/>
          <w:lang w:val="es-ES" w:eastAsia="es-ES"/>
        </w:rPr>
      </w:pPr>
      <w:r w:rsidRPr="003D4451">
        <w:rPr>
          <w:rFonts w:ascii="Arial" w:hAnsi="Arial" w:cs="Arial"/>
          <w:b/>
          <w:bCs/>
          <w:sz w:val="28"/>
          <w:szCs w:val="28"/>
          <w:lang w:val="es-ES" w:eastAsia="es-ES"/>
        </w:rPr>
        <w:t>TRUJILLO _ 2024</w:t>
      </w:r>
    </w:p>
    <w:p w14:paraId="1358D753" w14:textId="77777777" w:rsidR="00192133" w:rsidRDefault="00192133"/>
    <w:p w14:paraId="524938B5" w14:textId="77777777" w:rsidR="00192133" w:rsidRPr="00192133" w:rsidRDefault="00192133" w:rsidP="00192133"/>
    <w:p w14:paraId="5E116260" w14:textId="77777777" w:rsidR="00192133" w:rsidRPr="00192133" w:rsidRDefault="00192133" w:rsidP="00192133"/>
    <w:p w14:paraId="5BF7E8EC" w14:textId="77777777" w:rsidR="00EF0BBB" w:rsidRDefault="00192133" w:rsidP="00192133">
      <w:pPr>
        <w:tabs>
          <w:tab w:val="left" w:pos="5235"/>
        </w:tabs>
      </w:pPr>
      <w:r>
        <w:tab/>
      </w:r>
    </w:p>
    <w:p w14:paraId="3ADC8616" w14:textId="77777777" w:rsidR="00163897" w:rsidRDefault="00163897" w:rsidP="00192133">
      <w:pPr>
        <w:tabs>
          <w:tab w:val="left" w:pos="5235"/>
        </w:tabs>
      </w:pPr>
    </w:p>
    <w:p w14:paraId="569858AB" w14:textId="77777777" w:rsidR="00163897" w:rsidRDefault="00163897" w:rsidP="00192133">
      <w:pPr>
        <w:tabs>
          <w:tab w:val="left" w:pos="5235"/>
        </w:tabs>
      </w:pPr>
    </w:p>
    <w:p w14:paraId="4FCA589A" w14:textId="77777777" w:rsidR="00163897" w:rsidRDefault="00163897" w:rsidP="00192133">
      <w:pPr>
        <w:tabs>
          <w:tab w:val="left" w:pos="5235"/>
        </w:tabs>
      </w:pPr>
    </w:p>
    <w:p w14:paraId="50AF7CBA" w14:textId="77777777" w:rsidR="00192133" w:rsidRPr="00163897" w:rsidRDefault="00192133" w:rsidP="00192133">
      <w:pPr>
        <w:tabs>
          <w:tab w:val="left" w:pos="5235"/>
        </w:tabs>
        <w:jc w:val="center"/>
        <w:rPr>
          <w:rFonts w:asciiTheme="minorHAnsi" w:hAnsiTheme="minorHAnsi" w:cstheme="minorHAnsi"/>
          <w:b/>
          <w:sz w:val="30"/>
          <w:szCs w:val="30"/>
        </w:rPr>
      </w:pPr>
      <w:r w:rsidRPr="00163897">
        <w:rPr>
          <w:rFonts w:asciiTheme="minorHAnsi" w:hAnsiTheme="minorHAnsi" w:cstheme="minorHAnsi"/>
          <w:b/>
          <w:sz w:val="30"/>
          <w:szCs w:val="30"/>
        </w:rPr>
        <w:lastRenderedPageBreak/>
        <w:t>IMPLEMENTACION EN EL PERU DE SOA</w:t>
      </w:r>
    </w:p>
    <w:p w14:paraId="006D7CF8" w14:textId="77777777" w:rsidR="00163897" w:rsidRPr="00163897" w:rsidRDefault="00163897" w:rsidP="00192133">
      <w:pPr>
        <w:tabs>
          <w:tab w:val="left" w:pos="5235"/>
        </w:tabs>
        <w:jc w:val="center"/>
        <w:rPr>
          <w:rFonts w:asciiTheme="minorHAnsi" w:hAnsiTheme="minorHAnsi" w:cstheme="minorHAnsi"/>
          <w:b/>
          <w:sz w:val="30"/>
          <w:szCs w:val="30"/>
        </w:rPr>
      </w:pPr>
    </w:p>
    <w:p w14:paraId="7750C0FC" w14:textId="77777777" w:rsidR="00192133" w:rsidRPr="00163897" w:rsidRDefault="00BF37DA" w:rsidP="00BF37DA">
      <w:pPr>
        <w:tabs>
          <w:tab w:val="left" w:pos="5235"/>
        </w:tabs>
        <w:jc w:val="both"/>
        <w:rPr>
          <w:rFonts w:asciiTheme="minorHAnsi" w:hAnsiTheme="minorHAnsi" w:cstheme="minorHAnsi"/>
        </w:rPr>
      </w:pPr>
      <w:r w:rsidRPr="00163897">
        <w:rPr>
          <w:rFonts w:asciiTheme="minorHAnsi" w:hAnsiTheme="minorHAnsi" w:cstheme="minorHAnsi"/>
        </w:rPr>
        <w:t xml:space="preserve">La implementación de la </w:t>
      </w:r>
      <w:r w:rsidRPr="00163897">
        <w:rPr>
          <w:rFonts w:asciiTheme="minorHAnsi" w:hAnsiTheme="minorHAnsi" w:cstheme="minorHAnsi"/>
          <w:b/>
        </w:rPr>
        <w:t>Arquitectura Orientada a Servicios</w:t>
      </w:r>
      <w:r w:rsidRPr="00163897">
        <w:rPr>
          <w:rFonts w:asciiTheme="minorHAnsi" w:hAnsiTheme="minorHAnsi" w:cstheme="minorHAnsi"/>
        </w:rPr>
        <w:t xml:space="preserve"> (SOA, por sus siglas en inglés) en el Perú ha sido un tema relevante en los últimos años. SOA es un enfoque de diseño de software que busca mejorar la calidad, eficiencia y agilidad de las empresas a través del trabajo colaborativo entre el área de tecnología y todas las demás áreas de la organización.</w:t>
      </w:r>
    </w:p>
    <w:p w14:paraId="70088672" w14:textId="77777777" w:rsidR="00BF37DA" w:rsidRPr="00163897" w:rsidRDefault="00BF37DA" w:rsidP="00BF37DA">
      <w:pPr>
        <w:tabs>
          <w:tab w:val="left" w:pos="5235"/>
        </w:tabs>
        <w:jc w:val="both"/>
        <w:rPr>
          <w:rFonts w:asciiTheme="minorHAnsi" w:hAnsiTheme="minorHAnsi" w:cstheme="minorHAnsi"/>
        </w:rPr>
      </w:pPr>
      <w:r w:rsidRPr="00163897">
        <w:rPr>
          <w:rFonts w:asciiTheme="minorHAnsi" w:hAnsiTheme="minorHAnsi" w:cstheme="minorHAnsi"/>
        </w:rPr>
        <w:t>Desde la perspectiva de negocio, la implementación de SOA busca mejorar la calidad, eficiencia y agilidad de la empresa a través del trabajo colaborativo entre el área de tecnología y todas las demás áreas de la organización. Por lo tanto, las iniciativas de SOA son iniciativas de negocio y no solo de tecnología.</w:t>
      </w:r>
    </w:p>
    <w:p w14:paraId="121AA9D8" w14:textId="77777777" w:rsidR="00BF37DA" w:rsidRPr="00163897" w:rsidRDefault="00BF37DA" w:rsidP="00BF37DA">
      <w:pPr>
        <w:tabs>
          <w:tab w:val="left" w:pos="5235"/>
        </w:tabs>
        <w:jc w:val="both"/>
        <w:rPr>
          <w:rFonts w:asciiTheme="minorHAnsi" w:hAnsiTheme="minorHAnsi" w:cstheme="minorHAnsi"/>
        </w:rPr>
      </w:pPr>
      <w:r w:rsidRPr="00163897">
        <w:rPr>
          <w:rFonts w:asciiTheme="minorHAnsi" w:hAnsiTheme="minorHAnsi" w:cstheme="minorHAnsi"/>
        </w:rPr>
        <w:t>En Perú, se han realizado proyectos que implementan el SOA en diferentes sectores, incluida la justicia, donde se ha implementado un Sistema de Orientación al Adolescente para todos los adolescentes infractores, y en el sector de formación. También, se han realizado cursos de capacitación en Arquitectura Orientada a Servicios  en el país. En estos cursos, se da una introducción a SOA, su base técnica en XML, WSD, y SOAP, y la implementación de SOA con diferentes bibliotecas de Java.</w:t>
      </w:r>
    </w:p>
    <w:p w14:paraId="23F282A3" w14:textId="77777777" w:rsidR="00655054" w:rsidRPr="00163897" w:rsidRDefault="00655054" w:rsidP="00BF37DA">
      <w:pPr>
        <w:tabs>
          <w:tab w:val="left" w:pos="5235"/>
        </w:tabs>
        <w:jc w:val="both"/>
        <w:rPr>
          <w:rFonts w:asciiTheme="minorHAnsi" w:hAnsiTheme="minorHAnsi" w:cstheme="minorHAnsi"/>
        </w:rPr>
      </w:pPr>
      <w:r w:rsidRPr="00163897">
        <w:rPr>
          <w:rFonts w:asciiTheme="minorHAnsi" w:hAnsiTheme="minorHAnsi" w:cstheme="minorHAnsi"/>
        </w:rPr>
        <w:t>La implementación de SOA en el Perú ha sido abordada en diferentes sectores y se han ofrecido cursos de capacitación para promover su adopción en el país.</w:t>
      </w:r>
    </w:p>
    <w:p w14:paraId="298A5F6A" w14:textId="77777777" w:rsidR="00BF37DA" w:rsidRPr="00163897" w:rsidRDefault="00BF37DA" w:rsidP="00BF37DA">
      <w:pPr>
        <w:tabs>
          <w:tab w:val="left" w:pos="5235"/>
        </w:tabs>
        <w:jc w:val="both"/>
        <w:rPr>
          <w:rFonts w:asciiTheme="minorHAnsi" w:hAnsiTheme="minorHAnsi" w:cstheme="minorHAnsi"/>
        </w:rPr>
      </w:pPr>
    </w:p>
    <w:p w14:paraId="3C7B21D3" w14:textId="77777777" w:rsidR="00192133" w:rsidRPr="00163897" w:rsidRDefault="00192133" w:rsidP="00192133">
      <w:pPr>
        <w:tabs>
          <w:tab w:val="left" w:pos="5235"/>
        </w:tabs>
        <w:rPr>
          <w:rFonts w:asciiTheme="minorHAnsi" w:hAnsiTheme="minorHAnsi" w:cstheme="minorHAnsi"/>
          <w:b/>
        </w:rPr>
      </w:pPr>
      <w:r w:rsidRPr="00163897">
        <w:rPr>
          <w:rFonts w:asciiTheme="minorHAnsi" w:hAnsiTheme="minorHAnsi" w:cstheme="minorHAnsi"/>
          <w:b/>
        </w:rPr>
        <w:t>1-Definición de SOA.</w:t>
      </w:r>
    </w:p>
    <w:p w14:paraId="5ACD7DF5" w14:textId="77777777" w:rsidR="00192133" w:rsidRPr="00163897" w:rsidRDefault="00192133" w:rsidP="00192133">
      <w:pPr>
        <w:pStyle w:val="Prrafodelista"/>
        <w:numPr>
          <w:ilvl w:val="0"/>
          <w:numId w:val="2"/>
        </w:numPr>
        <w:tabs>
          <w:tab w:val="left" w:pos="5235"/>
        </w:tabs>
        <w:jc w:val="both"/>
        <w:rPr>
          <w:rFonts w:asciiTheme="minorHAnsi" w:hAnsiTheme="minorHAnsi" w:cstheme="minorHAnsi"/>
        </w:rPr>
      </w:pPr>
      <w:r w:rsidRPr="00163897">
        <w:rPr>
          <w:rFonts w:asciiTheme="minorHAnsi" w:hAnsiTheme="minorHAnsi" w:cstheme="minorHAnsi"/>
        </w:rPr>
        <w:t xml:space="preserve">SOA es un enfoque arquitectónico que permite que diferentes servicios interactúen de forma independiente. Estos servicios son componentes autónomos que se combinan para ofrecer funcionalidad a gran escala en aplicaciones de software. Facilita la cooperación entre piezas de software en computadoras en red, permitiendo que los sistemas ejecuten múltiples servicios sin intervención humana. </w:t>
      </w:r>
    </w:p>
    <w:p w14:paraId="186605D6" w14:textId="77777777" w:rsidR="00192133" w:rsidRDefault="00192133" w:rsidP="00192133">
      <w:pPr>
        <w:pStyle w:val="Prrafodelista"/>
        <w:tabs>
          <w:tab w:val="left" w:pos="5235"/>
        </w:tabs>
        <w:jc w:val="both"/>
        <w:rPr>
          <w:rFonts w:asciiTheme="minorHAnsi" w:hAnsiTheme="minorHAnsi" w:cstheme="minorHAnsi"/>
        </w:rPr>
      </w:pPr>
      <w:r w:rsidRPr="00163897">
        <w:rPr>
          <w:rFonts w:asciiTheme="minorHAnsi" w:hAnsiTheme="minorHAnsi" w:cstheme="minorHAnsi"/>
        </w:rPr>
        <w:t>En términos comerciales, SOA alinea los servicios de TI con los objetivos y procesos comerciales.</w:t>
      </w:r>
    </w:p>
    <w:p w14:paraId="40E95A6D" w14:textId="77777777" w:rsidR="00163897" w:rsidRPr="00163897" w:rsidRDefault="00163897" w:rsidP="00192133">
      <w:pPr>
        <w:pStyle w:val="Prrafodelista"/>
        <w:tabs>
          <w:tab w:val="left" w:pos="5235"/>
        </w:tabs>
        <w:jc w:val="both"/>
        <w:rPr>
          <w:rFonts w:asciiTheme="minorHAnsi" w:hAnsiTheme="minorHAnsi" w:cstheme="minorHAnsi"/>
        </w:rPr>
      </w:pPr>
    </w:p>
    <w:p w14:paraId="1CFA9073" w14:textId="77777777" w:rsidR="00E50074" w:rsidRDefault="00E50074" w:rsidP="00E50074">
      <w:pPr>
        <w:tabs>
          <w:tab w:val="left" w:pos="5235"/>
        </w:tabs>
        <w:jc w:val="both"/>
        <w:rPr>
          <w:rFonts w:asciiTheme="minorHAnsi" w:hAnsiTheme="minorHAnsi" w:cstheme="minorHAnsi"/>
          <w:b/>
        </w:rPr>
      </w:pPr>
      <w:r w:rsidRPr="00163897">
        <w:rPr>
          <w:rFonts w:asciiTheme="minorHAnsi" w:hAnsiTheme="minorHAnsi" w:cstheme="minorHAnsi"/>
          <w:b/>
        </w:rPr>
        <w:t>2- Elementos principales de SOA</w:t>
      </w:r>
    </w:p>
    <w:p w14:paraId="2D0B067E" w14:textId="77777777" w:rsidR="00163897" w:rsidRPr="00163897" w:rsidRDefault="00163897" w:rsidP="00E50074">
      <w:pPr>
        <w:tabs>
          <w:tab w:val="left" w:pos="5235"/>
        </w:tabs>
        <w:jc w:val="both"/>
        <w:rPr>
          <w:rFonts w:asciiTheme="minorHAnsi" w:hAnsiTheme="minorHAnsi" w:cstheme="minorHAnsi"/>
          <w:b/>
        </w:rPr>
      </w:pPr>
    </w:p>
    <w:p w14:paraId="53845DF9" w14:textId="77777777" w:rsidR="00E50074" w:rsidRPr="00163897" w:rsidRDefault="00E50074" w:rsidP="00D75E79">
      <w:pPr>
        <w:tabs>
          <w:tab w:val="left" w:pos="5235"/>
        </w:tabs>
        <w:ind w:left="2835" w:hanging="2835"/>
        <w:jc w:val="both"/>
        <w:rPr>
          <w:rFonts w:asciiTheme="minorHAnsi" w:hAnsiTheme="minorHAnsi" w:cstheme="minorHAnsi"/>
        </w:rPr>
      </w:pPr>
      <w:r w:rsidRPr="00163897">
        <w:rPr>
          <w:rFonts w:asciiTheme="minorHAnsi" w:hAnsiTheme="minorHAnsi" w:cstheme="minorHAnsi"/>
          <w:b/>
        </w:rPr>
        <w:t xml:space="preserve">         2.1-</w:t>
      </w:r>
      <w:r w:rsidRPr="00163897">
        <w:rPr>
          <w:rFonts w:asciiTheme="minorHAnsi" w:hAnsiTheme="minorHAnsi" w:cstheme="minorHAnsi"/>
        </w:rPr>
        <w:t xml:space="preserve"> </w:t>
      </w:r>
      <w:r w:rsidRPr="00163897">
        <w:rPr>
          <w:rFonts w:asciiTheme="minorHAnsi" w:hAnsiTheme="minorHAnsi" w:cstheme="minorHAnsi"/>
          <w:b/>
        </w:rPr>
        <w:t>Impulsores SOA</w:t>
      </w:r>
      <w:r w:rsidRPr="00163897">
        <w:rPr>
          <w:rFonts w:asciiTheme="minorHAnsi" w:hAnsiTheme="minorHAnsi" w:cstheme="minorHAnsi"/>
        </w:rPr>
        <w:t>: Aspectos como la competencia, la estrategia, las fuerzas    regulatorias y del mercado impulsan la arquitectura empresarial y la gestión del rendimiento.</w:t>
      </w:r>
    </w:p>
    <w:p w14:paraId="1815FD44" w14:textId="77777777" w:rsidR="00E50074" w:rsidRPr="00163897" w:rsidRDefault="00E50074" w:rsidP="00E50074">
      <w:pPr>
        <w:tabs>
          <w:tab w:val="left" w:pos="5235"/>
        </w:tabs>
        <w:jc w:val="both"/>
        <w:rPr>
          <w:rFonts w:asciiTheme="minorHAnsi" w:hAnsiTheme="minorHAnsi" w:cstheme="minorHAnsi"/>
          <w:b/>
        </w:rPr>
      </w:pPr>
      <w:r w:rsidRPr="00163897">
        <w:rPr>
          <w:rFonts w:asciiTheme="minorHAnsi" w:hAnsiTheme="minorHAnsi" w:cstheme="minorHAnsi"/>
          <w:b/>
        </w:rPr>
        <w:t xml:space="preserve">         2.2-</w:t>
      </w:r>
      <w:r w:rsidRPr="00163897">
        <w:rPr>
          <w:rFonts w:asciiTheme="minorHAnsi" w:hAnsiTheme="minorHAnsi" w:cstheme="minorHAnsi"/>
        </w:rPr>
        <w:t xml:space="preserve"> </w:t>
      </w:r>
      <w:r w:rsidRPr="00163897">
        <w:rPr>
          <w:rFonts w:asciiTheme="minorHAnsi" w:hAnsiTheme="minorHAnsi" w:cstheme="minorHAnsi"/>
          <w:b/>
        </w:rPr>
        <w:t>Habilitadores SOA.</w:t>
      </w:r>
    </w:p>
    <w:p w14:paraId="1EA1CB15" w14:textId="77777777" w:rsidR="00E50074" w:rsidRPr="00163897" w:rsidRDefault="00E50074" w:rsidP="00D75E79">
      <w:pPr>
        <w:tabs>
          <w:tab w:val="left" w:pos="5235"/>
        </w:tabs>
        <w:ind w:left="2835" w:hanging="2835"/>
        <w:jc w:val="both"/>
        <w:rPr>
          <w:rFonts w:asciiTheme="minorHAnsi" w:hAnsiTheme="minorHAnsi" w:cstheme="minorHAnsi"/>
        </w:rPr>
      </w:pPr>
      <w:r w:rsidRPr="00163897">
        <w:rPr>
          <w:rFonts w:asciiTheme="minorHAnsi" w:hAnsiTheme="minorHAnsi" w:cstheme="minorHAnsi"/>
          <w:b/>
        </w:rPr>
        <w:t xml:space="preserve">                2.2.1-</w:t>
      </w:r>
      <w:r w:rsidRPr="00163897">
        <w:rPr>
          <w:rFonts w:asciiTheme="minorHAnsi" w:hAnsiTheme="minorHAnsi" w:cstheme="minorHAnsi"/>
        </w:rPr>
        <w:t xml:space="preserve"> </w:t>
      </w:r>
      <w:r w:rsidRPr="00163897">
        <w:rPr>
          <w:rFonts w:asciiTheme="minorHAnsi" w:hAnsiTheme="minorHAnsi" w:cstheme="minorHAnsi"/>
          <w:b/>
        </w:rPr>
        <w:t xml:space="preserve">Modelo de negocio empresarial: </w:t>
      </w:r>
      <w:r w:rsidRPr="00163897">
        <w:rPr>
          <w:rFonts w:asciiTheme="minorHAnsi" w:hAnsiTheme="minorHAnsi" w:cstheme="minorHAnsi"/>
        </w:rPr>
        <w:t>Es fundamental alinear los servicios con los objetivos de negocio.</w:t>
      </w:r>
    </w:p>
    <w:p w14:paraId="3FF8B301" w14:textId="77777777" w:rsidR="00E50074" w:rsidRPr="00163897" w:rsidRDefault="00E50074" w:rsidP="00D75E79">
      <w:pPr>
        <w:tabs>
          <w:tab w:val="left" w:pos="5235"/>
        </w:tabs>
        <w:ind w:left="2835" w:hanging="2835"/>
        <w:jc w:val="both"/>
        <w:rPr>
          <w:rFonts w:asciiTheme="minorHAnsi" w:hAnsiTheme="minorHAnsi" w:cstheme="minorHAnsi"/>
        </w:rPr>
      </w:pPr>
      <w:r w:rsidRPr="00163897">
        <w:rPr>
          <w:rFonts w:asciiTheme="minorHAnsi" w:hAnsiTheme="minorHAnsi" w:cstheme="minorHAnsi"/>
        </w:rPr>
        <w:t xml:space="preserve">                </w:t>
      </w:r>
      <w:r w:rsidRPr="00163897">
        <w:rPr>
          <w:rFonts w:asciiTheme="minorHAnsi" w:hAnsiTheme="minorHAnsi" w:cstheme="minorHAnsi"/>
          <w:b/>
        </w:rPr>
        <w:t>2.2.2- Optimización del rendimiento empresarial:</w:t>
      </w:r>
      <w:r w:rsidRPr="00163897">
        <w:rPr>
          <w:rFonts w:asciiTheme="minorHAnsi" w:hAnsiTheme="minorHAnsi" w:cstheme="minorHAnsi"/>
        </w:rPr>
        <w:t xml:space="preserve"> Evalúe el impacto de SOA y mida los procesos empresariales.</w:t>
      </w:r>
    </w:p>
    <w:p w14:paraId="42F8070D" w14:textId="77777777" w:rsidR="00E50074" w:rsidRPr="00163897" w:rsidRDefault="00E50074" w:rsidP="00D75E79">
      <w:pPr>
        <w:tabs>
          <w:tab w:val="left" w:pos="5235"/>
        </w:tabs>
        <w:ind w:left="2835" w:hanging="2835"/>
        <w:jc w:val="both"/>
        <w:rPr>
          <w:rFonts w:asciiTheme="minorHAnsi" w:hAnsiTheme="minorHAnsi" w:cstheme="minorHAnsi"/>
        </w:rPr>
      </w:pPr>
      <w:r w:rsidRPr="00163897">
        <w:rPr>
          <w:rFonts w:asciiTheme="minorHAnsi" w:hAnsiTheme="minorHAnsi" w:cstheme="minorHAnsi"/>
          <w:b/>
        </w:rPr>
        <w:t xml:space="preserve">                2.2.3- Racionalización de cartera:</w:t>
      </w:r>
      <w:r w:rsidRPr="00163897">
        <w:rPr>
          <w:rFonts w:asciiTheme="minorHAnsi" w:hAnsiTheme="minorHAnsi" w:cstheme="minorHAnsi"/>
        </w:rPr>
        <w:t xml:space="preserve"> Permite la consolidación y simplificación de aplicaciones, datos e infraestructura.</w:t>
      </w:r>
    </w:p>
    <w:p w14:paraId="403367D2" w14:textId="77777777" w:rsidR="00E50074" w:rsidRPr="00163897" w:rsidRDefault="00E50074" w:rsidP="00D75E79">
      <w:pPr>
        <w:tabs>
          <w:tab w:val="left" w:pos="5235"/>
        </w:tabs>
        <w:ind w:left="2835" w:hanging="2835"/>
        <w:jc w:val="both"/>
        <w:rPr>
          <w:rFonts w:asciiTheme="minorHAnsi" w:hAnsiTheme="minorHAnsi" w:cstheme="minorHAnsi"/>
        </w:rPr>
      </w:pPr>
      <w:r w:rsidRPr="00163897">
        <w:rPr>
          <w:rFonts w:asciiTheme="minorHAnsi" w:hAnsiTheme="minorHAnsi" w:cstheme="minorHAnsi"/>
        </w:rPr>
        <w:t xml:space="preserve">                2</w:t>
      </w:r>
      <w:r w:rsidRPr="00163897">
        <w:rPr>
          <w:rFonts w:asciiTheme="minorHAnsi" w:hAnsiTheme="minorHAnsi" w:cstheme="minorHAnsi"/>
          <w:b/>
        </w:rPr>
        <w:t>.2.4- Definición de semántica empresarial</w:t>
      </w:r>
      <w:r w:rsidRPr="00163897">
        <w:rPr>
          <w:rFonts w:asciiTheme="minorHAnsi" w:hAnsiTheme="minorHAnsi" w:cstheme="minorHAnsi"/>
        </w:rPr>
        <w:t>: Proporciona información comercial común relacionada con una empresa específica.</w:t>
      </w:r>
    </w:p>
    <w:p w14:paraId="0F22C4ED" w14:textId="77777777" w:rsidR="00E50074" w:rsidRDefault="00E50074" w:rsidP="00D75E79">
      <w:pPr>
        <w:tabs>
          <w:tab w:val="left" w:pos="5235"/>
        </w:tabs>
        <w:ind w:left="2835" w:hanging="2835"/>
        <w:jc w:val="both"/>
        <w:rPr>
          <w:rFonts w:asciiTheme="minorHAnsi" w:hAnsiTheme="minorHAnsi" w:cstheme="minorHAnsi"/>
        </w:rPr>
      </w:pPr>
      <w:r w:rsidRPr="00163897">
        <w:rPr>
          <w:rFonts w:asciiTheme="minorHAnsi" w:hAnsiTheme="minorHAnsi" w:cstheme="minorHAnsi"/>
          <w:b/>
        </w:rPr>
        <w:t xml:space="preserve">               2.2.5- Indicadores clave de rendimiento (KPI):</w:t>
      </w:r>
      <w:r w:rsidRPr="00163897">
        <w:rPr>
          <w:rFonts w:asciiTheme="minorHAnsi" w:hAnsiTheme="minorHAnsi" w:cstheme="minorHAnsi"/>
        </w:rPr>
        <w:t xml:space="preserve"> faciliten la medición del impacto de SOA.</w:t>
      </w:r>
    </w:p>
    <w:p w14:paraId="646C2331" w14:textId="77777777" w:rsidR="00163897" w:rsidRPr="00163897" w:rsidRDefault="00163897" w:rsidP="00D75E79">
      <w:pPr>
        <w:tabs>
          <w:tab w:val="left" w:pos="5235"/>
        </w:tabs>
        <w:ind w:left="2835" w:hanging="2835"/>
        <w:jc w:val="both"/>
        <w:rPr>
          <w:rFonts w:asciiTheme="minorHAnsi" w:hAnsiTheme="minorHAnsi" w:cstheme="minorHAnsi"/>
        </w:rPr>
      </w:pPr>
    </w:p>
    <w:p w14:paraId="43E95F36" w14:textId="77777777" w:rsidR="00BF37DA" w:rsidRDefault="00BF37DA" w:rsidP="00E50074">
      <w:pPr>
        <w:tabs>
          <w:tab w:val="left" w:pos="5235"/>
        </w:tabs>
        <w:jc w:val="both"/>
        <w:rPr>
          <w:rFonts w:asciiTheme="minorHAnsi" w:hAnsiTheme="minorHAnsi" w:cstheme="minorHAnsi"/>
          <w:b/>
        </w:rPr>
      </w:pPr>
      <w:r w:rsidRPr="00163897">
        <w:rPr>
          <w:rFonts w:asciiTheme="minorHAnsi" w:hAnsiTheme="minorHAnsi" w:cstheme="minorHAnsi"/>
          <w:b/>
        </w:rPr>
        <w:lastRenderedPageBreak/>
        <w:t>3- Pasos para implementar SOA con éxito.</w:t>
      </w:r>
    </w:p>
    <w:p w14:paraId="23F67B11" w14:textId="77777777" w:rsidR="00163897" w:rsidRPr="00163897" w:rsidRDefault="00163897" w:rsidP="00E50074">
      <w:pPr>
        <w:tabs>
          <w:tab w:val="left" w:pos="5235"/>
        </w:tabs>
        <w:jc w:val="both"/>
        <w:rPr>
          <w:rFonts w:asciiTheme="minorHAnsi" w:hAnsiTheme="minorHAnsi" w:cstheme="minorHAnsi"/>
          <w:b/>
        </w:rPr>
      </w:pPr>
    </w:p>
    <w:p w14:paraId="6AF66D69" w14:textId="77777777" w:rsidR="00BF37DA" w:rsidRPr="00163897" w:rsidRDefault="00BF37DA" w:rsidP="00D75E79">
      <w:pPr>
        <w:tabs>
          <w:tab w:val="left" w:pos="5235"/>
        </w:tabs>
        <w:ind w:left="2835" w:hanging="2835"/>
        <w:jc w:val="both"/>
        <w:rPr>
          <w:rFonts w:asciiTheme="minorHAnsi" w:hAnsiTheme="minorHAnsi" w:cstheme="minorHAnsi"/>
        </w:rPr>
      </w:pPr>
      <w:r w:rsidRPr="00163897">
        <w:rPr>
          <w:rFonts w:asciiTheme="minorHAnsi" w:hAnsiTheme="minorHAnsi" w:cstheme="minorHAnsi"/>
          <w:b/>
        </w:rPr>
        <w:t xml:space="preserve">         3.1-</w:t>
      </w:r>
      <w:r w:rsidRPr="00163897">
        <w:rPr>
          <w:rFonts w:asciiTheme="minorHAnsi" w:hAnsiTheme="minorHAnsi" w:cstheme="minorHAnsi"/>
        </w:rPr>
        <w:t xml:space="preserve"> </w:t>
      </w:r>
      <w:r w:rsidRPr="00163897">
        <w:rPr>
          <w:rFonts w:asciiTheme="minorHAnsi" w:hAnsiTheme="minorHAnsi" w:cstheme="minorHAnsi"/>
          <w:b/>
        </w:rPr>
        <w:t xml:space="preserve">Asegurar el apoyo de los directivos: </w:t>
      </w:r>
      <w:r w:rsidRPr="00163897">
        <w:rPr>
          <w:rFonts w:asciiTheme="minorHAnsi" w:hAnsiTheme="minorHAnsi" w:cstheme="minorHAnsi"/>
        </w:rPr>
        <w:t>Comunicar los éxitos y fracasos de otras empresas que han adoptado SOA y explicar cómo se emularán prácticas probadas.</w:t>
      </w:r>
    </w:p>
    <w:p w14:paraId="0AD04A56" w14:textId="77777777" w:rsidR="00C24056" w:rsidRPr="00163897" w:rsidRDefault="00BF37DA" w:rsidP="00756D4C">
      <w:pPr>
        <w:tabs>
          <w:tab w:val="left" w:pos="5235"/>
        </w:tabs>
        <w:ind w:left="2835" w:hanging="2835"/>
        <w:jc w:val="both"/>
        <w:rPr>
          <w:rFonts w:asciiTheme="minorHAnsi" w:hAnsiTheme="minorHAnsi" w:cstheme="minorHAnsi"/>
        </w:rPr>
      </w:pPr>
      <w:r w:rsidRPr="00163897">
        <w:rPr>
          <w:rFonts w:asciiTheme="minorHAnsi" w:hAnsiTheme="minorHAnsi" w:cstheme="minorHAnsi"/>
        </w:rPr>
        <w:t xml:space="preserve">         </w:t>
      </w:r>
      <w:r w:rsidRPr="00163897">
        <w:rPr>
          <w:rFonts w:asciiTheme="minorHAnsi" w:hAnsiTheme="minorHAnsi" w:cstheme="minorHAnsi"/>
          <w:b/>
        </w:rPr>
        <w:t>3.2- Conseguir la confianza de todos los empleados</w:t>
      </w:r>
      <w:r w:rsidRPr="00163897">
        <w:rPr>
          <w:rFonts w:asciiTheme="minorHAnsi" w:hAnsiTheme="minorHAnsi" w:cstheme="minorHAnsi"/>
        </w:rPr>
        <w:t>: La adopción exitosa de SOA requiere la colaboración de todos los miembros del equipo</w:t>
      </w:r>
      <w:r w:rsidR="00655054" w:rsidRPr="00163897">
        <w:rPr>
          <w:rFonts w:asciiTheme="minorHAnsi" w:hAnsiTheme="minorHAnsi" w:cstheme="minorHAnsi"/>
        </w:rPr>
        <w:t>.</w:t>
      </w:r>
    </w:p>
    <w:p w14:paraId="73C07C03" w14:textId="77777777" w:rsidR="00756D4C" w:rsidRPr="00163897" w:rsidRDefault="00756D4C" w:rsidP="00756D4C">
      <w:pPr>
        <w:tabs>
          <w:tab w:val="left" w:pos="5235"/>
        </w:tabs>
        <w:ind w:left="2835" w:hanging="2835"/>
        <w:jc w:val="both"/>
        <w:rPr>
          <w:rFonts w:asciiTheme="minorHAnsi" w:hAnsiTheme="minorHAnsi" w:cstheme="minorHAnsi"/>
        </w:rPr>
      </w:pPr>
    </w:p>
    <w:p w14:paraId="3A6276D3" w14:textId="77777777" w:rsidR="00D75E79" w:rsidRDefault="00D75E79" w:rsidP="00B65AD4">
      <w:pPr>
        <w:tabs>
          <w:tab w:val="left" w:pos="5235"/>
        </w:tabs>
        <w:jc w:val="center"/>
        <w:rPr>
          <w:rFonts w:asciiTheme="minorHAnsi" w:hAnsiTheme="minorHAnsi" w:cstheme="minorHAnsi"/>
          <w:b/>
          <w:i/>
          <w:iCs/>
          <w:sz w:val="30"/>
          <w:szCs w:val="30"/>
          <w:u w:val="single"/>
        </w:rPr>
      </w:pPr>
      <w:r w:rsidRPr="00163897">
        <w:rPr>
          <w:rFonts w:asciiTheme="minorHAnsi" w:hAnsiTheme="minorHAnsi" w:cstheme="minorHAnsi"/>
          <w:b/>
          <w:i/>
          <w:iCs/>
          <w:sz w:val="30"/>
          <w:szCs w:val="30"/>
          <w:u w:val="single"/>
        </w:rPr>
        <w:t>EJEMPLO DE EMPRESAS QUE UTILIZAN SOA Y MICROSERVICIOS</w:t>
      </w:r>
    </w:p>
    <w:p w14:paraId="2F8455A4" w14:textId="77777777" w:rsidR="00163897" w:rsidRPr="00163897" w:rsidRDefault="00163897" w:rsidP="00B65AD4">
      <w:pPr>
        <w:tabs>
          <w:tab w:val="left" w:pos="5235"/>
        </w:tabs>
        <w:jc w:val="center"/>
        <w:rPr>
          <w:rFonts w:asciiTheme="minorHAnsi" w:hAnsiTheme="minorHAnsi" w:cstheme="minorHAnsi"/>
          <w:b/>
          <w:i/>
          <w:iCs/>
          <w:sz w:val="30"/>
          <w:szCs w:val="30"/>
          <w:u w:val="single"/>
        </w:rPr>
      </w:pPr>
    </w:p>
    <w:p w14:paraId="6E756087" w14:textId="77777777" w:rsidR="00C24056" w:rsidRPr="00163897" w:rsidRDefault="00C24056" w:rsidP="00B65AD4">
      <w:pPr>
        <w:tabs>
          <w:tab w:val="left" w:pos="5235"/>
        </w:tabs>
        <w:jc w:val="both"/>
        <w:rPr>
          <w:rFonts w:asciiTheme="minorHAnsi" w:hAnsiTheme="minorHAnsi" w:cstheme="minorHAnsi"/>
        </w:rPr>
      </w:pPr>
      <w:r w:rsidRPr="00163897">
        <w:rPr>
          <w:rFonts w:asciiTheme="minorHAnsi" w:hAnsiTheme="minorHAnsi" w:cstheme="minorHAnsi"/>
        </w:rPr>
        <w:t xml:space="preserve">Los microservicios son una arquitectura de desarrollo de software que ha cobrado popularidad en los últimos años. En contraste con las arquitecturas monolíticas convencionales, los microservicios dividen las aplicaciones en servicios independientes y distribuidos. A continuación, se presentan varios ejemplos de empresas que utilizan microservicios, así como sus </w:t>
      </w:r>
      <w:r w:rsidRPr="00163897">
        <w:rPr>
          <w:rFonts w:asciiTheme="minorHAnsi" w:hAnsiTheme="minorHAnsi" w:cstheme="minorHAnsi"/>
          <w:b/>
        </w:rPr>
        <w:t>ventajas y desventajas.</w:t>
      </w:r>
    </w:p>
    <w:p w14:paraId="2805201E" w14:textId="77777777" w:rsidR="00C24056" w:rsidRPr="00163897" w:rsidRDefault="00C24056" w:rsidP="00C24056">
      <w:pPr>
        <w:pStyle w:val="Prrafodelista"/>
        <w:numPr>
          <w:ilvl w:val="0"/>
          <w:numId w:val="2"/>
        </w:numPr>
        <w:tabs>
          <w:tab w:val="left" w:pos="5235"/>
        </w:tabs>
        <w:jc w:val="both"/>
        <w:rPr>
          <w:rFonts w:asciiTheme="minorHAnsi" w:hAnsiTheme="minorHAnsi" w:cstheme="minorHAnsi"/>
        </w:rPr>
      </w:pPr>
      <w:r w:rsidRPr="00163897">
        <w:rPr>
          <w:rFonts w:asciiTheme="minorHAnsi" w:hAnsiTheme="minorHAnsi" w:cstheme="minorHAnsi"/>
          <w:b/>
        </w:rPr>
        <w:t>Netflix:</w:t>
      </w:r>
      <w:r w:rsidRPr="00163897">
        <w:rPr>
          <w:rFonts w:asciiTheme="minorHAnsi" w:hAnsiTheme="minorHAnsi" w:cstheme="minorHAnsi"/>
        </w:rPr>
        <w:t xml:space="preserve"> Esta plataforma de streaming adoptó los microservicios hace algunos años. La mayor parte de su arquitectura general se basa en esta metodología, lo que les permite mantener y escalar sus productos de manera más eficiente.</w:t>
      </w:r>
    </w:p>
    <w:p w14:paraId="67ADE926" w14:textId="77777777" w:rsidR="00C24056" w:rsidRPr="00163897" w:rsidRDefault="00C24056" w:rsidP="00C24056">
      <w:pPr>
        <w:pStyle w:val="Prrafodelista"/>
        <w:numPr>
          <w:ilvl w:val="0"/>
          <w:numId w:val="2"/>
        </w:numPr>
        <w:tabs>
          <w:tab w:val="left" w:pos="5235"/>
        </w:tabs>
        <w:jc w:val="both"/>
        <w:rPr>
          <w:rFonts w:asciiTheme="minorHAnsi" w:hAnsiTheme="minorHAnsi" w:cstheme="minorHAnsi"/>
        </w:rPr>
      </w:pPr>
      <w:r w:rsidRPr="00163897">
        <w:rPr>
          <w:rFonts w:asciiTheme="minorHAnsi" w:hAnsiTheme="minorHAnsi" w:cstheme="minorHAnsi"/>
          <w:b/>
        </w:rPr>
        <w:t>Amazon:</w:t>
      </w:r>
      <w:r w:rsidRPr="00163897">
        <w:rPr>
          <w:rFonts w:asciiTheme="minorHAnsi" w:hAnsiTheme="minorHAnsi" w:cstheme="minorHAnsi"/>
        </w:rPr>
        <w:t xml:space="preserve"> Otra empresa muy conocida que utiliza microservicios. Gracias a su modularidad y escalabilidad, pueden responder rápidamente a las necesidades del mercado.</w:t>
      </w:r>
    </w:p>
    <w:p w14:paraId="15D6573C" w14:textId="77777777" w:rsidR="00C24056" w:rsidRDefault="00C24056" w:rsidP="00C24056">
      <w:pPr>
        <w:pStyle w:val="Prrafodelista"/>
        <w:numPr>
          <w:ilvl w:val="0"/>
          <w:numId w:val="2"/>
        </w:numPr>
        <w:tabs>
          <w:tab w:val="left" w:pos="5235"/>
        </w:tabs>
        <w:jc w:val="both"/>
        <w:rPr>
          <w:rFonts w:asciiTheme="minorHAnsi" w:hAnsiTheme="minorHAnsi" w:cstheme="minorHAnsi"/>
        </w:rPr>
      </w:pPr>
      <w:r w:rsidRPr="00163897">
        <w:rPr>
          <w:rFonts w:asciiTheme="minorHAnsi" w:hAnsiTheme="minorHAnsi" w:cstheme="minorHAnsi"/>
          <w:b/>
        </w:rPr>
        <w:t>Uber:</w:t>
      </w:r>
      <w:r w:rsidRPr="00163897">
        <w:rPr>
          <w:rFonts w:asciiTheme="minorHAnsi" w:hAnsiTheme="minorHAnsi" w:cstheme="minorHAnsi"/>
        </w:rPr>
        <w:t xml:space="preserve"> La aplicación de transporte que ha ganado popularidad en todo el mundo también ha adoptado los microservicios. Pueden agregar servicios según lo requieran y responder rápida y eficientemente a las demandas de sus usuarios.</w:t>
      </w:r>
    </w:p>
    <w:p w14:paraId="6F803396" w14:textId="77777777" w:rsidR="00163897" w:rsidRPr="00163897" w:rsidRDefault="00163897" w:rsidP="00163897">
      <w:pPr>
        <w:pStyle w:val="Prrafodelista"/>
        <w:tabs>
          <w:tab w:val="left" w:pos="5235"/>
        </w:tabs>
        <w:jc w:val="both"/>
        <w:rPr>
          <w:rFonts w:asciiTheme="minorHAnsi" w:hAnsiTheme="minorHAnsi" w:cstheme="minorHAnsi"/>
        </w:rPr>
      </w:pPr>
    </w:p>
    <w:p w14:paraId="5ADD5902" w14:textId="77777777" w:rsidR="000D0F53" w:rsidRDefault="000D0F53" w:rsidP="00756D4C">
      <w:pPr>
        <w:tabs>
          <w:tab w:val="left" w:pos="5235"/>
        </w:tabs>
        <w:jc w:val="center"/>
      </w:pPr>
      <w:r>
        <w:fldChar w:fldCharType="begin"/>
      </w:r>
      <w:r>
        <w:instrText xml:space="preserve"> INCLUDEPICTURE "/Users/mitchel/Library/Group Containers/UBF8T346G9.ms/WebArchiveCopyPasteTempFiles/com.microsoft.Word/SOA-vs-microservices-min-1024x576.png" \* MERGEFORMATINET </w:instrText>
      </w:r>
      <w:r>
        <w:fldChar w:fldCharType="separate"/>
      </w:r>
      <w:r>
        <w:rPr>
          <w:noProof/>
        </w:rPr>
        <w:drawing>
          <wp:inline distT="0" distB="0" distL="0" distR="0" wp14:anchorId="31FCCB12" wp14:editId="3A4F14E2">
            <wp:extent cx="3498457" cy="1968500"/>
            <wp:effectExtent l="12700" t="12700" r="6985" b="12700"/>
            <wp:docPr id="72764817" name="Imagen 1" descr="Qué es la Arquitectura Orientada a Servicios (SOA)? - Cynot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a Arquitectura Orientada a Servicios (SOA)? - Cynote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3163" cy="1993655"/>
                    </a:xfrm>
                    <a:prstGeom prst="rect">
                      <a:avLst/>
                    </a:prstGeom>
                    <a:noFill/>
                    <a:ln>
                      <a:solidFill>
                        <a:schemeClr val="accent1"/>
                      </a:solidFill>
                    </a:ln>
                  </pic:spPr>
                </pic:pic>
              </a:graphicData>
            </a:graphic>
          </wp:inline>
        </w:drawing>
      </w:r>
      <w:r>
        <w:fldChar w:fldCharType="end"/>
      </w:r>
    </w:p>
    <w:p w14:paraId="5E564F2B" w14:textId="77777777" w:rsidR="00624FD6" w:rsidRDefault="00624FD6" w:rsidP="00756D4C">
      <w:pPr>
        <w:tabs>
          <w:tab w:val="left" w:pos="5235"/>
        </w:tabs>
        <w:jc w:val="center"/>
      </w:pPr>
    </w:p>
    <w:p w14:paraId="02FCE0F7" w14:textId="77777777" w:rsidR="00163897" w:rsidRPr="00624FD6" w:rsidRDefault="00163897" w:rsidP="00756D4C">
      <w:pPr>
        <w:tabs>
          <w:tab w:val="left" w:pos="5235"/>
        </w:tabs>
        <w:jc w:val="center"/>
        <w:rPr>
          <w:rFonts w:asciiTheme="minorHAnsi" w:hAnsiTheme="minorHAnsi" w:cstheme="minorHAnsi"/>
        </w:rPr>
      </w:pPr>
    </w:p>
    <w:p w14:paraId="78AC951D" w14:textId="77777777" w:rsidR="00E43982" w:rsidRPr="00624FD6" w:rsidRDefault="00E43982" w:rsidP="00E43982">
      <w:pPr>
        <w:pStyle w:val="Prrafodelista"/>
        <w:numPr>
          <w:ilvl w:val="0"/>
          <w:numId w:val="11"/>
        </w:numPr>
        <w:tabs>
          <w:tab w:val="left" w:pos="5235"/>
        </w:tabs>
        <w:ind w:left="284" w:hanging="284"/>
        <w:jc w:val="both"/>
        <w:rPr>
          <w:rFonts w:asciiTheme="minorHAnsi" w:hAnsiTheme="minorHAnsi" w:cstheme="minorHAnsi"/>
          <w:b/>
          <w:color w:val="FF0000"/>
          <w:u w:val="single"/>
        </w:rPr>
      </w:pPr>
      <w:commentRangeStart w:id="0"/>
      <w:r w:rsidRPr="00624FD6">
        <w:rPr>
          <w:rFonts w:asciiTheme="minorHAnsi" w:hAnsiTheme="minorHAnsi" w:cstheme="minorHAnsi"/>
          <w:b/>
          <w:color w:val="FF0000"/>
          <w:u w:val="single"/>
        </w:rPr>
        <w:t>SOA para empresas:</w:t>
      </w:r>
      <w:commentRangeEnd w:id="0"/>
      <w:r w:rsidR="00DE1F7F" w:rsidRPr="00624FD6">
        <w:rPr>
          <w:rStyle w:val="Refdecomentario"/>
          <w:rFonts w:asciiTheme="minorHAnsi" w:hAnsiTheme="minorHAnsi" w:cstheme="minorHAnsi"/>
        </w:rPr>
        <w:commentReference w:id="0"/>
      </w:r>
    </w:p>
    <w:p w14:paraId="0FE16F40" w14:textId="77777777" w:rsidR="00E43982" w:rsidRPr="00624FD6" w:rsidRDefault="00E43982" w:rsidP="00E43982">
      <w:pPr>
        <w:pStyle w:val="Prrafodelista"/>
        <w:tabs>
          <w:tab w:val="left" w:pos="5235"/>
        </w:tabs>
        <w:ind w:left="284"/>
        <w:jc w:val="both"/>
        <w:rPr>
          <w:rFonts w:asciiTheme="minorHAnsi" w:hAnsiTheme="minorHAnsi" w:cstheme="minorHAnsi"/>
          <w:b/>
          <w:u w:val="single"/>
        </w:rPr>
      </w:pPr>
    </w:p>
    <w:p w14:paraId="5675AB83" w14:textId="77777777" w:rsidR="00E43982" w:rsidRPr="00624FD6" w:rsidRDefault="00E43982" w:rsidP="00E43982">
      <w:pPr>
        <w:tabs>
          <w:tab w:val="left" w:pos="5235"/>
        </w:tabs>
        <w:ind w:left="284"/>
        <w:jc w:val="both"/>
        <w:rPr>
          <w:rFonts w:asciiTheme="minorHAnsi" w:hAnsiTheme="minorHAnsi" w:cstheme="minorHAnsi"/>
          <w:b/>
          <w:u w:val="single"/>
        </w:rPr>
      </w:pPr>
      <w:r w:rsidRPr="00624FD6">
        <w:rPr>
          <w:rFonts w:asciiTheme="minorHAnsi" w:hAnsiTheme="minorHAnsi" w:cstheme="minorHAnsi"/>
          <w:b/>
          <w:u w:val="single"/>
        </w:rPr>
        <w:t>Ventajas al usar SOA las Empresas</w:t>
      </w:r>
    </w:p>
    <w:p w14:paraId="7B41A271" w14:textId="77777777" w:rsidR="00E43982" w:rsidRPr="00624FD6" w:rsidRDefault="00E43982" w:rsidP="00036BFB">
      <w:pPr>
        <w:pStyle w:val="Prrafodelista"/>
        <w:numPr>
          <w:ilvl w:val="0"/>
          <w:numId w:val="3"/>
        </w:numPr>
        <w:tabs>
          <w:tab w:val="left" w:pos="5235"/>
        </w:tabs>
        <w:ind w:hanging="294"/>
        <w:jc w:val="both"/>
        <w:rPr>
          <w:rFonts w:asciiTheme="minorHAnsi" w:hAnsiTheme="minorHAnsi" w:cstheme="minorHAnsi"/>
        </w:rPr>
      </w:pPr>
      <w:r w:rsidRPr="00624FD6">
        <w:rPr>
          <w:rFonts w:asciiTheme="minorHAnsi" w:hAnsiTheme="minorHAnsi" w:cstheme="minorHAnsi"/>
        </w:rPr>
        <w:t>Ofrece servicios más versátiles en cuanto a su funcionalidad empresarial.</w:t>
      </w:r>
    </w:p>
    <w:p w14:paraId="2001D1CC" w14:textId="77777777" w:rsidR="00E43982" w:rsidRPr="00624FD6" w:rsidRDefault="00E43982" w:rsidP="00036BFB">
      <w:pPr>
        <w:pStyle w:val="Prrafodelista"/>
        <w:numPr>
          <w:ilvl w:val="0"/>
          <w:numId w:val="3"/>
        </w:numPr>
        <w:tabs>
          <w:tab w:val="left" w:pos="5235"/>
        </w:tabs>
        <w:ind w:hanging="294"/>
        <w:jc w:val="both"/>
        <w:rPr>
          <w:rFonts w:asciiTheme="minorHAnsi" w:hAnsiTheme="minorHAnsi" w:cstheme="minorHAnsi"/>
        </w:rPr>
      </w:pPr>
      <w:r w:rsidRPr="00624FD6">
        <w:rPr>
          <w:rFonts w:asciiTheme="minorHAnsi" w:hAnsiTheme="minorHAnsi" w:cstheme="minorHAnsi"/>
        </w:rPr>
        <w:t>Permite la coordinación con varios grupos para atender a las solicitudes de negocio.</w:t>
      </w:r>
    </w:p>
    <w:p w14:paraId="00DA459F" w14:textId="77777777" w:rsidR="00E43982" w:rsidRPr="00624FD6" w:rsidRDefault="00E43982" w:rsidP="00036BFB">
      <w:pPr>
        <w:pStyle w:val="Prrafodelista"/>
        <w:numPr>
          <w:ilvl w:val="0"/>
          <w:numId w:val="3"/>
        </w:numPr>
        <w:tabs>
          <w:tab w:val="left" w:pos="5235"/>
        </w:tabs>
        <w:ind w:hanging="294"/>
        <w:jc w:val="both"/>
        <w:rPr>
          <w:rFonts w:asciiTheme="minorHAnsi" w:hAnsiTheme="minorHAnsi" w:cstheme="minorHAnsi"/>
        </w:rPr>
      </w:pPr>
      <w:r w:rsidRPr="00624FD6">
        <w:rPr>
          <w:rFonts w:asciiTheme="minorHAnsi" w:hAnsiTheme="minorHAnsi" w:cstheme="minorHAnsi"/>
        </w:rPr>
        <w:t>Facilita la integración de aplicaciones y sistemas legados.</w:t>
      </w:r>
    </w:p>
    <w:p w14:paraId="4EC95B59" w14:textId="77777777" w:rsidR="00624FD6" w:rsidRPr="00624FD6" w:rsidRDefault="00624FD6" w:rsidP="00624FD6">
      <w:pPr>
        <w:pStyle w:val="Prrafodelista"/>
        <w:tabs>
          <w:tab w:val="left" w:pos="5235"/>
        </w:tabs>
        <w:jc w:val="both"/>
        <w:rPr>
          <w:rFonts w:asciiTheme="minorHAnsi" w:hAnsiTheme="minorHAnsi" w:cstheme="minorHAnsi"/>
        </w:rPr>
      </w:pPr>
    </w:p>
    <w:p w14:paraId="50AD9551" w14:textId="77777777" w:rsidR="00E43982" w:rsidRPr="00624FD6" w:rsidRDefault="00E43982" w:rsidP="00E43982">
      <w:pPr>
        <w:tabs>
          <w:tab w:val="left" w:pos="5235"/>
        </w:tabs>
        <w:ind w:left="284"/>
        <w:jc w:val="both"/>
        <w:rPr>
          <w:rFonts w:asciiTheme="minorHAnsi" w:hAnsiTheme="minorHAnsi" w:cstheme="minorHAnsi"/>
          <w:b/>
          <w:u w:val="single"/>
        </w:rPr>
      </w:pPr>
      <w:r w:rsidRPr="00624FD6">
        <w:rPr>
          <w:rFonts w:asciiTheme="minorHAnsi" w:hAnsiTheme="minorHAnsi" w:cstheme="minorHAnsi"/>
          <w:b/>
          <w:u w:val="single"/>
        </w:rPr>
        <w:lastRenderedPageBreak/>
        <w:t>Desventajas al usar SOA las Empresas</w:t>
      </w:r>
    </w:p>
    <w:p w14:paraId="2E4612E1" w14:textId="77777777" w:rsidR="00E43982" w:rsidRPr="00624FD6" w:rsidRDefault="00E43982" w:rsidP="00E43982">
      <w:pPr>
        <w:pStyle w:val="Prrafodelista"/>
        <w:numPr>
          <w:ilvl w:val="0"/>
          <w:numId w:val="4"/>
        </w:numPr>
        <w:tabs>
          <w:tab w:val="left" w:pos="5235"/>
        </w:tabs>
        <w:jc w:val="both"/>
        <w:rPr>
          <w:rFonts w:asciiTheme="minorHAnsi" w:hAnsiTheme="minorHAnsi" w:cstheme="minorHAnsi"/>
        </w:rPr>
      </w:pPr>
      <w:r w:rsidRPr="00624FD6">
        <w:rPr>
          <w:rFonts w:asciiTheme="minorHAnsi" w:hAnsiTheme="minorHAnsi" w:cstheme="minorHAnsi"/>
        </w:rPr>
        <w:t>Requiere una mayor coordinación entre los diferentes grupos y servicios.</w:t>
      </w:r>
    </w:p>
    <w:p w14:paraId="514F077F" w14:textId="77777777" w:rsidR="00E43982" w:rsidRPr="00624FD6" w:rsidRDefault="00E43982" w:rsidP="00E43982">
      <w:pPr>
        <w:pStyle w:val="Prrafodelista"/>
        <w:numPr>
          <w:ilvl w:val="0"/>
          <w:numId w:val="4"/>
        </w:numPr>
        <w:tabs>
          <w:tab w:val="left" w:pos="5235"/>
        </w:tabs>
        <w:jc w:val="both"/>
        <w:rPr>
          <w:rFonts w:asciiTheme="minorHAnsi" w:hAnsiTheme="minorHAnsi" w:cstheme="minorHAnsi"/>
        </w:rPr>
      </w:pPr>
      <w:r w:rsidRPr="00624FD6">
        <w:rPr>
          <w:rFonts w:asciiTheme="minorHAnsi" w:hAnsiTheme="minorHAnsi" w:cstheme="minorHAnsi"/>
        </w:rPr>
        <w:t>Puede ser más complejo de implementar y mantener en comparación con los Microservicios.</w:t>
      </w:r>
    </w:p>
    <w:p w14:paraId="5FDF7118" w14:textId="77777777" w:rsidR="00E43982" w:rsidRPr="00624FD6" w:rsidRDefault="00E43982" w:rsidP="00E43982">
      <w:pPr>
        <w:pStyle w:val="Prrafodelista"/>
        <w:tabs>
          <w:tab w:val="left" w:pos="5235"/>
        </w:tabs>
        <w:ind w:left="284"/>
        <w:jc w:val="both"/>
        <w:rPr>
          <w:rFonts w:asciiTheme="minorHAnsi" w:hAnsiTheme="minorHAnsi" w:cstheme="minorHAnsi"/>
          <w:b/>
          <w:u w:val="single"/>
        </w:rPr>
      </w:pPr>
    </w:p>
    <w:p w14:paraId="1A029D62" w14:textId="77777777" w:rsidR="003E7338" w:rsidRPr="00624FD6" w:rsidRDefault="003E7338" w:rsidP="00E43982">
      <w:pPr>
        <w:pStyle w:val="Prrafodelista"/>
        <w:tabs>
          <w:tab w:val="left" w:pos="5235"/>
        </w:tabs>
        <w:ind w:left="284"/>
        <w:jc w:val="both"/>
        <w:rPr>
          <w:rFonts w:asciiTheme="minorHAnsi" w:hAnsiTheme="minorHAnsi" w:cstheme="minorHAnsi"/>
          <w:bCs/>
        </w:rPr>
      </w:pPr>
      <w:r w:rsidRPr="00624FD6">
        <w:rPr>
          <w:rFonts w:asciiTheme="minorHAnsi" w:hAnsiTheme="minorHAnsi" w:cstheme="minorHAnsi"/>
          <w:bCs/>
        </w:rPr>
        <w:t xml:space="preserve">Entre ellas tenemos: </w:t>
      </w:r>
    </w:p>
    <w:p w14:paraId="715C6F26" w14:textId="77777777" w:rsidR="00853BAD" w:rsidRPr="00624FD6" w:rsidRDefault="00853BAD" w:rsidP="00E43982">
      <w:pPr>
        <w:pStyle w:val="Prrafodelista"/>
        <w:tabs>
          <w:tab w:val="left" w:pos="5235"/>
        </w:tabs>
        <w:ind w:left="284"/>
        <w:jc w:val="both"/>
        <w:rPr>
          <w:rFonts w:asciiTheme="minorHAnsi" w:hAnsiTheme="minorHAnsi" w:cstheme="minorHAnsi"/>
          <w:bCs/>
        </w:rPr>
      </w:pPr>
    </w:p>
    <w:p w14:paraId="0220E7A4" w14:textId="77777777" w:rsidR="003E7338" w:rsidRPr="00624FD6" w:rsidRDefault="003E7338" w:rsidP="003E7338">
      <w:pPr>
        <w:pStyle w:val="Prrafodelista"/>
        <w:numPr>
          <w:ilvl w:val="0"/>
          <w:numId w:val="12"/>
        </w:numPr>
        <w:tabs>
          <w:tab w:val="left" w:pos="5235"/>
        </w:tabs>
        <w:jc w:val="both"/>
        <w:rPr>
          <w:rFonts w:asciiTheme="minorHAnsi" w:hAnsiTheme="minorHAnsi" w:cstheme="minorHAnsi"/>
          <w:b/>
        </w:rPr>
      </w:pPr>
      <w:r w:rsidRPr="00624FD6">
        <w:rPr>
          <w:rFonts w:asciiTheme="minorHAnsi" w:hAnsiTheme="minorHAnsi" w:cstheme="minorHAnsi"/>
          <w:b/>
          <w:color w:val="0070C0"/>
        </w:rPr>
        <w:t>Interbank</w:t>
      </w:r>
      <w:r w:rsidRPr="00624FD6">
        <w:rPr>
          <w:rFonts w:asciiTheme="minorHAnsi" w:hAnsiTheme="minorHAnsi" w:cstheme="minorHAnsi"/>
          <w:b/>
        </w:rPr>
        <w:t>:</w:t>
      </w:r>
    </w:p>
    <w:p w14:paraId="4363222B" w14:textId="77777777" w:rsidR="003E7338" w:rsidRPr="00624FD6" w:rsidRDefault="003E7338" w:rsidP="003E7338">
      <w:pPr>
        <w:pStyle w:val="Prrafodelista"/>
        <w:numPr>
          <w:ilvl w:val="0"/>
          <w:numId w:val="13"/>
        </w:numPr>
        <w:tabs>
          <w:tab w:val="left" w:pos="5235"/>
        </w:tabs>
        <w:jc w:val="both"/>
        <w:rPr>
          <w:rFonts w:asciiTheme="minorHAnsi" w:hAnsiTheme="minorHAnsi" w:cstheme="minorHAnsi"/>
          <w:b/>
        </w:rPr>
      </w:pPr>
      <w:r w:rsidRPr="00624FD6">
        <w:rPr>
          <w:rFonts w:asciiTheme="minorHAnsi" w:hAnsiTheme="minorHAnsi" w:cstheme="minorHAnsi"/>
          <w:b/>
        </w:rPr>
        <w:t>Ventajas:</w:t>
      </w:r>
    </w:p>
    <w:p w14:paraId="4D22B02D" w14:textId="77777777" w:rsidR="003E7338" w:rsidRPr="00624FD6" w:rsidRDefault="003E7338" w:rsidP="003E7338">
      <w:pPr>
        <w:pStyle w:val="Prrafodelista"/>
        <w:numPr>
          <w:ilvl w:val="0"/>
          <w:numId w:val="14"/>
        </w:numPr>
        <w:tabs>
          <w:tab w:val="left" w:pos="5235"/>
        </w:tabs>
        <w:jc w:val="both"/>
        <w:rPr>
          <w:rFonts w:asciiTheme="minorHAnsi" w:hAnsiTheme="minorHAnsi" w:cstheme="minorHAnsi"/>
          <w:b/>
        </w:rPr>
      </w:pPr>
      <w:r w:rsidRPr="00624FD6">
        <w:rPr>
          <w:rFonts w:asciiTheme="minorHAnsi" w:hAnsiTheme="minorHAnsi" w:cstheme="minorHAnsi"/>
          <w:b/>
        </w:rPr>
        <w:t>Reusabilidad:</w:t>
      </w:r>
      <w:r w:rsidRPr="00624FD6">
        <w:rPr>
          <w:rFonts w:asciiTheme="minorHAnsi" w:hAnsiTheme="minorHAnsi" w:cstheme="minorHAnsi"/>
          <w:bCs/>
        </w:rPr>
        <w:t xml:space="preserve"> Interbank ha reutilizado componentes de software, reduciendo costos de desarrollo y tiempo de implementacion.</w:t>
      </w:r>
    </w:p>
    <w:p w14:paraId="46CD960C" w14:textId="77777777" w:rsidR="003E7338" w:rsidRPr="00624FD6" w:rsidRDefault="003E7338" w:rsidP="003E7338">
      <w:pPr>
        <w:pStyle w:val="Prrafodelista"/>
        <w:numPr>
          <w:ilvl w:val="0"/>
          <w:numId w:val="14"/>
        </w:numPr>
        <w:tabs>
          <w:tab w:val="left" w:pos="5235"/>
        </w:tabs>
        <w:jc w:val="both"/>
        <w:rPr>
          <w:rFonts w:asciiTheme="minorHAnsi" w:hAnsiTheme="minorHAnsi" w:cstheme="minorHAnsi"/>
          <w:b/>
        </w:rPr>
      </w:pPr>
      <w:r w:rsidRPr="00624FD6">
        <w:rPr>
          <w:rFonts w:asciiTheme="minorHAnsi" w:hAnsiTheme="minorHAnsi" w:cstheme="minorHAnsi"/>
          <w:b/>
        </w:rPr>
        <w:t xml:space="preserve">Interoperabilidad: </w:t>
      </w:r>
      <w:r w:rsidRPr="00624FD6">
        <w:rPr>
          <w:rFonts w:asciiTheme="minorHAnsi" w:hAnsiTheme="minorHAnsi" w:cstheme="minorHAnsi"/>
          <w:bCs/>
        </w:rPr>
        <w:t>La integracion de sistemas bancarias internos y externos ha mejorado, permitiendo una mejor gestion de datos y servicios financieros.</w:t>
      </w:r>
    </w:p>
    <w:p w14:paraId="5802332F" w14:textId="77777777" w:rsidR="003E7338" w:rsidRPr="00624FD6" w:rsidRDefault="003E7338" w:rsidP="003E7338">
      <w:pPr>
        <w:pStyle w:val="Prrafodelista"/>
        <w:numPr>
          <w:ilvl w:val="0"/>
          <w:numId w:val="14"/>
        </w:numPr>
        <w:tabs>
          <w:tab w:val="left" w:pos="5235"/>
        </w:tabs>
        <w:jc w:val="both"/>
        <w:rPr>
          <w:rFonts w:asciiTheme="minorHAnsi" w:hAnsiTheme="minorHAnsi" w:cstheme="minorHAnsi"/>
          <w:b/>
        </w:rPr>
      </w:pPr>
      <w:r w:rsidRPr="00624FD6">
        <w:rPr>
          <w:rFonts w:asciiTheme="minorHAnsi" w:hAnsiTheme="minorHAnsi" w:cstheme="minorHAnsi"/>
          <w:b/>
        </w:rPr>
        <w:t xml:space="preserve">Flexibilidad: </w:t>
      </w:r>
      <w:r w:rsidRPr="00624FD6">
        <w:rPr>
          <w:rFonts w:asciiTheme="minorHAnsi" w:hAnsiTheme="minorHAnsi" w:cstheme="minorHAnsi"/>
          <w:bCs/>
        </w:rPr>
        <w:t>capacidad para adaptar y modificar servicios rapidamente sin afectar el funcionamiento general del sistema.</w:t>
      </w:r>
    </w:p>
    <w:p w14:paraId="67727055" w14:textId="77777777" w:rsidR="003E7338" w:rsidRPr="00624FD6" w:rsidRDefault="003E7338" w:rsidP="003E7338">
      <w:pPr>
        <w:pStyle w:val="Prrafodelista"/>
        <w:numPr>
          <w:ilvl w:val="0"/>
          <w:numId w:val="13"/>
        </w:numPr>
        <w:tabs>
          <w:tab w:val="left" w:pos="5235"/>
        </w:tabs>
        <w:jc w:val="both"/>
        <w:rPr>
          <w:rFonts w:asciiTheme="minorHAnsi" w:hAnsiTheme="minorHAnsi" w:cstheme="minorHAnsi"/>
          <w:b/>
        </w:rPr>
      </w:pPr>
      <w:r w:rsidRPr="00624FD6">
        <w:rPr>
          <w:rFonts w:asciiTheme="minorHAnsi" w:hAnsiTheme="minorHAnsi" w:cstheme="minorHAnsi"/>
          <w:b/>
        </w:rPr>
        <w:t>Desventajas:</w:t>
      </w:r>
    </w:p>
    <w:p w14:paraId="2C4C5A0D" w14:textId="77777777" w:rsidR="003E7338" w:rsidRPr="00624FD6" w:rsidRDefault="003E7338" w:rsidP="003E7338">
      <w:pPr>
        <w:pStyle w:val="Prrafodelista"/>
        <w:numPr>
          <w:ilvl w:val="0"/>
          <w:numId w:val="15"/>
        </w:numPr>
        <w:tabs>
          <w:tab w:val="left" w:pos="5235"/>
        </w:tabs>
        <w:jc w:val="both"/>
        <w:rPr>
          <w:rFonts w:asciiTheme="minorHAnsi" w:hAnsiTheme="minorHAnsi" w:cstheme="minorHAnsi"/>
          <w:b/>
        </w:rPr>
      </w:pPr>
      <w:r w:rsidRPr="00624FD6">
        <w:rPr>
          <w:rFonts w:asciiTheme="minorHAnsi" w:hAnsiTheme="minorHAnsi" w:cstheme="minorHAnsi"/>
          <w:b/>
        </w:rPr>
        <w:t xml:space="preserve">Complejidad: </w:t>
      </w:r>
      <w:r w:rsidRPr="00624FD6">
        <w:rPr>
          <w:rFonts w:asciiTheme="minorHAnsi" w:hAnsiTheme="minorHAnsi" w:cstheme="minorHAnsi"/>
          <w:bCs/>
        </w:rPr>
        <w:t>La gestion de multiples servicios puede ser compleja, requiriendo personal altamente capacitado y herramientas sofisticadas.</w:t>
      </w:r>
    </w:p>
    <w:p w14:paraId="08277127" w14:textId="77777777" w:rsidR="003E7338" w:rsidRPr="00624FD6" w:rsidRDefault="003E7338" w:rsidP="003E7338">
      <w:pPr>
        <w:pStyle w:val="Prrafodelista"/>
        <w:numPr>
          <w:ilvl w:val="0"/>
          <w:numId w:val="15"/>
        </w:numPr>
        <w:tabs>
          <w:tab w:val="left" w:pos="5235"/>
        </w:tabs>
        <w:jc w:val="both"/>
        <w:rPr>
          <w:rFonts w:asciiTheme="minorHAnsi" w:hAnsiTheme="minorHAnsi" w:cstheme="minorHAnsi"/>
          <w:b/>
        </w:rPr>
      </w:pPr>
      <w:r w:rsidRPr="00624FD6">
        <w:rPr>
          <w:rFonts w:asciiTheme="minorHAnsi" w:hAnsiTheme="minorHAnsi" w:cstheme="minorHAnsi"/>
          <w:b/>
        </w:rPr>
        <w:t>Costos iniciales:</w:t>
      </w:r>
      <w:r w:rsidRPr="00624FD6">
        <w:rPr>
          <w:rFonts w:asciiTheme="minorHAnsi" w:hAnsiTheme="minorHAnsi" w:cstheme="minorHAnsi"/>
          <w:bCs/>
        </w:rPr>
        <w:t xml:space="preserve"> La implementacion de SOA puede ser costosa inicialmente debido a la necesidad de rediseñar sistemas y adquirir nuesvas tecnologías.</w:t>
      </w:r>
    </w:p>
    <w:p w14:paraId="6C2CA322" w14:textId="77777777" w:rsidR="003E7338" w:rsidRPr="00624FD6" w:rsidRDefault="003E7338" w:rsidP="003E7338">
      <w:pPr>
        <w:pStyle w:val="Prrafodelista"/>
        <w:tabs>
          <w:tab w:val="left" w:pos="5235"/>
        </w:tabs>
        <w:ind w:left="1004"/>
        <w:jc w:val="both"/>
        <w:rPr>
          <w:rFonts w:asciiTheme="minorHAnsi" w:hAnsiTheme="minorHAnsi" w:cstheme="minorHAnsi"/>
          <w:b/>
        </w:rPr>
      </w:pPr>
    </w:p>
    <w:p w14:paraId="077B3183" w14:textId="77777777" w:rsidR="003E7338" w:rsidRPr="00624FD6" w:rsidRDefault="003E7338" w:rsidP="003E7338">
      <w:pPr>
        <w:pStyle w:val="Prrafodelista"/>
        <w:numPr>
          <w:ilvl w:val="0"/>
          <w:numId w:val="12"/>
        </w:numPr>
        <w:tabs>
          <w:tab w:val="left" w:pos="5235"/>
        </w:tabs>
        <w:jc w:val="both"/>
        <w:rPr>
          <w:rFonts w:asciiTheme="minorHAnsi" w:hAnsiTheme="minorHAnsi" w:cstheme="minorHAnsi"/>
          <w:b/>
          <w:color w:val="0070C0"/>
        </w:rPr>
      </w:pPr>
      <w:r w:rsidRPr="00624FD6">
        <w:rPr>
          <w:rFonts w:asciiTheme="minorHAnsi" w:hAnsiTheme="minorHAnsi" w:cstheme="minorHAnsi"/>
          <w:b/>
          <w:color w:val="0070C0"/>
        </w:rPr>
        <w:t>Rimac Seguros:</w:t>
      </w:r>
    </w:p>
    <w:p w14:paraId="1C27201F" w14:textId="77777777" w:rsidR="003E7338" w:rsidRPr="00624FD6" w:rsidRDefault="003E7338" w:rsidP="003E7338">
      <w:pPr>
        <w:pStyle w:val="Prrafodelista"/>
        <w:numPr>
          <w:ilvl w:val="0"/>
          <w:numId w:val="13"/>
        </w:numPr>
        <w:tabs>
          <w:tab w:val="left" w:pos="5235"/>
        </w:tabs>
        <w:jc w:val="both"/>
        <w:rPr>
          <w:rFonts w:asciiTheme="minorHAnsi" w:hAnsiTheme="minorHAnsi" w:cstheme="minorHAnsi"/>
          <w:b/>
        </w:rPr>
      </w:pPr>
      <w:r w:rsidRPr="00624FD6">
        <w:rPr>
          <w:rFonts w:asciiTheme="minorHAnsi" w:hAnsiTheme="minorHAnsi" w:cstheme="minorHAnsi"/>
          <w:b/>
        </w:rPr>
        <w:t>Ventajas:</w:t>
      </w:r>
    </w:p>
    <w:p w14:paraId="2407FB36" w14:textId="77777777" w:rsidR="003E7338" w:rsidRPr="00624FD6" w:rsidRDefault="003E7338" w:rsidP="003E7338">
      <w:pPr>
        <w:pStyle w:val="Prrafodelista"/>
        <w:numPr>
          <w:ilvl w:val="0"/>
          <w:numId w:val="16"/>
        </w:numPr>
        <w:tabs>
          <w:tab w:val="left" w:pos="5235"/>
        </w:tabs>
        <w:jc w:val="both"/>
        <w:rPr>
          <w:rFonts w:asciiTheme="minorHAnsi" w:hAnsiTheme="minorHAnsi" w:cstheme="minorHAnsi"/>
          <w:b/>
        </w:rPr>
      </w:pPr>
      <w:r w:rsidRPr="00624FD6">
        <w:rPr>
          <w:rFonts w:asciiTheme="minorHAnsi" w:hAnsiTheme="minorHAnsi" w:cstheme="minorHAnsi"/>
          <w:b/>
        </w:rPr>
        <w:t xml:space="preserve">Interoperabilidad: </w:t>
      </w:r>
      <w:r w:rsidRPr="00624FD6">
        <w:rPr>
          <w:rFonts w:asciiTheme="minorHAnsi" w:hAnsiTheme="minorHAnsi" w:cstheme="minorHAnsi"/>
          <w:bCs/>
        </w:rPr>
        <w:t>integracion efectiva de sistemas de seguros, mejorando la eficiencia operativa y la experiencia del cliente.</w:t>
      </w:r>
    </w:p>
    <w:p w14:paraId="613D1810" w14:textId="77777777" w:rsidR="003E7338" w:rsidRPr="00624FD6" w:rsidRDefault="003E7338" w:rsidP="003E7338">
      <w:pPr>
        <w:pStyle w:val="Prrafodelista"/>
        <w:numPr>
          <w:ilvl w:val="0"/>
          <w:numId w:val="16"/>
        </w:numPr>
        <w:tabs>
          <w:tab w:val="left" w:pos="5235"/>
        </w:tabs>
        <w:jc w:val="both"/>
        <w:rPr>
          <w:rFonts w:asciiTheme="minorHAnsi" w:hAnsiTheme="minorHAnsi" w:cstheme="minorHAnsi"/>
          <w:b/>
        </w:rPr>
      </w:pPr>
      <w:r w:rsidRPr="00624FD6">
        <w:rPr>
          <w:rFonts w:asciiTheme="minorHAnsi" w:hAnsiTheme="minorHAnsi" w:cstheme="minorHAnsi"/>
          <w:b/>
        </w:rPr>
        <w:t>Reusabilidad:</w:t>
      </w:r>
      <w:r w:rsidRPr="00624FD6">
        <w:rPr>
          <w:rFonts w:asciiTheme="minorHAnsi" w:hAnsiTheme="minorHAnsi" w:cstheme="minorHAnsi"/>
          <w:bCs/>
        </w:rPr>
        <w:t xml:space="preserve"> Servicios de seguro comunes son reutilizados en diversas aplicaciones, reduciendo el tiempo y costo de desarrollo.</w:t>
      </w:r>
    </w:p>
    <w:p w14:paraId="7FD108A8" w14:textId="77777777" w:rsidR="003E7338" w:rsidRPr="00624FD6" w:rsidRDefault="003E7338" w:rsidP="003E7338">
      <w:pPr>
        <w:pStyle w:val="Prrafodelista"/>
        <w:numPr>
          <w:ilvl w:val="0"/>
          <w:numId w:val="16"/>
        </w:numPr>
        <w:tabs>
          <w:tab w:val="left" w:pos="5235"/>
        </w:tabs>
        <w:jc w:val="both"/>
        <w:rPr>
          <w:rFonts w:asciiTheme="minorHAnsi" w:hAnsiTheme="minorHAnsi" w:cstheme="minorHAnsi"/>
          <w:b/>
        </w:rPr>
      </w:pPr>
      <w:r w:rsidRPr="00624FD6">
        <w:rPr>
          <w:rFonts w:asciiTheme="minorHAnsi" w:hAnsiTheme="minorHAnsi" w:cstheme="minorHAnsi"/>
          <w:b/>
        </w:rPr>
        <w:t>Escalabilidad:</w:t>
      </w:r>
      <w:r w:rsidRPr="00624FD6">
        <w:rPr>
          <w:rFonts w:asciiTheme="minorHAnsi" w:hAnsiTheme="minorHAnsi" w:cstheme="minorHAnsi"/>
          <w:bCs/>
        </w:rPr>
        <w:t xml:space="preserve"> Facilidad para escalar servicios individuales según sea necesariom mejorando la capacidad de respuesta ante picos de demanda.</w:t>
      </w:r>
    </w:p>
    <w:p w14:paraId="114615FC" w14:textId="77777777" w:rsidR="003E7338" w:rsidRPr="00624FD6" w:rsidRDefault="003E7338" w:rsidP="003E7338">
      <w:pPr>
        <w:pStyle w:val="Prrafodelista"/>
        <w:numPr>
          <w:ilvl w:val="0"/>
          <w:numId w:val="13"/>
        </w:numPr>
        <w:tabs>
          <w:tab w:val="left" w:pos="5235"/>
        </w:tabs>
        <w:jc w:val="both"/>
        <w:rPr>
          <w:rFonts w:asciiTheme="minorHAnsi" w:hAnsiTheme="minorHAnsi" w:cstheme="minorHAnsi"/>
          <w:b/>
        </w:rPr>
      </w:pPr>
      <w:r w:rsidRPr="00624FD6">
        <w:rPr>
          <w:rFonts w:asciiTheme="minorHAnsi" w:hAnsiTheme="minorHAnsi" w:cstheme="minorHAnsi"/>
          <w:b/>
        </w:rPr>
        <w:t>Desventajas:</w:t>
      </w:r>
    </w:p>
    <w:p w14:paraId="48C62F40" w14:textId="77777777" w:rsidR="003E7338" w:rsidRPr="00624FD6" w:rsidRDefault="00207DBA" w:rsidP="003E7338">
      <w:pPr>
        <w:pStyle w:val="Prrafodelista"/>
        <w:numPr>
          <w:ilvl w:val="0"/>
          <w:numId w:val="17"/>
        </w:numPr>
        <w:tabs>
          <w:tab w:val="left" w:pos="5235"/>
        </w:tabs>
        <w:jc w:val="both"/>
        <w:rPr>
          <w:rFonts w:asciiTheme="minorHAnsi" w:hAnsiTheme="minorHAnsi" w:cstheme="minorHAnsi"/>
          <w:b/>
        </w:rPr>
      </w:pPr>
      <w:r w:rsidRPr="00624FD6">
        <w:rPr>
          <w:rFonts w:asciiTheme="minorHAnsi" w:hAnsiTheme="minorHAnsi" w:cstheme="minorHAnsi"/>
          <w:b/>
        </w:rPr>
        <w:t>Rendimiento:</w:t>
      </w:r>
      <w:r w:rsidRPr="00624FD6">
        <w:rPr>
          <w:rFonts w:asciiTheme="minorHAnsi" w:hAnsiTheme="minorHAnsi" w:cstheme="minorHAnsi"/>
          <w:bCs/>
        </w:rPr>
        <w:t xml:space="preserve"> La comunicación entre servicios puede introducir latencia, afectando la rapidez en la respuesta del sistema.</w:t>
      </w:r>
    </w:p>
    <w:p w14:paraId="760F87C2" w14:textId="77777777" w:rsidR="00207DBA" w:rsidRPr="00624FD6" w:rsidRDefault="00207DBA" w:rsidP="003E7338">
      <w:pPr>
        <w:pStyle w:val="Prrafodelista"/>
        <w:numPr>
          <w:ilvl w:val="0"/>
          <w:numId w:val="17"/>
        </w:numPr>
        <w:tabs>
          <w:tab w:val="left" w:pos="5235"/>
        </w:tabs>
        <w:jc w:val="both"/>
        <w:rPr>
          <w:rFonts w:asciiTheme="minorHAnsi" w:hAnsiTheme="minorHAnsi" w:cstheme="minorHAnsi"/>
          <w:b/>
        </w:rPr>
      </w:pPr>
      <w:r w:rsidRPr="00624FD6">
        <w:rPr>
          <w:rFonts w:asciiTheme="minorHAnsi" w:hAnsiTheme="minorHAnsi" w:cstheme="minorHAnsi"/>
          <w:b/>
        </w:rPr>
        <w:t xml:space="preserve">Mantenimiento: </w:t>
      </w:r>
      <w:r w:rsidRPr="00624FD6">
        <w:rPr>
          <w:rFonts w:asciiTheme="minorHAnsi" w:hAnsiTheme="minorHAnsi" w:cstheme="minorHAnsi"/>
          <w:bCs/>
        </w:rPr>
        <w:t>Requiere un esfuerzo continuo para mantener y actualizar los sevicios, lo que puede ser costoso y laborioso.</w:t>
      </w:r>
    </w:p>
    <w:p w14:paraId="4CD811B1" w14:textId="77777777" w:rsidR="0088595C" w:rsidRDefault="0088595C" w:rsidP="00E43982">
      <w:pPr>
        <w:pStyle w:val="Prrafodelista"/>
        <w:tabs>
          <w:tab w:val="left" w:pos="5235"/>
        </w:tabs>
        <w:ind w:left="284"/>
        <w:jc w:val="both"/>
        <w:rPr>
          <w:rFonts w:asciiTheme="minorHAnsi" w:hAnsiTheme="minorHAnsi" w:cstheme="minorHAnsi"/>
          <w:b/>
          <w:u w:val="single"/>
        </w:rPr>
      </w:pPr>
    </w:p>
    <w:p w14:paraId="099623D4" w14:textId="77777777" w:rsidR="00624FD6" w:rsidRDefault="00624FD6" w:rsidP="00E43982">
      <w:pPr>
        <w:pStyle w:val="Prrafodelista"/>
        <w:tabs>
          <w:tab w:val="left" w:pos="5235"/>
        </w:tabs>
        <w:ind w:left="284"/>
        <w:jc w:val="both"/>
        <w:rPr>
          <w:rFonts w:asciiTheme="minorHAnsi" w:hAnsiTheme="minorHAnsi" w:cstheme="minorHAnsi"/>
          <w:b/>
          <w:u w:val="single"/>
        </w:rPr>
      </w:pPr>
    </w:p>
    <w:p w14:paraId="0E45F82B" w14:textId="77777777" w:rsidR="00624FD6" w:rsidRPr="00624FD6" w:rsidRDefault="00624FD6" w:rsidP="00E43982">
      <w:pPr>
        <w:pStyle w:val="Prrafodelista"/>
        <w:tabs>
          <w:tab w:val="left" w:pos="5235"/>
        </w:tabs>
        <w:ind w:left="284"/>
        <w:jc w:val="both"/>
        <w:rPr>
          <w:rFonts w:asciiTheme="minorHAnsi" w:hAnsiTheme="minorHAnsi" w:cstheme="minorHAnsi"/>
          <w:b/>
          <w:u w:val="single"/>
        </w:rPr>
      </w:pPr>
    </w:p>
    <w:p w14:paraId="182B82A7" w14:textId="77777777" w:rsidR="00E43982" w:rsidRPr="00624FD6" w:rsidRDefault="00E43982" w:rsidP="00E43982">
      <w:pPr>
        <w:pStyle w:val="Prrafodelista"/>
        <w:numPr>
          <w:ilvl w:val="0"/>
          <w:numId w:val="11"/>
        </w:numPr>
        <w:tabs>
          <w:tab w:val="left" w:pos="5235"/>
        </w:tabs>
        <w:ind w:left="284" w:hanging="284"/>
        <w:jc w:val="both"/>
        <w:rPr>
          <w:rFonts w:asciiTheme="minorHAnsi" w:hAnsiTheme="minorHAnsi" w:cstheme="minorHAnsi"/>
          <w:b/>
          <w:color w:val="FF0000"/>
          <w:u w:val="single"/>
        </w:rPr>
      </w:pPr>
      <w:commentRangeStart w:id="1"/>
      <w:r w:rsidRPr="00624FD6">
        <w:rPr>
          <w:rFonts w:asciiTheme="minorHAnsi" w:hAnsiTheme="minorHAnsi" w:cstheme="minorHAnsi"/>
          <w:b/>
          <w:color w:val="FF0000"/>
          <w:u w:val="single"/>
        </w:rPr>
        <w:lastRenderedPageBreak/>
        <w:t>Microservicios para empresas:</w:t>
      </w:r>
      <w:commentRangeEnd w:id="1"/>
      <w:r w:rsidR="0002465B" w:rsidRPr="00624FD6">
        <w:rPr>
          <w:rStyle w:val="Refdecomentario"/>
          <w:rFonts w:asciiTheme="minorHAnsi" w:hAnsiTheme="minorHAnsi" w:cstheme="minorHAnsi"/>
        </w:rPr>
        <w:commentReference w:id="1"/>
      </w:r>
    </w:p>
    <w:p w14:paraId="74CB0478" w14:textId="77777777" w:rsidR="00624FD6" w:rsidRPr="00624FD6" w:rsidRDefault="00624FD6" w:rsidP="00624FD6">
      <w:pPr>
        <w:pStyle w:val="Prrafodelista"/>
        <w:tabs>
          <w:tab w:val="left" w:pos="5235"/>
        </w:tabs>
        <w:ind w:left="284"/>
        <w:jc w:val="both"/>
        <w:rPr>
          <w:rFonts w:asciiTheme="minorHAnsi" w:hAnsiTheme="minorHAnsi" w:cstheme="minorHAnsi"/>
          <w:b/>
          <w:color w:val="FF0000"/>
          <w:u w:val="single"/>
        </w:rPr>
      </w:pPr>
    </w:p>
    <w:p w14:paraId="584001DB" w14:textId="77777777" w:rsidR="00606808" w:rsidRPr="00624FD6" w:rsidRDefault="00606808" w:rsidP="00036BFB">
      <w:pPr>
        <w:tabs>
          <w:tab w:val="left" w:pos="5235"/>
        </w:tabs>
        <w:ind w:left="284"/>
        <w:jc w:val="both"/>
        <w:rPr>
          <w:rFonts w:asciiTheme="minorHAnsi" w:hAnsiTheme="minorHAnsi" w:cstheme="minorHAnsi"/>
          <w:b/>
          <w:u w:val="single"/>
        </w:rPr>
      </w:pPr>
      <w:r w:rsidRPr="00624FD6">
        <w:rPr>
          <w:rFonts w:asciiTheme="minorHAnsi" w:hAnsiTheme="minorHAnsi" w:cstheme="minorHAnsi"/>
          <w:b/>
          <w:u w:val="single"/>
        </w:rPr>
        <w:t>Ventajas de Microservicios en las Empresas</w:t>
      </w:r>
    </w:p>
    <w:p w14:paraId="2A940973" w14:textId="77777777" w:rsidR="00606808" w:rsidRPr="00624FD6" w:rsidRDefault="00606808" w:rsidP="00036BFB">
      <w:pPr>
        <w:pStyle w:val="Prrafodelista"/>
        <w:numPr>
          <w:ilvl w:val="0"/>
          <w:numId w:val="7"/>
        </w:numPr>
        <w:tabs>
          <w:tab w:val="left" w:pos="5235"/>
        </w:tabs>
        <w:ind w:left="709" w:hanging="283"/>
        <w:jc w:val="both"/>
        <w:rPr>
          <w:rFonts w:asciiTheme="minorHAnsi" w:hAnsiTheme="minorHAnsi" w:cstheme="minorHAnsi"/>
        </w:rPr>
      </w:pPr>
      <w:r w:rsidRPr="00624FD6">
        <w:rPr>
          <w:rFonts w:asciiTheme="minorHAnsi" w:hAnsiTheme="minorHAnsi" w:cstheme="minorHAnsi"/>
        </w:rPr>
        <w:t>Permite dividir los sistemas en partes individuales, lo que facilita el tratamiento y abordaje de problemas de manera independiente sin afectar al resto.</w:t>
      </w:r>
    </w:p>
    <w:p w14:paraId="0C3B40EB" w14:textId="77777777" w:rsidR="00606808" w:rsidRPr="00624FD6" w:rsidRDefault="00606808" w:rsidP="00036BFB">
      <w:pPr>
        <w:pStyle w:val="Prrafodelista"/>
        <w:numPr>
          <w:ilvl w:val="0"/>
          <w:numId w:val="7"/>
        </w:numPr>
        <w:tabs>
          <w:tab w:val="left" w:pos="5235"/>
        </w:tabs>
        <w:ind w:left="709" w:hanging="283"/>
        <w:jc w:val="both"/>
        <w:rPr>
          <w:rFonts w:asciiTheme="minorHAnsi" w:hAnsiTheme="minorHAnsi" w:cstheme="minorHAnsi"/>
        </w:rPr>
      </w:pPr>
      <w:r w:rsidRPr="00624FD6">
        <w:rPr>
          <w:rFonts w:asciiTheme="minorHAnsi" w:hAnsiTheme="minorHAnsi" w:cstheme="minorHAnsi"/>
        </w:rPr>
        <w:t>Cada microservicio se desarrolla, implementa y actualiza de manera independiente, lo que brinda mayor flexibilidad y agilidad en el desarrollo de aplicaciones.</w:t>
      </w:r>
    </w:p>
    <w:p w14:paraId="58363D6E" w14:textId="77777777" w:rsidR="00606808" w:rsidRPr="00624FD6" w:rsidRDefault="00606808" w:rsidP="00036BFB">
      <w:pPr>
        <w:pStyle w:val="Prrafodelista"/>
        <w:numPr>
          <w:ilvl w:val="0"/>
          <w:numId w:val="7"/>
        </w:numPr>
        <w:tabs>
          <w:tab w:val="left" w:pos="5235"/>
        </w:tabs>
        <w:ind w:left="709" w:hanging="283"/>
        <w:jc w:val="both"/>
        <w:rPr>
          <w:rFonts w:asciiTheme="minorHAnsi" w:hAnsiTheme="minorHAnsi" w:cstheme="minorHAnsi"/>
        </w:rPr>
      </w:pPr>
      <w:r w:rsidRPr="00624FD6">
        <w:rPr>
          <w:rFonts w:asciiTheme="minorHAnsi" w:hAnsiTheme="minorHAnsi" w:cstheme="minorHAnsi"/>
        </w:rPr>
        <w:t>Están enfocados en desarrollarse en función de cada negocio o cliente, lo que los hace más sencillos y menos condicionados por la tecnología.</w:t>
      </w:r>
    </w:p>
    <w:p w14:paraId="4382042D" w14:textId="77777777" w:rsidR="00624FD6" w:rsidRPr="00624FD6" w:rsidRDefault="00624FD6" w:rsidP="00624FD6">
      <w:pPr>
        <w:pStyle w:val="Prrafodelista"/>
        <w:tabs>
          <w:tab w:val="left" w:pos="5235"/>
        </w:tabs>
        <w:ind w:left="709"/>
        <w:jc w:val="both"/>
        <w:rPr>
          <w:rFonts w:asciiTheme="minorHAnsi" w:hAnsiTheme="minorHAnsi" w:cstheme="minorHAnsi"/>
        </w:rPr>
      </w:pPr>
    </w:p>
    <w:p w14:paraId="33DF786F" w14:textId="77777777" w:rsidR="00606808" w:rsidRPr="00624FD6" w:rsidRDefault="00606808" w:rsidP="00606808">
      <w:pPr>
        <w:tabs>
          <w:tab w:val="left" w:pos="5235"/>
        </w:tabs>
        <w:ind w:left="142" w:hanging="142"/>
        <w:jc w:val="both"/>
        <w:rPr>
          <w:rFonts w:asciiTheme="minorHAnsi" w:hAnsiTheme="minorHAnsi" w:cstheme="minorHAnsi"/>
          <w:b/>
          <w:u w:val="single"/>
        </w:rPr>
      </w:pPr>
      <w:r w:rsidRPr="00624FD6">
        <w:rPr>
          <w:rFonts w:asciiTheme="minorHAnsi" w:hAnsiTheme="minorHAnsi" w:cstheme="minorHAnsi"/>
          <w:b/>
          <w:u w:val="single"/>
        </w:rPr>
        <w:t>Desventajas de Microservicios en la Empresas</w:t>
      </w:r>
    </w:p>
    <w:p w14:paraId="1F1BFB24" w14:textId="77777777" w:rsidR="00606808" w:rsidRPr="00624FD6" w:rsidRDefault="00606808" w:rsidP="00606808">
      <w:pPr>
        <w:pStyle w:val="Prrafodelista"/>
        <w:numPr>
          <w:ilvl w:val="0"/>
          <w:numId w:val="9"/>
        </w:numPr>
        <w:tabs>
          <w:tab w:val="left" w:pos="5235"/>
        </w:tabs>
        <w:jc w:val="both"/>
        <w:rPr>
          <w:rFonts w:asciiTheme="minorHAnsi" w:hAnsiTheme="minorHAnsi" w:cstheme="minorHAnsi"/>
        </w:rPr>
      </w:pPr>
      <w:r w:rsidRPr="00624FD6">
        <w:rPr>
          <w:rFonts w:asciiTheme="minorHAnsi" w:hAnsiTheme="minorHAnsi" w:cstheme="minorHAnsi"/>
        </w:rPr>
        <w:t>Cada microservicio consume más memoria y CPU debido a que tienen sus propios recursos y bases de datos.</w:t>
      </w:r>
    </w:p>
    <w:p w14:paraId="0F7E4C21" w14:textId="77777777" w:rsidR="00853BAD" w:rsidRPr="00624FD6" w:rsidRDefault="00606808" w:rsidP="00853BAD">
      <w:pPr>
        <w:pStyle w:val="Prrafodelista"/>
        <w:numPr>
          <w:ilvl w:val="0"/>
          <w:numId w:val="9"/>
        </w:numPr>
        <w:tabs>
          <w:tab w:val="left" w:pos="5235"/>
        </w:tabs>
        <w:jc w:val="both"/>
        <w:rPr>
          <w:rFonts w:asciiTheme="minorHAnsi" w:hAnsiTheme="minorHAnsi" w:cstheme="minorHAnsi"/>
        </w:rPr>
      </w:pPr>
      <w:r w:rsidRPr="00624FD6">
        <w:rPr>
          <w:rFonts w:asciiTheme="minorHAnsi" w:hAnsiTheme="minorHAnsi" w:cstheme="minorHAnsi"/>
        </w:rPr>
        <w:t>Requiere una inversión de tiempo inicial mayor para fragmentar los distintos microservicios e implementar la comunicación entre ellos.</w:t>
      </w:r>
    </w:p>
    <w:p w14:paraId="087244E2" w14:textId="77777777" w:rsidR="00624FD6" w:rsidRPr="00624FD6" w:rsidRDefault="00624FD6" w:rsidP="00624FD6">
      <w:pPr>
        <w:pStyle w:val="Prrafodelista"/>
        <w:tabs>
          <w:tab w:val="left" w:pos="5235"/>
        </w:tabs>
        <w:jc w:val="both"/>
        <w:rPr>
          <w:rFonts w:asciiTheme="minorHAnsi" w:hAnsiTheme="minorHAnsi" w:cstheme="minorHAnsi"/>
        </w:rPr>
      </w:pPr>
    </w:p>
    <w:p w14:paraId="7B3B3C5E" w14:textId="77777777" w:rsidR="00853BAD" w:rsidRPr="00624FD6" w:rsidRDefault="00853BAD" w:rsidP="00853BAD">
      <w:pPr>
        <w:tabs>
          <w:tab w:val="left" w:pos="5235"/>
        </w:tabs>
        <w:jc w:val="both"/>
        <w:rPr>
          <w:rFonts w:asciiTheme="minorHAnsi" w:hAnsiTheme="minorHAnsi" w:cstheme="minorHAnsi"/>
          <w:bCs/>
        </w:rPr>
      </w:pPr>
      <w:r w:rsidRPr="00624FD6">
        <w:rPr>
          <w:rFonts w:asciiTheme="minorHAnsi" w:hAnsiTheme="minorHAnsi" w:cstheme="minorHAnsi"/>
          <w:bCs/>
        </w:rPr>
        <w:t xml:space="preserve">Entre ellas tenemos: </w:t>
      </w:r>
    </w:p>
    <w:p w14:paraId="1EA46EC2" w14:textId="77777777" w:rsidR="00624FD6" w:rsidRPr="00624FD6" w:rsidRDefault="00624FD6" w:rsidP="00853BAD">
      <w:pPr>
        <w:tabs>
          <w:tab w:val="left" w:pos="5235"/>
        </w:tabs>
        <w:jc w:val="both"/>
        <w:rPr>
          <w:rFonts w:asciiTheme="minorHAnsi" w:hAnsiTheme="minorHAnsi" w:cstheme="minorHAnsi"/>
          <w:bCs/>
        </w:rPr>
      </w:pPr>
    </w:p>
    <w:p w14:paraId="2A87CCB3" w14:textId="77777777" w:rsidR="00853BAD" w:rsidRPr="00624FD6" w:rsidRDefault="00853BAD" w:rsidP="00853BAD">
      <w:pPr>
        <w:pStyle w:val="Prrafodelista"/>
        <w:numPr>
          <w:ilvl w:val="0"/>
          <w:numId w:val="18"/>
        </w:numPr>
        <w:tabs>
          <w:tab w:val="left" w:pos="5235"/>
        </w:tabs>
        <w:ind w:left="993"/>
        <w:jc w:val="both"/>
        <w:rPr>
          <w:rFonts w:asciiTheme="minorHAnsi" w:hAnsiTheme="minorHAnsi" w:cstheme="minorHAnsi"/>
          <w:b/>
          <w:color w:val="0070C0"/>
        </w:rPr>
      </w:pPr>
      <w:r w:rsidRPr="00624FD6">
        <w:rPr>
          <w:rFonts w:asciiTheme="minorHAnsi" w:hAnsiTheme="minorHAnsi" w:cstheme="minorHAnsi"/>
          <w:b/>
          <w:color w:val="0070C0"/>
        </w:rPr>
        <w:t>BBVA Perú:</w:t>
      </w:r>
    </w:p>
    <w:p w14:paraId="36C4ADBE" w14:textId="77777777" w:rsidR="00853BAD" w:rsidRPr="00624FD6" w:rsidRDefault="00853BAD" w:rsidP="00853BAD">
      <w:pPr>
        <w:pStyle w:val="Prrafodelista"/>
        <w:numPr>
          <w:ilvl w:val="0"/>
          <w:numId w:val="20"/>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t>Ventajas:</w:t>
      </w:r>
    </w:p>
    <w:p w14:paraId="324A2D23" w14:textId="77777777" w:rsidR="00853BAD" w:rsidRPr="00624FD6" w:rsidRDefault="00B464FE" w:rsidP="00853BAD">
      <w:pPr>
        <w:pStyle w:val="Prrafodelista"/>
        <w:numPr>
          <w:ilvl w:val="0"/>
          <w:numId w:val="21"/>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t>Escalabilidad:</w:t>
      </w:r>
      <w:r w:rsidRPr="00624FD6">
        <w:rPr>
          <w:rFonts w:asciiTheme="minorHAnsi" w:hAnsiTheme="minorHAnsi" w:cstheme="minorHAnsi"/>
          <w:bCs/>
          <w:color w:val="000000" w:themeColor="text1"/>
        </w:rPr>
        <w:t xml:space="preserve"> Capacidad para escalar componentes individuales de manera eficiente según las demandas del mercado.</w:t>
      </w:r>
    </w:p>
    <w:p w14:paraId="62B26CC2" w14:textId="77777777" w:rsidR="00B464FE" w:rsidRPr="00624FD6" w:rsidRDefault="00B464FE" w:rsidP="00853BAD">
      <w:pPr>
        <w:pStyle w:val="Prrafodelista"/>
        <w:numPr>
          <w:ilvl w:val="0"/>
          <w:numId w:val="21"/>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t>Despliegue Independiente:</w:t>
      </w:r>
      <w:r w:rsidRPr="00624FD6">
        <w:rPr>
          <w:rFonts w:asciiTheme="minorHAnsi" w:hAnsiTheme="minorHAnsi" w:cstheme="minorHAnsi"/>
          <w:bCs/>
          <w:color w:val="0070C0"/>
        </w:rPr>
        <w:t xml:space="preserve"> </w:t>
      </w:r>
      <w:r w:rsidRPr="00624FD6">
        <w:rPr>
          <w:rFonts w:asciiTheme="minorHAnsi" w:hAnsiTheme="minorHAnsi" w:cstheme="minorHAnsi"/>
          <w:bCs/>
          <w:color w:val="000000" w:themeColor="text1"/>
        </w:rPr>
        <w:t>Posibilidad de implementar y actualizar microservicios sin interrumpir otros servicios, facilitando el desarrollo continuo.</w:t>
      </w:r>
    </w:p>
    <w:p w14:paraId="72032E88" w14:textId="77777777" w:rsidR="00B464FE" w:rsidRPr="00624FD6" w:rsidRDefault="00B464FE" w:rsidP="00853BAD">
      <w:pPr>
        <w:pStyle w:val="Prrafodelista"/>
        <w:numPr>
          <w:ilvl w:val="0"/>
          <w:numId w:val="21"/>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t>Tecnología Independiente:</w:t>
      </w:r>
      <w:r w:rsidRPr="00624FD6">
        <w:rPr>
          <w:rFonts w:asciiTheme="minorHAnsi" w:hAnsiTheme="minorHAnsi" w:cstheme="minorHAnsi"/>
          <w:bCs/>
          <w:color w:val="000000" w:themeColor="text1"/>
        </w:rPr>
        <w:t xml:space="preserve"> Permite utilizar las tecnologías mas adecuadas para cada microservicio, optimizando el rendimiento y la eficiencia.</w:t>
      </w:r>
    </w:p>
    <w:p w14:paraId="7F1D125C" w14:textId="77777777" w:rsidR="00853BAD" w:rsidRPr="00624FD6" w:rsidRDefault="00853BAD" w:rsidP="00853BAD">
      <w:pPr>
        <w:pStyle w:val="Prrafodelista"/>
        <w:numPr>
          <w:ilvl w:val="0"/>
          <w:numId w:val="20"/>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t>Desventajas:</w:t>
      </w:r>
    </w:p>
    <w:p w14:paraId="19565679" w14:textId="77777777" w:rsidR="002754C6" w:rsidRPr="00624FD6" w:rsidRDefault="002754C6" w:rsidP="002754C6">
      <w:pPr>
        <w:pStyle w:val="Prrafodelista"/>
        <w:numPr>
          <w:ilvl w:val="0"/>
          <w:numId w:val="23"/>
        </w:numPr>
        <w:tabs>
          <w:tab w:val="left" w:pos="5235"/>
        </w:tabs>
        <w:jc w:val="both"/>
        <w:rPr>
          <w:rFonts w:asciiTheme="minorHAnsi" w:hAnsiTheme="minorHAnsi" w:cstheme="minorHAnsi"/>
          <w:b/>
          <w:color w:val="000000" w:themeColor="text1"/>
        </w:rPr>
      </w:pPr>
      <w:r w:rsidRPr="00624FD6">
        <w:rPr>
          <w:rFonts w:asciiTheme="minorHAnsi" w:hAnsiTheme="minorHAnsi" w:cstheme="minorHAnsi"/>
          <w:b/>
          <w:color w:val="000000" w:themeColor="text1"/>
        </w:rPr>
        <w:t>Complejidad en la Gestion:</w:t>
      </w:r>
      <w:r w:rsidRPr="00624FD6">
        <w:rPr>
          <w:rFonts w:asciiTheme="minorHAnsi" w:hAnsiTheme="minorHAnsi" w:cstheme="minorHAnsi"/>
          <w:bCs/>
          <w:color w:val="000000" w:themeColor="text1"/>
        </w:rPr>
        <w:t xml:space="preserve"> Adminisitrar numerosos microservicios puede ser un desafio significativo, especialmente en terminos de monitoreo y orquestación.</w:t>
      </w:r>
    </w:p>
    <w:p w14:paraId="20402DF6" w14:textId="77777777" w:rsidR="002754C6" w:rsidRPr="00624FD6" w:rsidRDefault="002754C6" w:rsidP="002754C6">
      <w:pPr>
        <w:pStyle w:val="Prrafodelista"/>
        <w:numPr>
          <w:ilvl w:val="0"/>
          <w:numId w:val="23"/>
        </w:numPr>
        <w:tabs>
          <w:tab w:val="left" w:pos="5235"/>
        </w:tabs>
        <w:jc w:val="both"/>
        <w:rPr>
          <w:rFonts w:asciiTheme="minorHAnsi" w:hAnsiTheme="minorHAnsi" w:cstheme="minorHAnsi"/>
          <w:b/>
          <w:color w:val="000000" w:themeColor="text1"/>
        </w:rPr>
      </w:pPr>
      <w:r w:rsidRPr="00624FD6">
        <w:rPr>
          <w:rFonts w:asciiTheme="minorHAnsi" w:hAnsiTheme="minorHAnsi" w:cstheme="minorHAnsi"/>
          <w:b/>
          <w:color w:val="000000" w:themeColor="text1"/>
        </w:rPr>
        <w:t xml:space="preserve">Latencia: </w:t>
      </w:r>
      <w:r w:rsidRPr="00624FD6">
        <w:rPr>
          <w:rFonts w:asciiTheme="minorHAnsi" w:hAnsiTheme="minorHAnsi" w:cstheme="minorHAnsi"/>
          <w:bCs/>
          <w:color w:val="000000" w:themeColor="text1"/>
        </w:rPr>
        <w:t>La comunicación entre microservicios puede agregar latencia, afectando el rendimiento general del sistema.</w:t>
      </w:r>
    </w:p>
    <w:p w14:paraId="592FED37" w14:textId="77777777" w:rsidR="002754C6" w:rsidRPr="00624FD6" w:rsidRDefault="002754C6" w:rsidP="002754C6">
      <w:pPr>
        <w:pStyle w:val="Prrafodelista"/>
        <w:numPr>
          <w:ilvl w:val="0"/>
          <w:numId w:val="23"/>
        </w:numPr>
        <w:tabs>
          <w:tab w:val="left" w:pos="5235"/>
        </w:tabs>
        <w:jc w:val="both"/>
        <w:rPr>
          <w:rFonts w:asciiTheme="minorHAnsi" w:hAnsiTheme="minorHAnsi" w:cstheme="minorHAnsi"/>
          <w:b/>
          <w:color w:val="000000" w:themeColor="text1"/>
        </w:rPr>
      </w:pPr>
      <w:r w:rsidRPr="00624FD6">
        <w:rPr>
          <w:rFonts w:asciiTheme="minorHAnsi" w:hAnsiTheme="minorHAnsi" w:cstheme="minorHAnsi"/>
          <w:b/>
          <w:color w:val="000000" w:themeColor="text1"/>
        </w:rPr>
        <w:t>Consistencia de Datos:</w:t>
      </w:r>
      <w:r w:rsidR="00557FCE" w:rsidRPr="00624FD6">
        <w:rPr>
          <w:rFonts w:asciiTheme="minorHAnsi" w:hAnsiTheme="minorHAnsi" w:cstheme="minorHAnsi"/>
          <w:b/>
          <w:color w:val="000000" w:themeColor="text1"/>
        </w:rPr>
        <w:t xml:space="preserve"> </w:t>
      </w:r>
      <w:r w:rsidR="00557FCE" w:rsidRPr="00624FD6">
        <w:rPr>
          <w:rFonts w:asciiTheme="minorHAnsi" w:hAnsiTheme="minorHAnsi" w:cstheme="minorHAnsi"/>
          <w:bCs/>
          <w:color w:val="000000" w:themeColor="text1"/>
        </w:rPr>
        <w:t>Mantener la consistencia de datos en una arquitectura distribuida puede ser complicado, requiriendo estrategias avanzadas de manejo de datos.</w:t>
      </w:r>
    </w:p>
    <w:p w14:paraId="1EAC2F53" w14:textId="77777777" w:rsidR="00442178" w:rsidRPr="00624FD6" w:rsidRDefault="00442178" w:rsidP="00442178">
      <w:pPr>
        <w:pStyle w:val="Prrafodelista"/>
        <w:tabs>
          <w:tab w:val="left" w:pos="5235"/>
        </w:tabs>
        <w:ind w:left="2444"/>
        <w:jc w:val="both"/>
        <w:rPr>
          <w:rFonts w:asciiTheme="minorHAnsi" w:hAnsiTheme="minorHAnsi" w:cstheme="minorHAnsi"/>
          <w:b/>
          <w:color w:val="000000" w:themeColor="text1"/>
        </w:rPr>
      </w:pPr>
    </w:p>
    <w:p w14:paraId="4EA03C8C" w14:textId="77777777" w:rsidR="00853BAD" w:rsidRPr="00624FD6" w:rsidRDefault="00853BAD" w:rsidP="00853BAD">
      <w:pPr>
        <w:pStyle w:val="Prrafodelista"/>
        <w:numPr>
          <w:ilvl w:val="0"/>
          <w:numId w:val="18"/>
        </w:numPr>
        <w:tabs>
          <w:tab w:val="left" w:pos="5235"/>
        </w:tabs>
        <w:ind w:left="993"/>
        <w:jc w:val="both"/>
        <w:rPr>
          <w:rFonts w:asciiTheme="minorHAnsi" w:hAnsiTheme="minorHAnsi" w:cstheme="minorHAnsi"/>
          <w:b/>
          <w:color w:val="0070C0"/>
        </w:rPr>
      </w:pPr>
      <w:r w:rsidRPr="00624FD6">
        <w:rPr>
          <w:rFonts w:asciiTheme="minorHAnsi" w:hAnsiTheme="minorHAnsi" w:cstheme="minorHAnsi"/>
          <w:b/>
          <w:color w:val="0070C0"/>
        </w:rPr>
        <w:t>Latam Airlines Perú:</w:t>
      </w:r>
    </w:p>
    <w:p w14:paraId="743FA5F1" w14:textId="77777777" w:rsidR="00853BAD" w:rsidRPr="00624FD6" w:rsidRDefault="00853BAD" w:rsidP="00853BAD">
      <w:pPr>
        <w:pStyle w:val="Prrafodelista"/>
        <w:numPr>
          <w:ilvl w:val="0"/>
          <w:numId w:val="20"/>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t>Ventajas:</w:t>
      </w:r>
    </w:p>
    <w:p w14:paraId="48CDFBA5" w14:textId="77777777" w:rsidR="00853BAD" w:rsidRPr="00624FD6" w:rsidRDefault="00853BAD" w:rsidP="00853BAD">
      <w:pPr>
        <w:pStyle w:val="Prrafodelista"/>
        <w:numPr>
          <w:ilvl w:val="0"/>
          <w:numId w:val="21"/>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t>Agilidad:</w:t>
      </w:r>
      <w:r w:rsidRPr="00624FD6">
        <w:rPr>
          <w:rFonts w:asciiTheme="minorHAnsi" w:hAnsiTheme="minorHAnsi" w:cstheme="minorHAnsi"/>
          <w:bCs/>
          <w:color w:val="000000" w:themeColor="text1"/>
        </w:rPr>
        <w:t xml:space="preserve"> Capacidad para responder rapidamente a cambios en el mercado y a nuevas oportunidades de negocio.</w:t>
      </w:r>
    </w:p>
    <w:p w14:paraId="213BD4C4" w14:textId="77777777" w:rsidR="00853BAD" w:rsidRPr="00624FD6" w:rsidRDefault="00853BAD" w:rsidP="00853BAD">
      <w:pPr>
        <w:pStyle w:val="Prrafodelista"/>
        <w:numPr>
          <w:ilvl w:val="0"/>
          <w:numId w:val="21"/>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t xml:space="preserve">Resiliencia: </w:t>
      </w:r>
      <w:r w:rsidRPr="00624FD6">
        <w:rPr>
          <w:rFonts w:asciiTheme="minorHAnsi" w:hAnsiTheme="minorHAnsi" w:cstheme="minorHAnsi"/>
          <w:bCs/>
          <w:color w:val="000000" w:themeColor="text1"/>
        </w:rPr>
        <w:t>Los fallos en un microservicio no afectan a todo el sistema, mejorando la resiliencia general.</w:t>
      </w:r>
    </w:p>
    <w:p w14:paraId="0F5E254B" w14:textId="77777777" w:rsidR="00853BAD" w:rsidRPr="00624FD6" w:rsidRDefault="00853BAD" w:rsidP="00853BAD">
      <w:pPr>
        <w:pStyle w:val="Prrafodelista"/>
        <w:numPr>
          <w:ilvl w:val="0"/>
          <w:numId w:val="21"/>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lastRenderedPageBreak/>
        <w:t>Desarrollo independiente:</w:t>
      </w:r>
      <w:r w:rsidRPr="00624FD6">
        <w:rPr>
          <w:rFonts w:asciiTheme="minorHAnsi" w:hAnsiTheme="minorHAnsi" w:cstheme="minorHAnsi"/>
          <w:bCs/>
          <w:color w:val="000000" w:themeColor="text1"/>
        </w:rPr>
        <w:t xml:space="preserve"> Los equipos pueden trabajar en diferentes microservicios de manera independiente, acelerando el desarrollo.</w:t>
      </w:r>
    </w:p>
    <w:p w14:paraId="29C969AA" w14:textId="77777777" w:rsidR="00853BAD" w:rsidRPr="00624FD6" w:rsidRDefault="00853BAD" w:rsidP="00853BAD">
      <w:pPr>
        <w:pStyle w:val="Prrafodelista"/>
        <w:numPr>
          <w:ilvl w:val="0"/>
          <w:numId w:val="20"/>
        </w:numPr>
        <w:tabs>
          <w:tab w:val="left" w:pos="5235"/>
        </w:tabs>
        <w:jc w:val="both"/>
        <w:rPr>
          <w:rFonts w:asciiTheme="minorHAnsi" w:hAnsiTheme="minorHAnsi" w:cstheme="minorHAnsi"/>
          <w:b/>
          <w:color w:val="0070C0"/>
        </w:rPr>
      </w:pPr>
      <w:r w:rsidRPr="00624FD6">
        <w:rPr>
          <w:rFonts w:asciiTheme="minorHAnsi" w:hAnsiTheme="minorHAnsi" w:cstheme="minorHAnsi"/>
          <w:b/>
          <w:color w:val="000000" w:themeColor="text1"/>
        </w:rPr>
        <w:t>Desventajas:</w:t>
      </w:r>
    </w:p>
    <w:p w14:paraId="2EE77A2C" w14:textId="77777777" w:rsidR="00AC5A12" w:rsidRPr="00624FD6" w:rsidRDefault="00AC5A12" w:rsidP="00AC5A12">
      <w:pPr>
        <w:pStyle w:val="Prrafodelista"/>
        <w:numPr>
          <w:ilvl w:val="0"/>
          <w:numId w:val="22"/>
        </w:numPr>
        <w:tabs>
          <w:tab w:val="left" w:pos="5235"/>
        </w:tabs>
        <w:jc w:val="both"/>
        <w:rPr>
          <w:rFonts w:asciiTheme="minorHAnsi" w:hAnsiTheme="minorHAnsi" w:cstheme="minorHAnsi"/>
          <w:b/>
          <w:color w:val="000000" w:themeColor="text1"/>
        </w:rPr>
      </w:pPr>
      <w:r w:rsidRPr="00624FD6">
        <w:rPr>
          <w:rFonts w:asciiTheme="minorHAnsi" w:hAnsiTheme="minorHAnsi" w:cstheme="minorHAnsi"/>
          <w:b/>
          <w:color w:val="000000" w:themeColor="text1"/>
        </w:rPr>
        <w:t xml:space="preserve">Desafios en la Consistencia de Datos: </w:t>
      </w:r>
      <w:r w:rsidRPr="00624FD6">
        <w:rPr>
          <w:rFonts w:asciiTheme="minorHAnsi" w:hAnsiTheme="minorHAnsi" w:cstheme="minorHAnsi"/>
          <w:bCs/>
          <w:color w:val="000000" w:themeColor="text1"/>
        </w:rPr>
        <w:t>Asegurdad que todos los microservicios tengan acceso a datos consistentes puede ser complejo.</w:t>
      </w:r>
    </w:p>
    <w:p w14:paraId="0146B48B" w14:textId="77777777" w:rsidR="00AC5A12" w:rsidRPr="00624FD6" w:rsidRDefault="00AC5A12" w:rsidP="00AC5A12">
      <w:pPr>
        <w:pStyle w:val="Prrafodelista"/>
        <w:numPr>
          <w:ilvl w:val="0"/>
          <w:numId w:val="22"/>
        </w:numPr>
        <w:tabs>
          <w:tab w:val="left" w:pos="5235"/>
        </w:tabs>
        <w:jc w:val="both"/>
        <w:rPr>
          <w:rFonts w:asciiTheme="minorHAnsi" w:hAnsiTheme="minorHAnsi" w:cstheme="minorHAnsi"/>
          <w:b/>
          <w:color w:val="000000" w:themeColor="text1"/>
        </w:rPr>
      </w:pPr>
      <w:r w:rsidRPr="00624FD6">
        <w:rPr>
          <w:rFonts w:asciiTheme="minorHAnsi" w:hAnsiTheme="minorHAnsi" w:cstheme="minorHAnsi"/>
          <w:b/>
          <w:color w:val="000000" w:themeColor="text1"/>
        </w:rPr>
        <w:t xml:space="preserve">Gestion de la Red: </w:t>
      </w:r>
      <w:r w:rsidRPr="00624FD6">
        <w:rPr>
          <w:rFonts w:asciiTheme="minorHAnsi" w:hAnsiTheme="minorHAnsi" w:cstheme="minorHAnsi"/>
          <w:bCs/>
          <w:color w:val="000000" w:themeColor="text1"/>
        </w:rPr>
        <w:t>La comunicación intensiva entre microservicios puede sobrecargar la red y requerir una gestion avanzada.</w:t>
      </w:r>
    </w:p>
    <w:p w14:paraId="1088E1B6" w14:textId="77777777" w:rsidR="004B7CE9" w:rsidRPr="00624FD6" w:rsidRDefault="00AC5A12" w:rsidP="004B7CE9">
      <w:pPr>
        <w:pStyle w:val="Prrafodelista"/>
        <w:numPr>
          <w:ilvl w:val="0"/>
          <w:numId w:val="22"/>
        </w:numPr>
        <w:tabs>
          <w:tab w:val="left" w:pos="5235"/>
        </w:tabs>
        <w:jc w:val="both"/>
        <w:rPr>
          <w:rFonts w:asciiTheme="minorHAnsi" w:hAnsiTheme="minorHAnsi" w:cstheme="minorHAnsi"/>
          <w:b/>
          <w:color w:val="000000" w:themeColor="text1"/>
        </w:rPr>
      </w:pPr>
      <w:r w:rsidRPr="00624FD6">
        <w:rPr>
          <w:rFonts w:asciiTheme="minorHAnsi" w:hAnsiTheme="minorHAnsi" w:cstheme="minorHAnsi"/>
          <w:b/>
          <w:color w:val="000000" w:themeColor="text1"/>
        </w:rPr>
        <w:t>Seguridad:</w:t>
      </w:r>
      <w:r w:rsidRPr="00624FD6">
        <w:rPr>
          <w:rFonts w:asciiTheme="minorHAnsi" w:hAnsiTheme="minorHAnsi" w:cstheme="minorHAnsi"/>
          <w:bCs/>
          <w:color w:val="000000" w:themeColor="text1"/>
        </w:rPr>
        <w:t xml:space="preserve"> Implementar y mantener la seguridad en cada microservicio puede ser complicado y propenso a errores.</w:t>
      </w:r>
    </w:p>
    <w:p w14:paraId="6E47B2D8" w14:textId="77777777" w:rsidR="004B7CE9" w:rsidRPr="004B7CE9" w:rsidRDefault="004B7CE9" w:rsidP="004B7CE9">
      <w:pPr>
        <w:tabs>
          <w:tab w:val="left" w:pos="5235"/>
        </w:tabs>
        <w:jc w:val="both"/>
        <w:rPr>
          <w:rFonts w:cstheme="minorHAnsi"/>
          <w:b/>
          <w:color w:val="000000" w:themeColor="text1"/>
        </w:rPr>
      </w:pPr>
    </w:p>
    <w:p w14:paraId="4FA508DC" w14:textId="77777777" w:rsidR="004B7CE9" w:rsidRDefault="004B7CE9" w:rsidP="00686B7B">
      <w:pPr>
        <w:pStyle w:val="Prrafodelista"/>
        <w:tabs>
          <w:tab w:val="left" w:pos="5235"/>
        </w:tabs>
        <w:ind w:left="0"/>
        <w:jc w:val="center"/>
        <w:rPr>
          <w:rFonts w:cstheme="minorHAnsi"/>
          <w:b/>
          <w:color w:val="000000" w:themeColor="text1"/>
        </w:rPr>
      </w:pPr>
      <w:r>
        <w:rPr>
          <w:rFonts w:cstheme="minorHAnsi"/>
          <w:b/>
          <w:noProof/>
          <w:color w:val="000000" w:themeColor="text1"/>
        </w:rPr>
        <w:drawing>
          <wp:inline distT="0" distB="0" distL="0" distR="0" wp14:anchorId="1093CB93" wp14:editId="480CEBAB">
            <wp:extent cx="4239260" cy="4563572"/>
            <wp:effectExtent l="12700" t="12700" r="15240" b="8890"/>
            <wp:docPr id="7822641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4196" name="Imagen 782264196"/>
                    <pic:cNvPicPr/>
                  </pic:nvPicPr>
                  <pic:blipFill>
                    <a:blip r:embed="rId12">
                      <a:extLst>
                        <a:ext uri="{28A0092B-C50C-407E-A947-70E740481C1C}">
                          <a14:useLocalDpi xmlns:a14="http://schemas.microsoft.com/office/drawing/2010/main" val="0"/>
                        </a:ext>
                      </a:extLst>
                    </a:blip>
                    <a:stretch>
                      <a:fillRect/>
                    </a:stretch>
                  </pic:blipFill>
                  <pic:spPr>
                    <a:xfrm>
                      <a:off x="0" y="0"/>
                      <a:ext cx="4316424" cy="4646639"/>
                    </a:xfrm>
                    <a:prstGeom prst="rect">
                      <a:avLst/>
                    </a:prstGeom>
                    <a:ln>
                      <a:solidFill>
                        <a:schemeClr val="accent1"/>
                      </a:solidFill>
                    </a:ln>
                  </pic:spPr>
                </pic:pic>
              </a:graphicData>
            </a:graphic>
          </wp:inline>
        </w:drawing>
      </w:r>
    </w:p>
    <w:p w14:paraId="37E99934" w14:textId="77777777" w:rsidR="00686B7B" w:rsidRDefault="00686B7B" w:rsidP="00686B7B">
      <w:pPr>
        <w:pStyle w:val="Prrafodelista"/>
        <w:tabs>
          <w:tab w:val="left" w:pos="5235"/>
        </w:tabs>
        <w:ind w:left="0"/>
        <w:jc w:val="center"/>
        <w:rPr>
          <w:rFonts w:cstheme="minorHAnsi"/>
          <w:b/>
          <w:color w:val="000000" w:themeColor="text1"/>
        </w:rPr>
      </w:pPr>
    </w:p>
    <w:p w14:paraId="05FCA57F" w14:textId="77777777" w:rsidR="00686B7B" w:rsidRDefault="00686B7B" w:rsidP="00686B7B">
      <w:pPr>
        <w:pStyle w:val="Prrafodelista"/>
        <w:tabs>
          <w:tab w:val="left" w:pos="5235"/>
        </w:tabs>
        <w:ind w:left="0"/>
        <w:jc w:val="center"/>
        <w:rPr>
          <w:rFonts w:cstheme="minorHAnsi"/>
          <w:b/>
          <w:color w:val="000000" w:themeColor="text1"/>
        </w:rPr>
      </w:pPr>
    </w:p>
    <w:p w14:paraId="0011AF69" w14:textId="77777777" w:rsidR="00686B7B" w:rsidRDefault="00686B7B" w:rsidP="00686B7B">
      <w:pPr>
        <w:pStyle w:val="Prrafodelista"/>
        <w:tabs>
          <w:tab w:val="left" w:pos="5235"/>
        </w:tabs>
        <w:ind w:left="0"/>
        <w:jc w:val="center"/>
        <w:rPr>
          <w:rFonts w:cstheme="minorHAnsi"/>
          <w:b/>
          <w:color w:val="000000" w:themeColor="text1"/>
        </w:rPr>
      </w:pPr>
    </w:p>
    <w:p w14:paraId="57A41AFB" w14:textId="77777777" w:rsidR="00686B7B" w:rsidRDefault="00686B7B" w:rsidP="00686B7B">
      <w:pPr>
        <w:pStyle w:val="Prrafodelista"/>
        <w:tabs>
          <w:tab w:val="left" w:pos="5235"/>
        </w:tabs>
        <w:ind w:left="0"/>
        <w:jc w:val="center"/>
        <w:rPr>
          <w:rFonts w:cstheme="minorHAnsi"/>
          <w:b/>
          <w:color w:val="000000" w:themeColor="text1"/>
        </w:rPr>
      </w:pPr>
    </w:p>
    <w:p w14:paraId="5861EDFA" w14:textId="77777777" w:rsidR="00686B7B" w:rsidRDefault="00686B7B" w:rsidP="00686B7B">
      <w:pPr>
        <w:pStyle w:val="Prrafodelista"/>
        <w:tabs>
          <w:tab w:val="left" w:pos="5235"/>
        </w:tabs>
        <w:ind w:left="0"/>
        <w:jc w:val="center"/>
        <w:rPr>
          <w:rFonts w:cstheme="minorHAnsi"/>
          <w:b/>
          <w:color w:val="000000" w:themeColor="text1"/>
        </w:rPr>
      </w:pPr>
    </w:p>
    <w:p w14:paraId="7BCF8008" w14:textId="77777777" w:rsidR="00686B7B" w:rsidRDefault="00686B7B" w:rsidP="00686B7B">
      <w:pPr>
        <w:pStyle w:val="Prrafodelista"/>
        <w:tabs>
          <w:tab w:val="left" w:pos="5235"/>
        </w:tabs>
        <w:ind w:left="0"/>
        <w:jc w:val="center"/>
        <w:rPr>
          <w:rFonts w:cstheme="minorHAnsi"/>
          <w:b/>
          <w:color w:val="000000" w:themeColor="text1"/>
        </w:rPr>
      </w:pPr>
    </w:p>
    <w:p w14:paraId="72A725CC" w14:textId="77777777" w:rsidR="00686B7B" w:rsidRDefault="00686B7B" w:rsidP="00686B7B">
      <w:pPr>
        <w:pStyle w:val="Prrafodelista"/>
        <w:tabs>
          <w:tab w:val="left" w:pos="5235"/>
        </w:tabs>
        <w:ind w:left="0"/>
        <w:jc w:val="center"/>
        <w:rPr>
          <w:rFonts w:cstheme="minorHAnsi"/>
          <w:b/>
          <w:color w:val="000000" w:themeColor="text1"/>
        </w:rPr>
      </w:pPr>
    </w:p>
    <w:p w14:paraId="76FDD30D" w14:textId="77777777" w:rsidR="00686B7B" w:rsidRDefault="00686B7B" w:rsidP="00686B7B">
      <w:pPr>
        <w:pStyle w:val="Prrafodelista"/>
        <w:tabs>
          <w:tab w:val="left" w:pos="5235"/>
        </w:tabs>
        <w:ind w:left="0"/>
        <w:jc w:val="center"/>
        <w:rPr>
          <w:rFonts w:cstheme="minorHAnsi"/>
          <w:b/>
          <w:color w:val="000000" w:themeColor="text1"/>
        </w:rPr>
      </w:pPr>
    </w:p>
    <w:p w14:paraId="032AF5AE" w14:textId="77777777" w:rsidR="0050051B" w:rsidRDefault="0050051B" w:rsidP="004B7CE9">
      <w:pPr>
        <w:pStyle w:val="Prrafodelista"/>
        <w:tabs>
          <w:tab w:val="left" w:pos="5235"/>
        </w:tabs>
        <w:ind w:left="2444"/>
        <w:jc w:val="both"/>
        <w:rPr>
          <w:rFonts w:cstheme="minorHAnsi"/>
          <w:b/>
          <w:color w:val="000000" w:themeColor="text1"/>
        </w:rPr>
      </w:pPr>
    </w:p>
    <w:p w14:paraId="38143E6C" w14:textId="77777777" w:rsidR="0050051B" w:rsidRPr="00F37955" w:rsidRDefault="0050051B" w:rsidP="004B7CE9">
      <w:pPr>
        <w:pStyle w:val="Prrafodelista"/>
        <w:tabs>
          <w:tab w:val="left" w:pos="5235"/>
        </w:tabs>
        <w:ind w:left="2444"/>
        <w:jc w:val="both"/>
        <w:rPr>
          <w:rFonts w:cstheme="minorHAnsi"/>
          <w:b/>
          <w:color w:val="000000" w:themeColor="text1"/>
        </w:rPr>
      </w:pPr>
    </w:p>
    <w:p w14:paraId="0951AFE0" w14:textId="77777777" w:rsidR="000534D2" w:rsidRPr="00C12C69" w:rsidRDefault="000534D2" w:rsidP="00CD69B6">
      <w:pPr>
        <w:tabs>
          <w:tab w:val="left" w:pos="5235"/>
        </w:tabs>
        <w:jc w:val="center"/>
        <w:rPr>
          <w:rFonts w:asciiTheme="minorHAnsi" w:hAnsiTheme="minorHAnsi" w:cstheme="minorHAnsi"/>
          <w:b/>
          <w:sz w:val="30"/>
          <w:szCs w:val="30"/>
          <w:u w:val="single"/>
        </w:rPr>
      </w:pPr>
      <w:r w:rsidRPr="00C12C69">
        <w:rPr>
          <w:rFonts w:asciiTheme="minorHAnsi" w:hAnsiTheme="minorHAnsi" w:cstheme="minorHAnsi"/>
          <w:b/>
          <w:sz w:val="30"/>
          <w:szCs w:val="30"/>
          <w:u w:val="single"/>
        </w:rPr>
        <w:lastRenderedPageBreak/>
        <w:t>Diferencias entre la SOA y los microservicios</w:t>
      </w:r>
    </w:p>
    <w:p w14:paraId="66E98747" w14:textId="77777777" w:rsidR="00686B7B" w:rsidRPr="00B65AD4" w:rsidRDefault="00686B7B" w:rsidP="00CD69B6">
      <w:pPr>
        <w:tabs>
          <w:tab w:val="left" w:pos="5235"/>
        </w:tabs>
        <w:jc w:val="center"/>
        <w:rPr>
          <w:rFonts w:cstheme="minorHAnsi"/>
          <w:b/>
          <w:u w:val="single"/>
        </w:rPr>
      </w:pPr>
    </w:p>
    <w:p w14:paraId="1DD4D096" w14:textId="77777777" w:rsidR="000534D2" w:rsidRPr="00BE3EB5" w:rsidRDefault="000534D2" w:rsidP="00BE3EB5">
      <w:pPr>
        <w:tabs>
          <w:tab w:val="left" w:pos="5235"/>
        </w:tabs>
        <w:jc w:val="center"/>
        <w:rPr>
          <w:b/>
          <w:u w:val="single"/>
        </w:rPr>
      </w:pPr>
      <w:r w:rsidRPr="00B65AD4">
        <w:rPr>
          <w:b/>
          <w:noProof/>
        </w:rPr>
        <w:drawing>
          <wp:inline distT="0" distB="0" distL="0" distR="0" wp14:anchorId="6A4897CE" wp14:editId="007D70EC">
            <wp:extent cx="4676531" cy="4578645"/>
            <wp:effectExtent l="12700" t="12700" r="1016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08973" cy="4610408"/>
                    </a:xfrm>
                    <a:prstGeom prst="rect">
                      <a:avLst/>
                    </a:prstGeom>
                    <a:ln>
                      <a:solidFill>
                        <a:schemeClr val="accent1"/>
                      </a:solidFill>
                    </a:ln>
                  </pic:spPr>
                </pic:pic>
              </a:graphicData>
            </a:graphic>
          </wp:inline>
        </w:drawing>
      </w:r>
    </w:p>
    <w:p w14:paraId="0852C46A" w14:textId="77777777" w:rsidR="000534D2" w:rsidRDefault="000534D2" w:rsidP="00606808">
      <w:pPr>
        <w:pStyle w:val="Prrafodelista"/>
        <w:tabs>
          <w:tab w:val="left" w:pos="5235"/>
        </w:tabs>
        <w:jc w:val="both"/>
        <w:rPr>
          <w:b/>
          <w:u w:val="single"/>
        </w:rPr>
      </w:pPr>
    </w:p>
    <w:p w14:paraId="6A45D9A4" w14:textId="77777777" w:rsidR="000534D2" w:rsidRDefault="00BE3EB5" w:rsidP="00BE3EB5">
      <w:pPr>
        <w:pStyle w:val="Prrafodelista"/>
        <w:tabs>
          <w:tab w:val="left" w:pos="5235"/>
        </w:tabs>
        <w:ind w:left="0"/>
        <w:jc w:val="center"/>
        <w:rPr>
          <w:b/>
          <w:u w:val="single"/>
        </w:rPr>
      </w:pPr>
      <w:r>
        <w:rPr>
          <w:b/>
          <w:noProof/>
          <w:u w:val="single"/>
        </w:rPr>
        <w:drawing>
          <wp:inline distT="0" distB="0" distL="0" distR="0" wp14:anchorId="05019DBC" wp14:editId="2A0CF969">
            <wp:extent cx="5284513" cy="3379234"/>
            <wp:effectExtent l="12700" t="12700" r="11430" b="120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1115" cy="3383455"/>
                    </a:xfrm>
                    <a:prstGeom prst="rect">
                      <a:avLst/>
                    </a:prstGeom>
                    <a:noFill/>
                    <a:ln>
                      <a:solidFill>
                        <a:schemeClr val="accent1"/>
                      </a:solidFill>
                    </a:ln>
                  </pic:spPr>
                </pic:pic>
              </a:graphicData>
            </a:graphic>
          </wp:inline>
        </w:drawing>
      </w:r>
    </w:p>
    <w:p w14:paraId="14BB5F31" w14:textId="77777777" w:rsidR="000534D2" w:rsidRPr="00B65AD4" w:rsidRDefault="000534D2" w:rsidP="00606808">
      <w:pPr>
        <w:tabs>
          <w:tab w:val="left" w:pos="5235"/>
        </w:tabs>
        <w:jc w:val="both"/>
        <w:rPr>
          <w:rFonts w:cstheme="minorHAnsi"/>
          <w:b/>
        </w:rPr>
      </w:pPr>
    </w:p>
    <w:p w14:paraId="733FA2E1" w14:textId="555C3317" w:rsidR="000534D2" w:rsidRPr="00C12C69" w:rsidRDefault="000534D2" w:rsidP="00CD69B6">
      <w:pPr>
        <w:tabs>
          <w:tab w:val="left" w:pos="5235"/>
        </w:tabs>
        <w:jc w:val="center"/>
        <w:rPr>
          <w:rFonts w:asciiTheme="minorHAnsi" w:hAnsiTheme="minorHAnsi" w:cstheme="minorHAnsi"/>
          <w:b/>
          <w:sz w:val="30"/>
          <w:szCs w:val="30"/>
          <w:u w:val="single"/>
        </w:rPr>
      </w:pPr>
      <w:r w:rsidRPr="00C12C69">
        <w:rPr>
          <w:rFonts w:asciiTheme="minorHAnsi" w:hAnsiTheme="minorHAnsi" w:cstheme="minorHAnsi"/>
          <w:b/>
          <w:sz w:val="30"/>
          <w:szCs w:val="30"/>
          <w:u w:val="single"/>
        </w:rPr>
        <w:lastRenderedPageBreak/>
        <w:t>Propuesta de buenas prácticas para la implementación de SOA y Microservicios</w:t>
      </w:r>
    </w:p>
    <w:p w14:paraId="0038EC7E" w14:textId="77777777" w:rsidR="00686B7B" w:rsidRPr="00686B7B" w:rsidRDefault="00686B7B" w:rsidP="00CD69B6">
      <w:pPr>
        <w:tabs>
          <w:tab w:val="left" w:pos="5235"/>
        </w:tabs>
        <w:jc w:val="center"/>
        <w:rPr>
          <w:rFonts w:asciiTheme="minorHAnsi" w:hAnsiTheme="minorHAnsi" w:cstheme="minorHAnsi"/>
          <w:b/>
          <w:sz w:val="28"/>
          <w:szCs w:val="28"/>
          <w:u w:val="single"/>
        </w:rPr>
      </w:pPr>
    </w:p>
    <w:p w14:paraId="6B5887E6" w14:textId="77777777" w:rsidR="000534D2" w:rsidRDefault="000534D2" w:rsidP="00606808">
      <w:pPr>
        <w:tabs>
          <w:tab w:val="left" w:pos="5235"/>
        </w:tabs>
        <w:jc w:val="both"/>
        <w:rPr>
          <w:rFonts w:asciiTheme="minorHAnsi" w:hAnsiTheme="minorHAnsi" w:cstheme="minorHAnsi"/>
          <w:b/>
          <w:u w:val="single"/>
        </w:rPr>
      </w:pPr>
      <w:r w:rsidRPr="00686B7B">
        <w:rPr>
          <w:rFonts w:asciiTheme="minorHAnsi" w:hAnsiTheme="minorHAnsi" w:cstheme="minorHAnsi"/>
          <w:b/>
          <w:u w:val="single"/>
        </w:rPr>
        <w:t>Adoptar un marco de pruebas de servicios</w:t>
      </w:r>
    </w:p>
    <w:p w14:paraId="6EDF7BCC" w14:textId="77777777" w:rsidR="00686B7B" w:rsidRPr="00686B7B" w:rsidRDefault="00686B7B" w:rsidP="00606808">
      <w:pPr>
        <w:tabs>
          <w:tab w:val="left" w:pos="5235"/>
        </w:tabs>
        <w:jc w:val="both"/>
        <w:rPr>
          <w:rFonts w:asciiTheme="minorHAnsi" w:hAnsiTheme="minorHAnsi" w:cstheme="minorHAnsi"/>
          <w:b/>
          <w:u w:val="single"/>
        </w:rPr>
      </w:pPr>
    </w:p>
    <w:p w14:paraId="3E626DA1" w14:textId="77777777" w:rsidR="00917319" w:rsidRDefault="00917319" w:rsidP="00B65AD4">
      <w:pPr>
        <w:tabs>
          <w:tab w:val="left" w:pos="5235"/>
        </w:tabs>
        <w:jc w:val="both"/>
        <w:rPr>
          <w:rFonts w:asciiTheme="minorHAnsi" w:hAnsiTheme="minorHAnsi" w:cstheme="minorHAnsi"/>
        </w:rPr>
      </w:pPr>
      <w:r w:rsidRPr="00686B7B">
        <w:rPr>
          <w:rFonts w:asciiTheme="minorHAnsi" w:hAnsiTheme="minorHAnsi" w:cstheme="minorHAnsi"/>
        </w:rPr>
        <w:t>A fin de automatizar y mantener suites de pruebas de integración de servicios, existen ciertas capacidades comunes que se deben desarrollar y reutilizar. Entre ellas se encuentran:</w:t>
      </w:r>
    </w:p>
    <w:p w14:paraId="79B02967" w14:textId="77777777" w:rsidR="00550D34" w:rsidRPr="00686B7B" w:rsidRDefault="00550D34" w:rsidP="00B65AD4">
      <w:pPr>
        <w:tabs>
          <w:tab w:val="left" w:pos="5235"/>
        </w:tabs>
        <w:jc w:val="both"/>
        <w:rPr>
          <w:rFonts w:asciiTheme="minorHAnsi" w:hAnsiTheme="minorHAnsi" w:cstheme="minorHAnsi"/>
        </w:rPr>
      </w:pPr>
    </w:p>
    <w:p w14:paraId="611482B1" w14:textId="77777777" w:rsidR="00917319" w:rsidRPr="00686B7B" w:rsidRDefault="00917319" w:rsidP="00B65AD4">
      <w:pPr>
        <w:tabs>
          <w:tab w:val="left" w:pos="5235"/>
        </w:tabs>
        <w:ind w:left="851" w:hanging="567"/>
        <w:jc w:val="both"/>
        <w:rPr>
          <w:rFonts w:asciiTheme="minorHAnsi" w:hAnsiTheme="minorHAnsi" w:cstheme="minorHAnsi"/>
        </w:rPr>
      </w:pPr>
      <w:r w:rsidRPr="00686B7B">
        <w:rPr>
          <w:rFonts w:asciiTheme="minorHAnsi" w:hAnsiTheme="minorHAnsi" w:cstheme="minorHAnsi"/>
        </w:rPr>
        <w:t>1</w:t>
      </w:r>
      <w:r w:rsidR="00B65AD4" w:rsidRPr="00686B7B">
        <w:rPr>
          <w:rFonts w:asciiTheme="minorHAnsi" w:hAnsiTheme="minorHAnsi" w:cstheme="minorHAnsi"/>
        </w:rPr>
        <w:t xml:space="preserve">. </w:t>
      </w:r>
      <w:r w:rsidRPr="00686B7B">
        <w:rPr>
          <w:rFonts w:asciiTheme="minorHAnsi" w:hAnsiTheme="minorHAnsi" w:cstheme="minorHAnsi"/>
        </w:rPr>
        <w:t>La capacidad de producir agentes de prueba en ausencia de la interfaz de usuario de una aplicación.</w:t>
      </w:r>
    </w:p>
    <w:p w14:paraId="6AE6ABE5" w14:textId="77777777" w:rsidR="00917319" w:rsidRPr="00686B7B" w:rsidRDefault="00917319" w:rsidP="00B65AD4">
      <w:pPr>
        <w:tabs>
          <w:tab w:val="left" w:pos="5235"/>
        </w:tabs>
        <w:ind w:left="851" w:hanging="567"/>
        <w:jc w:val="both"/>
        <w:rPr>
          <w:rFonts w:asciiTheme="minorHAnsi" w:hAnsiTheme="minorHAnsi" w:cstheme="minorHAnsi"/>
        </w:rPr>
      </w:pPr>
      <w:r w:rsidRPr="00686B7B">
        <w:rPr>
          <w:rFonts w:asciiTheme="minorHAnsi" w:hAnsiTheme="minorHAnsi" w:cstheme="minorHAnsi"/>
        </w:rPr>
        <w:t>2.</w:t>
      </w:r>
      <w:r w:rsidR="00B65AD4" w:rsidRPr="00686B7B">
        <w:rPr>
          <w:rFonts w:asciiTheme="minorHAnsi" w:hAnsiTheme="minorHAnsi" w:cstheme="minorHAnsi"/>
        </w:rPr>
        <w:t xml:space="preserve"> </w:t>
      </w:r>
      <w:r w:rsidRPr="00686B7B">
        <w:rPr>
          <w:rFonts w:asciiTheme="minorHAnsi" w:hAnsiTheme="minorHAnsi" w:cstheme="minorHAnsi"/>
        </w:rPr>
        <w:t>Generación de mensajes de prueba, basados en la descripción del servicio (WSDL).</w:t>
      </w:r>
    </w:p>
    <w:p w14:paraId="2E5D6A1A" w14:textId="77777777" w:rsidR="00917319" w:rsidRPr="00686B7B" w:rsidRDefault="00917319" w:rsidP="00B65AD4">
      <w:pPr>
        <w:tabs>
          <w:tab w:val="left" w:pos="5235"/>
        </w:tabs>
        <w:ind w:left="851" w:right="-143" w:hanging="567"/>
        <w:jc w:val="both"/>
        <w:rPr>
          <w:rFonts w:asciiTheme="minorHAnsi" w:hAnsiTheme="minorHAnsi" w:cstheme="minorHAnsi"/>
        </w:rPr>
      </w:pPr>
      <w:r w:rsidRPr="00686B7B">
        <w:rPr>
          <w:rFonts w:asciiTheme="minorHAnsi" w:hAnsiTheme="minorHAnsi" w:cstheme="minorHAnsi"/>
        </w:rPr>
        <w:t>3. Variación de datos de entrada, usando una tabla de datos.</w:t>
      </w:r>
    </w:p>
    <w:p w14:paraId="50BC2F4D" w14:textId="77777777" w:rsidR="00917319" w:rsidRPr="00686B7B" w:rsidRDefault="00917319" w:rsidP="00B65AD4">
      <w:pPr>
        <w:tabs>
          <w:tab w:val="left" w:pos="5235"/>
        </w:tabs>
        <w:ind w:left="851" w:hanging="567"/>
        <w:jc w:val="both"/>
        <w:rPr>
          <w:rFonts w:asciiTheme="minorHAnsi" w:hAnsiTheme="minorHAnsi" w:cstheme="minorHAnsi"/>
        </w:rPr>
      </w:pPr>
      <w:r w:rsidRPr="00686B7B">
        <w:rPr>
          <w:rFonts w:asciiTheme="minorHAnsi" w:hAnsiTheme="minorHAnsi" w:cstheme="minorHAnsi"/>
        </w:rPr>
        <w:t>4. Scripts de desmontaje y configuración de datos.</w:t>
      </w:r>
    </w:p>
    <w:p w14:paraId="5E6F7E3A" w14:textId="77777777" w:rsidR="00917319" w:rsidRPr="00686B7B" w:rsidRDefault="00917319" w:rsidP="00B65AD4">
      <w:pPr>
        <w:tabs>
          <w:tab w:val="left" w:pos="5235"/>
        </w:tabs>
        <w:ind w:left="851" w:hanging="567"/>
        <w:jc w:val="both"/>
        <w:rPr>
          <w:rFonts w:asciiTheme="minorHAnsi" w:hAnsiTheme="minorHAnsi" w:cstheme="minorHAnsi"/>
        </w:rPr>
      </w:pPr>
      <w:r w:rsidRPr="00686B7B">
        <w:rPr>
          <w:rFonts w:asciiTheme="minorHAnsi" w:hAnsiTheme="minorHAnsi" w:cstheme="minorHAnsi"/>
        </w:rPr>
        <w:t>5. Datos de salida de informes de pruebas.</w:t>
      </w:r>
    </w:p>
    <w:p w14:paraId="764A6E6E" w14:textId="77777777" w:rsidR="00B65AD4" w:rsidRPr="00686B7B" w:rsidRDefault="00917319" w:rsidP="00B65AD4">
      <w:pPr>
        <w:tabs>
          <w:tab w:val="left" w:pos="5235"/>
        </w:tabs>
        <w:ind w:left="851" w:hanging="567"/>
        <w:jc w:val="both"/>
        <w:rPr>
          <w:rFonts w:asciiTheme="minorHAnsi" w:hAnsiTheme="minorHAnsi" w:cstheme="minorHAnsi"/>
        </w:rPr>
      </w:pPr>
      <w:r w:rsidRPr="00686B7B">
        <w:rPr>
          <w:rFonts w:asciiTheme="minorHAnsi" w:hAnsiTheme="minorHAnsi" w:cstheme="minorHAnsi"/>
        </w:rPr>
        <w:t>6. Definición de resultados esperados.</w:t>
      </w:r>
    </w:p>
    <w:p w14:paraId="207B595D" w14:textId="77777777" w:rsidR="00917319" w:rsidRPr="00686B7B" w:rsidRDefault="00B65AD4" w:rsidP="00B65AD4">
      <w:pPr>
        <w:tabs>
          <w:tab w:val="left" w:pos="5235"/>
        </w:tabs>
        <w:ind w:left="851" w:hanging="567"/>
        <w:jc w:val="both"/>
        <w:rPr>
          <w:rFonts w:asciiTheme="minorHAnsi" w:hAnsiTheme="minorHAnsi" w:cstheme="minorHAnsi"/>
        </w:rPr>
      </w:pPr>
      <w:r w:rsidRPr="00686B7B">
        <w:rPr>
          <w:rFonts w:asciiTheme="minorHAnsi" w:hAnsiTheme="minorHAnsi" w:cstheme="minorHAnsi"/>
        </w:rPr>
        <w:t xml:space="preserve">7. </w:t>
      </w:r>
      <w:r w:rsidR="00917319" w:rsidRPr="00686B7B">
        <w:rPr>
          <w:rFonts w:asciiTheme="minorHAnsi" w:hAnsiTheme="minorHAnsi" w:cstheme="minorHAnsi"/>
        </w:rPr>
        <w:t>Ejecución de pruebas en cada nivel integrado de la pila (por lo general, a través de</w:t>
      </w:r>
      <w:r w:rsidRPr="00686B7B">
        <w:rPr>
          <w:rFonts w:asciiTheme="minorHAnsi" w:hAnsiTheme="minorHAnsi" w:cstheme="minorHAnsi"/>
        </w:rPr>
        <w:t xml:space="preserve"> </w:t>
      </w:r>
      <w:r w:rsidR="00917319" w:rsidRPr="00686B7B">
        <w:rPr>
          <w:rFonts w:asciiTheme="minorHAnsi" w:hAnsiTheme="minorHAnsi" w:cstheme="minorHAnsi"/>
        </w:rPr>
        <w:t>entorno de prueba unitaria).</w:t>
      </w:r>
    </w:p>
    <w:p w14:paraId="372011BD" w14:textId="77777777" w:rsidR="00917319" w:rsidRPr="00686B7B" w:rsidRDefault="00917319" w:rsidP="00B65AD4">
      <w:pPr>
        <w:tabs>
          <w:tab w:val="left" w:pos="5235"/>
        </w:tabs>
        <w:ind w:left="851" w:hanging="567"/>
        <w:jc w:val="both"/>
        <w:rPr>
          <w:rFonts w:asciiTheme="minorHAnsi" w:hAnsiTheme="minorHAnsi" w:cstheme="minorHAnsi"/>
        </w:rPr>
      </w:pPr>
      <w:r w:rsidRPr="00686B7B">
        <w:rPr>
          <w:rFonts w:asciiTheme="minorHAnsi" w:hAnsiTheme="minorHAnsi" w:cstheme="minorHAnsi"/>
        </w:rPr>
        <w:t>8. Emulación de servicios externos (falsos).</w:t>
      </w:r>
    </w:p>
    <w:p w14:paraId="6455480A" w14:textId="77777777" w:rsidR="00917319" w:rsidRPr="00686B7B" w:rsidRDefault="00917319" w:rsidP="00B65AD4">
      <w:pPr>
        <w:tabs>
          <w:tab w:val="left" w:pos="5235"/>
        </w:tabs>
        <w:ind w:left="851" w:hanging="567"/>
        <w:jc w:val="both"/>
        <w:rPr>
          <w:rFonts w:asciiTheme="minorHAnsi" w:hAnsiTheme="minorHAnsi" w:cstheme="minorHAnsi"/>
        </w:rPr>
      </w:pPr>
      <w:r w:rsidRPr="00686B7B">
        <w:rPr>
          <w:rFonts w:asciiTheme="minorHAnsi" w:hAnsiTheme="minorHAnsi" w:cstheme="minorHAnsi"/>
        </w:rPr>
        <w:t>9. Inspección y validación de mensajes de servicio de aplicaciones consumidoras.</w:t>
      </w:r>
    </w:p>
    <w:p w14:paraId="36B9934E" w14:textId="75905C73" w:rsidR="00917319" w:rsidRDefault="00917319" w:rsidP="00B65AD4">
      <w:pPr>
        <w:tabs>
          <w:tab w:val="left" w:pos="5235"/>
        </w:tabs>
        <w:ind w:left="851" w:hanging="567"/>
        <w:jc w:val="both"/>
        <w:rPr>
          <w:rFonts w:asciiTheme="minorHAnsi" w:hAnsiTheme="minorHAnsi" w:cstheme="minorHAnsi"/>
        </w:rPr>
      </w:pPr>
      <w:r w:rsidRPr="00686B7B">
        <w:rPr>
          <w:rFonts w:asciiTheme="minorHAnsi" w:hAnsiTheme="minorHAnsi" w:cstheme="minorHAnsi"/>
        </w:rPr>
        <w:t>10. Envío de múltiples mensajes de prueba a través de subprocesos separados</w:t>
      </w:r>
      <w:r w:rsidR="00550D34">
        <w:rPr>
          <w:rFonts w:asciiTheme="minorHAnsi" w:hAnsiTheme="minorHAnsi" w:cstheme="minorHAnsi"/>
        </w:rPr>
        <w:t>.</w:t>
      </w:r>
    </w:p>
    <w:p w14:paraId="78CDE2E5" w14:textId="77777777" w:rsidR="00550D34" w:rsidRPr="00686B7B" w:rsidRDefault="00550D34" w:rsidP="00B65AD4">
      <w:pPr>
        <w:tabs>
          <w:tab w:val="left" w:pos="5235"/>
        </w:tabs>
        <w:ind w:left="851" w:hanging="567"/>
        <w:jc w:val="both"/>
        <w:rPr>
          <w:rFonts w:asciiTheme="minorHAnsi" w:hAnsiTheme="minorHAnsi" w:cstheme="minorHAnsi"/>
        </w:rPr>
      </w:pPr>
    </w:p>
    <w:p w14:paraId="0854F1DA" w14:textId="77777777" w:rsidR="00917319" w:rsidRPr="00686B7B" w:rsidRDefault="00917319" w:rsidP="00917319">
      <w:pPr>
        <w:tabs>
          <w:tab w:val="left" w:pos="5235"/>
        </w:tabs>
        <w:jc w:val="both"/>
        <w:rPr>
          <w:rFonts w:asciiTheme="minorHAnsi" w:hAnsiTheme="minorHAnsi" w:cstheme="minorHAnsi"/>
        </w:rPr>
      </w:pPr>
      <w:r w:rsidRPr="00686B7B">
        <w:rPr>
          <w:rFonts w:asciiTheme="minorHAnsi" w:hAnsiTheme="minorHAnsi" w:cstheme="minorHAnsi"/>
        </w:rPr>
        <w:t>Estas capacidades vienen empaquetadas en un marco integrado de pruebas (ITF, por su sigla en inglés). Por lo general, el marco está compuesto de herramientas comerciales o de código abierto combinadas con personalizaciones para satisfacer las necesidades específicas del entorno. En lugar de implementar estas capacidades para cada uno de los servicios, es aconsejable mantener el ITF como un activo individual reutilizable que contenga las utilidades, herramientas y scripts más comunes. Se recomienda que el marco esté basado en una herramienta de pruebas funcionales.</w:t>
      </w:r>
    </w:p>
    <w:p w14:paraId="3DCEFBDB" w14:textId="77777777" w:rsidR="00917319" w:rsidRPr="00917319" w:rsidRDefault="00917319" w:rsidP="00550D34">
      <w:pPr>
        <w:tabs>
          <w:tab w:val="left" w:pos="5235"/>
        </w:tabs>
        <w:jc w:val="center"/>
      </w:pPr>
    </w:p>
    <w:p w14:paraId="5A4AA1D2" w14:textId="2628027D" w:rsidR="000534D2" w:rsidRPr="00401C9F" w:rsidRDefault="00917319" w:rsidP="00401C9F">
      <w:pPr>
        <w:tabs>
          <w:tab w:val="left" w:pos="5235"/>
        </w:tabs>
        <w:jc w:val="center"/>
        <w:rPr>
          <w:b/>
          <w:sz w:val="28"/>
          <w:szCs w:val="28"/>
          <w:u w:val="single"/>
        </w:rPr>
      </w:pPr>
      <w:r w:rsidRPr="00844A47">
        <w:rPr>
          <w:b/>
          <w:noProof/>
          <w:sz w:val="28"/>
          <w:szCs w:val="28"/>
        </w:rPr>
        <w:drawing>
          <wp:inline distT="0" distB="0" distL="0" distR="0" wp14:anchorId="2F10B4A3" wp14:editId="613BBA5D">
            <wp:extent cx="2809327" cy="3157969"/>
            <wp:effectExtent l="12700" t="12700" r="10160" b="171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7801" cy="3189977"/>
                    </a:xfrm>
                    <a:prstGeom prst="rect">
                      <a:avLst/>
                    </a:prstGeom>
                    <a:ln>
                      <a:solidFill>
                        <a:schemeClr val="accent1"/>
                      </a:solidFill>
                    </a:ln>
                  </pic:spPr>
                </pic:pic>
              </a:graphicData>
            </a:graphic>
          </wp:inline>
        </w:drawing>
      </w:r>
    </w:p>
    <w:p w14:paraId="7C2EE707" w14:textId="77777777" w:rsidR="00C95462" w:rsidRPr="004E064D" w:rsidRDefault="00C95462" w:rsidP="00844A47">
      <w:pPr>
        <w:tabs>
          <w:tab w:val="left" w:pos="5235"/>
        </w:tabs>
        <w:jc w:val="center"/>
        <w:rPr>
          <w:rFonts w:asciiTheme="minorHAnsi" w:hAnsiTheme="minorHAnsi" w:cstheme="minorHAnsi"/>
          <w:b/>
          <w:sz w:val="28"/>
          <w:szCs w:val="28"/>
          <w:u w:val="single"/>
        </w:rPr>
      </w:pPr>
      <w:r w:rsidRPr="004E064D">
        <w:rPr>
          <w:rFonts w:asciiTheme="minorHAnsi" w:hAnsiTheme="minorHAnsi" w:cstheme="minorHAnsi"/>
          <w:b/>
          <w:sz w:val="28"/>
          <w:szCs w:val="28"/>
          <w:u w:val="single"/>
        </w:rPr>
        <w:lastRenderedPageBreak/>
        <w:t>REFEREENCIAS BIBLIOGRAFICAS</w:t>
      </w:r>
      <w:r w:rsidR="003C3345" w:rsidRPr="004E064D">
        <w:rPr>
          <w:rFonts w:asciiTheme="minorHAnsi" w:hAnsiTheme="minorHAnsi" w:cstheme="minorHAnsi"/>
          <w:b/>
          <w:sz w:val="28"/>
          <w:szCs w:val="28"/>
          <w:u w:val="single"/>
        </w:rPr>
        <w:t xml:space="preserve"> ISO 690-1020</w:t>
      </w:r>
    </w:p>
    <w:p w14:paraId="2E61ED68" w14:textId="77777777" w:rsidR="00C95462" w:rsidRPr="004E064D" w:rsidRDefault="00C95462" w:rsidP="00844A47">
      <w:pPr>
        <w:tabs>
          <w:tab w:val="left" w:pos="5235"/>
        </w:tabs>
        <w:rPr>
          <w:rFonts w:asciiTheme="minorHAnsi" w:hAnsiTheme="minorHAnsi" w:cstheme="minorHAnsi"/>
          <w:b/>
        </w:rPr>
      </w:pPr>
    </w:p>
    <w:p w14:paraId="7DDD7DFA" w14:textId="77777777" w:rsidR="003C3345" w:rsidRPr="004E064D" w:rsidRDefault="003C3345" w:rsidP="00844A47">
      <w:pPr>
        <w:pStyle w:val="Prrafodelista"/>
        <w:numPr>
          <w:ilvl w:val="0"/>
          <w:numId w:val="10"/>
        </w:numPr>
        <w:tabs>
          <w:tab w:val="left" w:pos="5235"/>
        </w:tabs>
        <w:rPr>
          <w:rFonts w:asciiTheme="minorHAnsi" w:hAnsiTheme="minorHAnsi" w:cstheme="minorHAnsi"/>
          <w:b/>
        </w:rPr>
      </w:pPr>
      <w:r w:rsidRPr="004E064D">
        <w:rPr>
          <w:rFonts w:asciiTheme="minorHAnsi" w:hAnsiTheme="minorHAnsi" w:cstheme="minorHAnsi"/>
          <w:b/>
        </w:rPr>
        <w:t xml:space="preserve">¿Qué es la arquitectura orientada a los servicios (SOA)? (2024, 10 de mayo). RED HAT. </w:t>
      </w:r>
      <w:hyperlink r:id="rId16" w:history="1">
        <w:r w:rsidRPr="004E064D">
          <w:rPr>
            <w:rStyle w:val="Hipervnculo"/>
            <w:rFonts w:asciiTheme="minorHAnsi" w:hAnsiTheme="minorHAnsi" w:cstheme="minorHAnsi"/>
            <w:b/>
          </w:rPr>
          <w:t>https://www.redhat.com/es/topics/cloud-native-apps/what-is-service-oriented-architecture</w:t>
        </w:r>
      </w:hyperlink>
    </w:p>
    <w:p w14:paraId="3536DFCC" w14:textId="77777777" w:rsidR="003C3345" w:rsidRPr="004E064D" w:rsidRDefault="003C3345" w:rsidP="00844A47">
      <w:pPr>
        <w:pStyle w:val="Prrafodelista"/>
        <w:numPr>
          <w:ilvl w:val="0"/>
          <w:numId w:val="10"/>
        </w:numPr>
        <w:tabs>
          <w:tab w:val="left" w:pos="5235"/>
        </w:tabs>
        <w:rPr>
          <w:rFonts w:asciiTheme="minorHAnsi" w:hAnsiTheme="minorHAnsi" w:cstheme="minorHAnsi"/>
          <w:b/>
        </w:rPr>
      </w:pPr>
      <w:r w:rsidRPr="004E064D">
        <w:rPr>
          <w:rFonts w:asciiTheme="minorHAnsi" w:hAnsiTheme="minorHAnsi" w:cstheme="minorHAnsi"/>
          <w:b/>
        </w:rPr>
        <w:t xml:space="preserve">SOA frente a microservicios: qué es lo mejor para tu empresa. ATLASSIAN [en línea]. 10 de marzo de 2024. Disponible en: </w:t>
      </w:r>
      <w:hyperlink r:id="rId17" w:history="1">
        <w:r w:rsidRPr="004E064D">
          <w:rPr>
            <w:rStyle w:val="Hipervnculo"/>
            <w:rFonts w:asciiTheme="minorHAnsi" w:hAnsiTheme="minorHAnsi" w:cstheme="minorHAnsi"/>
            <w:b/>
          </w:rPr>
          <w:t>https://www.atlassian.com/es/microservices/microservices-architecture/soa-vs-microservices</w:t>
        </w:r>
      </w:hyperlink>
    </w:p>
    <w:p w14:paraId="1534783E" w14:textId="77777777" w:rsidR="003C3345" w:rsidRPr="004E064D" w:rsidRDefault="003C3345" w:rsidP="00844A47">
      <w:pPr>
        <w:pStyle w:val="Prrafodelista"/>
        <w:numPr>
          <w:ilvl w:val="0"/>
          <w:numId w:val="10"/>
        </w:numPr>
        <w:tabs>
          <w:tab w:val="left" w:pos="5235"/>
        </w:tabs>
        <w:rPr>
          <w:rFonts w:asciiTheme="minorHAnsi" w:hAnsiTheme="minorHAnsi" w:cstheme="minorHAnsi"/>
          <w:b/>
        </w:rPr>
      </w:pPr>
      <w:r w:rsidRPr="004E064D">
        <w:rPr>
          <w:rFonts w:asciiTheme="minorHAnsi" w:hAnsiTheme="minorHAnsi" w:cstheme="minorHAnsi"/>
          <w:b/>
        </w:rPr>
        <w:t xml:space="preserve">9 buenas prácticas para utilizar los Microservices en tus proyectos. HOSTGATOR [en línea]. 8 de abril de 2024. Disponible en: </w:t>
      </w:r>
      <w:hyperlink r:id="rId18" w:history="1">
        <w:r w:rsidRPr="004E064D">
          <w:rPr>
            <w:rStyle w:val="Hipervnculo"/>
            <w:rFonts w:asciiTheme="minorHAnsi" w:hAnsiTheme="minorHAnsi" w:cstheme="minorHAnsi"/>
            <w:b/>
          </w:rPr>
          <w:t>https://www.hostgator.mx/blog/microservices-en-tus-proyectos/</w:t>
        </w:r>
      </w:hyperlink>
    </w:p>
    <w:p w14:paraId="18F5A1EA" w14:textId="77777777" w:rsidR="003C3345" w:rsidRPr="004E064D" w:rsidRDefault="003C3345" w:rsidP="00844A47">
      <w:pPr>
        <w:pStyle w:val="Prrafodelista"/>
        <w:numPr>
          <w:ilvl w:val="0"/>
          <w:numId w:val="10"/>
        </w:numPr>
        <w:tabs>
          <w:tab w:val="left" w:pos="5235"/>
        </w:tabs>
        <w:rPr>
          <w:rFonts w:asciiTheme="minorHAnsi" w:hAnsiTheme="minorHAnsi" w:cstheme="minorHAnsi"/>
          <w:b/>
        </w:rPr>
      </w:pPr>
      <w:r w:rsidRPr="004E064D">
        <w:rPr>
          <w:rFonts w:asciiTheme="minorHAnsi" w:hAnsiTheme="minorHAnsi" w:cstheme="minorHAnsi"/>
          <w:b/>
        </w:rPr>
        <w:t xml:space="preserve">VALENCIA, ALEX. Buenas Practicas SOA. SCRIBD [en línea]. 25 de mayo de 2023. Disponible en: </w:t>
      </w:r>
      <w:hyperlink r:id="rId19" w:history="1">
        <w:r w:rsidRPr="004E064D">
          <w:rPr>
            <w:rStyle w:val="Hipervnculo"/>
            <w:rFonts w:asciiTheme="minorHAnsi" w:hAnsiTheme="minorHAnsi" w:cstheme="minorHAnsi"/>
            <w:b/>
          </w:rPr>
          <w:t>https://es.scribd.com/document/229038149/Buenas-Practicas-SOA</w:t>
        </w:r>
      </w:hyperlink>
    </w:p>
    <w:p w14:paraId="2621177E" w14:textId="77777777" w:rsidR="003C3345" w:rsidRPr="004E064D" w:rsidRDefault="003C3345" w:rsidP="00844A47">
      <w:pPr>
        <w:tabs>
          <w:tab w:val="left" w:pos="5235"/>
        </w:tabs>
        <w:rPr>
          <w:rFonts w:asciiTheme="minorHAnsi" w:hAnsiTheme="minorHAnsi" w:cstheme="minorHAnsi"/>
          <w:b/>
        </w:rPr>
      </w:pPr>
    </w:p>
    <w:p w14:paraId="0C1DF5A5" w14:textId="77777777" w:rsidR="00785FC9" w:rsidRPr="004E064D" w:rsidRDefault="00785FC9" w:rsidP="00844A47">
      <w:pPr>
        <w:tabs>
          <w:tab w:val="left" w:pos="5235"/>
        </w:tabs>
        <w:rPr>
          <w:rFonts w:asciiTheme="minorHAnsi" w:hAnsiTheme="minorHAnsi" w:cstheme="minorHAnsi"/>
          <w:b/>
        </w:rPr>
      </w:pPr>
    </w:p>
    <w:p w14:paraId="3D376F92" w14:textId="77777777" w:rsidR="00785FC9" w:rsidRPr="004E064D" w:rsidRDefault="00785FC9" w:rsidP="00785FC9">
      <w:pPr>
        <w:pStyle w:val="Sinespaciado"/>
        <w:rPr>
          <w:rFonts w:asciiTheme="minorHAnsi" w:hAnsiTheme="minorHAnsi" w:cstheme="minorHAnsi"/>
          <w:b/>
          <w:bCs/>
        </w:rPr>
      </w:pPr>
      <w:r w:rsidRPr="004E064D">
        <w:rPr>
          <w:rFonts w:asciiTheme="minorHAnsi" w:hAnsiTheme="minorHAnsi" w:cstheme="minorHAnsi"/>
          <w:b/>
          <w:bCs/>
        </w:rPr>
        <w:t>Alojar su producto sofware en GitHub, adjuntar enlace en informe. </w:t>
      </w:r>
    </w:p>
    <w:p w14:paraId="5E8EF9D7" w14:textId="77777777" w:rsidR="003C3345" w:rsidRPr="004E064D" w:rsidRDefault="003C3345" w:rsidP="00785FC9">
      <w:pPr>
        <w:pStyle w:val="Sinespaciado"/>
        <w:rPr>
          <w:rFonts w:asciiTheme="minorHAnsi" w:hAnsiTheme="minorHAnsi" w:cstheme="minorHAnsi"/>
          <w:b/>
        </w:rPr>
      </w:pPr>
    </w:p>
    <w:p w14:paraId="2E13885F" w14:textId="4567AFF1" w:rsidR="000534D2" w:rsidRPr="004E064D" w:rsidRDefault="00000000" w:rsidP="00785FC9">
      <w:pPr>
        <w:pStyle w:val="Sinespaciado"/>
        <w:numPr>
          <w:ilvl w:val="0"/>
          <w:numId w:val="25"/>
        </w:numPr>
        <w:rPr>
          <w:rFonts w:asciiTheme="minorHAnsi" w:hAnsiTheme="minorHAnsi" w:cstheme="minorHAnsi"/>
          <w:bCs/>
        </w:rPr>
      </w:pPr>
      <w:hyperlink r:id="rId20" w:history="1">
        <w:r w:rsidR="00785FC9" w:rsidRPr="004E064D">
          <w:rPr>
            <w:rStyle w:val="Hipervnculo"/>
            <w:rFonts w:asciiTheme="minorHAnsi" w:hAnsiTheme="minorHAnsi" w:cstheme="minorHAnsi"/>
            <w:bCs/>
          </w:rPr>
          <w:t>https://github.com/WendyJacobo/ARQUITECTURA_SOFT.git</w:t>
        </w:r>
      </w:hyperlink>
    </w:p>
    <w:p w14:paraId="75EA07BF" w14:textId="77777777" w:rsidR="008E485E" w:rsidRPr="00785FC9" w:rsidRDefault="008E485E" w:rsidP="008E485E">
      <w:pPr>
        <w:pStyle w:val="Sinespaciado"/>
        <w:ind w:left="720"/>
        <w:rPr>
          <w:rFonts w:asciiTheme="minorHAnsi" w:hAnsiTheme="minorHAnsi" w:cstheme="minorHAnsi"/>
          <w:bCs/>
        </w:rPr>
      </w:pPr>
    </w:p>
    <w:p w14:paraId="53BA426D" w14:textId="37D41ED0" w:rsidR="00E50074" w:rsidRPr="00E50074" w:rsidRDefault="008E485E" w:rsidP="00784561">
      <w:pPr>
        <w:tabs>
          <w:tab w:val="left" w:pos="5235"/>
        </w:tabs>
        <w:jc w:val="center"/>
        <w:rPr>
          <w:b/>
        </w:rPr>
      </w:pPr>
      <w:r w:rsidRPr="008E485E">
        <w:rPr>
          <w:b/>
          <w:noProof/>
        </w:rPr>
        <w:drawing>
          <wp:inline distT="0" distB="0" distL="0" distR="0" wp14:anchorId="4AE6AA96" wp14:editId="11832915">
            <wp:extent cx="3381496" cy="4896091"/>
            <wp:effectExtent l="0" t="0" r="0" b="6350"/>
            <wp:docPr id="1401265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65905" name=""/>
                    <pic:cNvPicPr/>
                  </pic:nvPicPr>
                  <pic:blipFill>
                    <a:blip r:embed="rId21"/>
                    <a:stretch>
                      <a:fillRect/>
                    </a:stretch>
                  </pic:blipFill>
                  <pic:spPr>
                    <a:xfrm>
                      <a:off x="0" y="0"/>
                      <a:ext cx="3394488" cy="4914903"/>
                    </a:xfrm>
                    <a:prstGeom prst="rect">
                      <a:avLst/>
                    </a:prstGeom>
                  </pic:spPr>
                </pic:pic>
              </a:graphicData>
            </a:graphic>
          </wp:inline>
        </w:drawing>
      </w:r>
    </w:p>
    <w:sectPr w:rsidR="00E50074" w:rsidRPr="00E5007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5-31T18:25:00Z" w:initials="MOU">
    <w:p w14:paraId="6EB348B2" w14:textId="77777777" w:rsidR="00DE1F7F" w:rsidRPr="00DE1F7F" w:rsidRDefault="00DE1F7F" w:rsidP="00DE1F7F">
      <w:pPr>
        <w:pStyle w:val="Ttulo3"/>
        <w:spacing w:before="225" w:beforeAutospacing="0" w:after="0" w:afterAutospacing="0"/>
        <w:rPr>
          <w:rFonts w:ascii="Poppins" w:hAnsi="Poppins" w:cs="Poppins"/>
          <w:b w:val="0"/>
          <w:bCs w:val="0"/>
          <w:color w:val="000000"/>
        </w:rPr>
      </w:pPr>
      <w:r>
        <w:rPr>
          <w:rStyle w:val="Refdecomentario"/>
        </w:rPr>
        <w:annotationRef/>
      </w:r>
      <w:r w:rsidRPr="00DE1F7F">
        <w:rPr>
          <w:rFonts w:ascii="Poppins" w:hAnsi="Poppins" w:cs="Poppins"/>
          <w:b w:val="0"/>
          <w:bCs w:val="0"/>
          <w:color w:val="000000"/>
        </w:rPr>
        <w:t>Ejemplo de SOA</w:t>
      </w:r>
    </w:p>
    <w:p w14:paraId="6EF8B731" w14:textId="77777777" w:rsidR="00DE1F7F" w:rsidRPr="00DE1F7F" w:rsidRDefault="00DE1F7F" w:rsidP="00DE1F7F">
      <w:pPr>
        <w:spacing w:before="225"/>
        <w:rPr>
          <w:rFonts w:ascii="Roboto" w:hAnsi="Roboto"/>
          <w:color w:val="000000"/>
        </w:rPr>
      </w:pPr>
      <w:r w:rsidRPr="00DE1F7F">
        <w:rPr>
          <w:rFonts w:ascii="Roboto" w:hAnsi="Roboto"/>
          <w:color w:val="000000"/>
        </w:rPr>
        <w:t>Supongamos que estamos desarrollando un sistema de comercio electrónico. En una arquitectura SOA, podríamos tener servicios separados para la gestión de productos, el procesamiento de pedidos, la autenticación de usuarios, etc. Estos servicios se comunicarían entre sí para permitir la funcionalidad completa del sistema.</w:t>
      </w:r>
    </w:p>
    <w:p w14:paraId="44C5EBCF" w14:textId="5698CD9B" w:rsidR="00DE1F7F" w:rsidRDefault="00DE1F7F">
      <w:pPr>
        <w:pStyle w:val="Textocomentario"/>
      </w:pPr>
    </w:p>
  </w:comment>
  <w:comment w:id="1" w:author="Microsoft Office User" w:date="2024-05-31T18:28:00Z" w:initials="MOU">
    <w:p w14:paraId="017F981A" w14:textId="77777777" w:rsidR="0002465B" w:rsidRDefault="0002465B" w:rsidP="0002465B">
      <w:pPr>
        <w:pStyle w:val="Ttulo3"/>
        <w:spacing w:before="225" w:beforeAutospacing="0" w:after="0" w:afterAutospacing="0"/>
        <w:rPr>
          <w:rFonts w:ascii="Poppins" w:hAnsi="Poppins" w:cs="Poppins"/>
          <w:b w:val="0"/>
          <w:bCs w:val="0"/>
          <w:color w:val="000000"/>
        </w:rPr>
      </w:pPr>
      <w:r>
        <w:rPr>
          <w:rStyle w:val="Refdecomentario"/>
        </w:rPr>
        <w:annotationRef/>
      </w:r>
      <w:r>
        <w:rPr>
          <w:rFonts w:ascii="Poppins" w:hAnsi="Poppins" w:cs="Poppins"/>
          <w:b w:val="0"/>
          <w:bCs w:val="0"/>
          <w:color w:val="000000"/>
        </w:rPr>
        <w:t>Ejemplo de Microservicios</w:t>
      </w:r>
    </w:p>
    <w:p w14:paraId="16FACD67" w14:textId="77777777" w:rsidR="0002465B" w:rsidRDefault="0002465B" w:rsidP="0002465B">
      <w:pPr>
        <w:pStyle w:val="NormalWeb"/>
        <w:spacing w:before="225" w:beforeAutospacing="0" w:after="0" w:afterAutospacing="0"/>
        <w:rPr>
          <w:rFonts w:ascii="Roboto" w:hAnsi="Roboto"/>
          <w:color w:val="000000"/>
        </w:rPr>
      </w:pPr>
      <w:r>
        <w:rPr>
          <w:rFonts w:ascii="Roboto" w:hAnsi="Roboto"/>
          <w:color w:val="000000"/>
        </w:rPr>
        <w:t>Siguiendo el ejemplo del comercio electrónico, en una arquitectura de microservicios, podríamos tener un microservicio para la gestión de productos, otro para la autenticación de usuarios y uno más para el procesamiento de pedidos. Cada uno de estos microservicios tendría su propia base de datos y se comunicaría a través de API.</w:t>
      </w:r>
    </w:p>
    <w:p w14:paraId="61DFF134" w14:textId="2EA6A57D" w:rsidR="0002465B" w:rsidRDefault="0002465B">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C5EBCF" w15:done="0"/>
  <w15:commentEx w15:paraId="61DFF1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C2DF23C" w16cex:dateUtc="2024-05-31T23:25:00Z"/>
  <w16cex:commentExtensible w16cex:durableId="05F5FF05" w16cex:dateUtc="2024-05-31T2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C5EBCF" w16cid:durableId="6C2DF23C"/>
  <w16cid:commentId w16cid:paraId="61DFF134" w16cid:durableId="05F5FF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Poppins">
    <w:panose1 w:val="00000500000000000000"/>
    <w:charset w:val="4D"/>
    <w:family w:val="auto"/>
    <w:pitch w:val="variable"/>
    <w:sig w:usb0="00008007" w:usb1="00000000" w:usb2="00000000" w:usb3="00000000" w:csb0="00000093"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453"/>
    <w:multiLevelType w:val="hybridMultilevel"/>
    <w:tmpl w:val="6FCAF98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A34FA4"/>
    <w:multiLevelType w:val="multilevel"/>
    <w:tmpl w:val="36A8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121A8"/>
    <w:multiLevelType w:val="hybridMultilevel"/>
    <w:tmpl w:val="C40EDD46"/>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3" w15:restartNumberingAfterBreak="0">
    <w:nsid w:val="115E0701"/>
    <w:multiLevelType w:val="hybridMultilevel"/>
    <w:tmpl w:val="CF2C758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1D83831"/>
    <w:multiLevelType w:val="hybridMultilevel"/>
    <w:tmpl w:val="5F688A7C"/>
    <w:lvl w:ilvl="0" w:tplc="5FD4CC38">
      <w:start w:val="1"/>
      <w:numFmt w:val="bullet"/>
      <w:lvlText w:val=""/>
      <w:lvlJc w:val="left"/>
      <w:pPr>
        <w:ind w:left="1724" w:hanging="360"/>
      </w:pPr>
      <w:rPr>
        <w:rFonts w:ascii="Symbol" w:hAnsi="Symbol" w:hint="default"/>
        <w:color w:val="auto"/>
      </w:rPr>
    </w:lvl>
    <w:lvl w:ilvl="1" w:tplc="080A0003" w:tentative="1">
      <w:start w:val="1"/>
      <w:numFmt w:val="bullet"/>
      <w:lvlText w:val="o"/>
      <w:lvlJc w:val="left"/>
      <w:pPr>
        <w:ind w:left="2433" w:hanging="360"/>
      </w:pPr>
      <w:rPr>
        <w:rFonts w:ascii="Courier New" w:hAnsi="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5" w15:restartNumberingAfterBreak="0">
    <w:nsid w:val="1AB722CF"/>
    <w:multiLevelType w:val="hybridMultilevel"/>
    <w:tmpl w:val="1472CD0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CBF4900"/>
    <w:multiLevelType w:val="hybridMultilevel"/>
    <w:tmpl w:val="C4F4587E"/>
    <w:lvl w:ilvl="0" w:tplc="635AF014">
      <w:start w:val="1"/>
      <w:numFmt w:val="bullet"/>
      <w:lvlText w:val=""/>
      <w:lvlJc w:val="left"/>
      <w:pPr>
        <w:ind w:left="2444" w:hanging="360"/>
      </w:pPr>
      <w:rPr>
        <w:rFonts w:ascii="Wingdings" w:hAnsi="Wingdings" w:hint="default"/>
        <w:color w:val="000000" w:themeColor="text1"/>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7" w15:restartNumberingAfterBreak="0">
    <w:nsid w:val="34DA52EA"/>
    <w:multiLevelType w:val="hybridMultilevel"/>
    <w:tmpl w:val="40B82F1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4FE25FB"/>
    <w:multiLevelType w:val="hybridMultilevel"/>
    <w:tmpl w:val="7136A84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6B56B0B"/>
    <w:multiLevelType w:val="hybridMultilevel"/>
    <w:tmpl w:val="88245ED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A267FBF"/>
    <w:multiLevelType w:val="hybridMultilevel"/>
    <w:tmpl w:val="29CE0C1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F2063A"/>
    <w:multiLevelType w:val="hybridMultilevel"/>
    <w:tmpl w:val="225C84EC"/>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12" w15:restartNumberingAfterBreak="0">
    <w:nsid w:val="46A739B6"/>
    <w:multiLevelType w:val="hybridMultilevel"/>
    <w:tmpl w:val="73F05128"/>
    <w:lvl w:ilvl="0" w:tplc="BAC82B72">
      <w:start w:val="1"/>
      <w:numFmt w:val="bullet"/>
      <w:lvlText w:val=""/>
      <w:lvlJc w:val="left"/>
      <w:pPr>
        <w:ind w:left="2444" w:hanging="360"/>
      </w:pPr>
      <w:rPr>
        <w:rFonts w:ascii="Wingdings" w:hAnsi="Wingdings" w:hint="default"/>
        <w:color w:val="000000" w:themeColor="text1"/>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13" w15:restartNumberingAfterBreak="0">
    <w:nsid w:val="472645FF"/>
    <w:multiLevelType w:val="hybridMultilevel"/>
    <w:tmpl w:val="CBE8297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76708DE"/>
    <w:multiLevelType w:val="hybridMultilevel"/>
    <w:tmpl w:val="D86C5FA6"/>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15" w15:restartNumberingAfterBreak="0">
    <w:nsid w:val="47D2132F"/>
    <w:multiLevelType w:val="hybridMultilevel"/>
    <w:tmpl w:val="B6B4BEE2"/>
    <w:lvl w:ilvl="0" w:tplc="5FD4CC38">
      <w:start w:val="1"/>
      <w:numFmt w:val="bullet"/>
      <w:lvlText w:val=""/>
      <w:lvlJc w:val="left"/>
      <w:pPr>
        <w:ind w:left="1724" w:hanging="360"/>
      </w:pPr>
      <w:rPr>
        <w:rFonts w:ascii="Symbol" w:hAnsi="Symbol" w:hint="default"/>
        <w:color w:val="auto"/>
      </w:rPr>
    </w:lvl>
    <w:lvl w:ilvl="1" w:tplc="080A0003" w:tentative="1">
      <w:start w:val="1"/>
      <w:numFmt w:val="bullet"/>
      <w:lvlText w:val="o"/>
      <w:lvlJc w:val="left"/>
      <w:pPr>
        <w:ind w:left="2444" w:hanging="360"/>
      </w:pPr>
      <w:rPr>
        <w:rFonts w:ascii="Courier New" w:hAnsi="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6" w15:restartNumberingAfterBreak="0">
    <w:nsid w:val="47E73483"/>
    <w:multiLevelType w:val="hybridMultilevel"/>
    <w:tmpl w:val="974A6050"/>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17" w15:restartNumberingAfterBreak="0">
    <w:nsid w:val="498707A2"/>
    <w:multiLevelType w:val="hybridMultilevel"/>
    <w:tmpl w:val="F3B88B2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E183788"/>
    <w:multiLevelType w:val="hybridMultilevel"/>
    <w:tmpl w:val="176260FA"/>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5CC37156"/>
    <w:multiLevelType w:val="hybridMultilevel"/>
    <w:tmpl w:val="70FAB77E"/>
    <w:lvl w:ilvl="0" w:tplc="080A0005">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20" w15:restartNumberingAfterBreak="0">
    <w:nsid w:val="5FE070F2"/>
    <w:multiLevelType w:val="hybridMultilevel"/>
    <w:tmpl w:val="CC50B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CC34B81"/>
    <w:multiLevelType w:val="hybridMultilevel"/>
    <w:tmpl w:val="C57A5B80"/>
    <w:lvl w:ilvl="0" w:tplc="5FD4CC38">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29C155A"/>
    <w:multiLevelType w:val="hybridMultilevel"/>
    <w:tmpl w:val="8326D782"/>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23" w15:restartNumberingAfterBreak="0">
    <w:nsid w:val="75102EB0"/>
    <w:multiLevelType w:val="hybridMultilevel"/>
    <w:tmpl w:val="C51C430A"/>
    <w:lvl w:ilvl="0" w:tplc="280A000B">
      <w:start w:val="1"/>
      <w:numFmt w:val="bullet"/>
      <w:lvlText w:val=""/>
      <w:lvlJc w:val="left"/>
      <w:pPr>
        <w:ind w:left="862" w:hanging="360"/>
      </w:pPr>
      <w:rPr>
        <w:rFonts w:ascii="Wingdings" w:hAnsi="Wingdings"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4" w15:restartNumberingAfterBreak="0">
    <w:nsid w:val="7FF9464E"/>
    <w:multiLevelType w:val="hybridMultilevel"/>
    <w:tmpl w:val="52702434"/>
    <w:lvl w:ilvl="0" w:tplc="58AC2BC2">
      <w:start w:val="1"/>
      <w:numFmt w:val="lowerLetter"/>
      <w:lvlText w:val="%1."/>
      <w:lvlJc w:val="left"/>
      <w:pPr>
        <w:ind w:left="1004" w:hanging="360"/>
      </w:pPr>
      <w:rPr>
        <w:color w:val="0070C0"/>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16cid:durableId="717318441">
    <w:abstractNumId w:val="18"/>
  </w:num>
  <w:num w:numId="2" w16cid:durableId="1686712814">
    <w:abstractNumId w:val="8"/>
  </w:num>
  <w:num w:numId="3" w16cid:durableId="1315571187">
    <w:abstractNumId w:val="7"/>
  </w:num>
  <w:num w:numId="4" w16cid:durableId="164564249">
    <w:abstractNumId w:val="10"/>
  </w:num>
  <w:num w:numId="5" w16cid:durableId="341783261">
    <w:abstractNumId w:val="0"/>
  </w:num>
  <w:num w:numId="6" w16cid:durableId="694189552">
    <w:abstractNumId w:val="9"/>
  </w:num>
  <w:num w:numId="7" w16cid:durableId="306936100">
    <w:abstractNumId w:val="23"/>
  </w:num>
  <w:num w:numId="8" w16cid:durableId="1945377607">
    <w:abstractNumId w:val="17"/>
  </w:num>
  <w:num w:numId="9" w16cid:durableId="270473136">
    <w:abstractNumId w:val="5"/>
  </w:num>
  <w:num w:numId="10" w16cid:durableId="1289819287">
    <w:abstractNumId w:val="3"/>
  </w:num>
  <w:num w:numId="11" w16cid:durableId="138032900">
    <w:abstractNumId w:val="20"/>
  </w:num>
  <w:num w:numId="12" w16cid:durableId="1361978263">
    <w:abstractNumId w:val="24"/>
  </w:num>
  <w:num w:numId="13" w16cid:durableId="1859276766">
    <w:abstractNumId w:val="15"/>
  </w:num>
  <w:num w:numId="14" w16cid:durableId="1706518629">
    <w:abstractNumId w:val="16"/>
  </w:num>
  <w:num w:numId="15" w16cid:durableId="439229653">
    <w:abstractNumId w:val="11"/>
  </w:num>
  <w:num w:numId="16" w16cid:durableId="1549488222">
    <w:abstractNumId w:val="22"/>
  </w:num>
  <w:num w:numId="17" w16cid:durableId="1511604858">
    <w:abstractNumId w:val="2"/>
  </w:num>
  <w:num w:numId="18" w16cid:durableId="1949004383">
    <w:abstractNumId w:val="13"/>
  </w:num>
  <w:num w:numId="19" w16cid:durableId="1360618321">
    <w:abstractNumId w:val="19"/>
  </w:num>
  <w:num w:numId="20" w16cid:durableId="1081828822">
    <w:abstractNumId w:val="4"/>
  </w:num>
  <w:num w:numId="21" w16cid:durableId="186674938">
    <w:abstractNumId w:val="6"/>
  </w:num>
  <w:num w:numId="22" w16cid:durableId="1662271453">
    <w:abstractNumId w:val="14"/>
  </w:num>
  <w:num w:numId="23" w16cid:durableId="1282885334">
    <w:abstractNumId w:val="12"/>
  </w:num>
  <w:num w:numId="24" w16cid:durableId="178010894">
    <w:abstractNumId w:val="1"/>
  </w:num>
  <w:num w:numId="25" w16cid:durableId="1813138856">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33"/>
    <w:rsid w:val="0002465B"/>
    <w:rsid w:val="00036BFB"/>
    <w:rsid w:val="000534D2"/>
    <w:rsid w:val="000D0F53"/>
    <w:rsid w:val="00163897"/>
    <w:rsid w:val="00192133"/>
    <w:rsid w:val="00207DBA"/>
    <w:rsid w:val="002754C6"/>
    <w:rsid w:val="00370D8A"/>
    <w:rsid w:val="003C3345"/>
    <w:rsid w:val="003E7338"/>
    <w:rsid w:val="00401C9F"/>
    <w:rsid w:val="00442178"/>
    <w:rsid w:val="004B7CE9"/>
    <w:rsid w:val="004E064D"/>
    <w:rsid w:val="0050051B"/>
    <w:rsid w:val="00550D34"/>
    <w:rsid w:val="00557FCE"/>
    <w:rsid w:val="00606808"/>
    <w:rsid w:val="00624FD6"/>
    <w:rsid w:val="006473E6"/>
    <w:rsid w:val="00655054"/>
    <w:rsid w:val="00686B7B"/>
    <w:rsid w:val="007529AB"/>
    <w:rsid w:val="00756D4C"/>
    <w:rsid w:val="00784561"/>
    <w:rsid w:val="00785FC9"/>
    <w:rsid w:val="00844A47"/>
    <w:rsid w:val="00853BAD"/>
    <w:rsid w:val="0088595C"/>
    <w:rsid w:val="008E485E"/>
    <w:rsid w:val="00917319"/>
    <w:rsid w:val="00A42E06"/>
    <w:rsid w:val="00AC5A12"/>
    <w:rsid w:val="00AF358C"/>
    <w:rsid w:val="00B464FE"/>
    <w:rsid w:val="00B65AD4"/>
    <w:rsid w:val="00BE3EB5"/>
    <w:rsid w:val="00BF37DA"/>
    <w:rsid w:val="00C12C69"/>
    <w:rsid w:val="00C24056"/>
    <w:rsid w:val="00C95462"/>
    <w:rsid w:val="00CD69B6"/>
    <w:rsid w:val="00D75E79"/>
    <w:rsid w:val="00DE1F7F"/>
    <w:rsid w:val="00E43982"/>
    <w:rsid w:val="00E50074"/>
    <w:rsid w:val="00EF0BBB"/>
    <w:rsid w:val="00F3795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80289"/>
  <w15:chartTrackingRefBased/>
  <w15:docId w15:val="{7F4715A8-C191-423A-9C71-38DD871AD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FC9"/>
    <w:pPr>
      <w:spacing w:after="0" w:line="240" w:lineRule="auto"/>
    </w:pPr>
    <w:rPr>
      <w:rFonts w:ascii="Times New Roman" w:eastAsia="Times New Roman" w:hAnsi="Times New Roman" w:cs="Times New Roman"/>
      <w:sz w:val="24"/>
      <w:szCs w:val="24"/>
      <w:lang w:eastAsia="es-MX"/>
    </w:rPr>
  </w:style>
  <w:style w:type="paragraph" w:styleId="Ttulo3">
    <w:name w:val="heading 3"/>
    <w:basedOn w:val="Normal"/>
    <w:link w:val="Ttulo3Car"/>
    <w:uiPriority w:val="9"/>
    <w:qFormat/>
    <w:rsid w:val="00DE1F7F"/>
    <w:pPr>
      <w:spacing w:before="100" w:beforeAutospacing="1" w:after="100"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2133"/>
    <w:pPr>
      <w:ind w:left="720"/>
      <w:contextualSpacing/>
    </w:pPr>
  </w:style>
  <w:style w:type="character" w:styleId="Hipervnculo">
    <w:name w:val="Hyperlink"/>
    <w:basedOn w:val="Fuentedeprrafopredeter"/>
    <w:uiPriority w:val="99"/>
    <w:unhideWhenUsed/>
    <w:rsid w:val="00C95462"/>
    <w:rPr>
      <w:color w:val="0563C1" w:themeColor="hyperlink"/>
      <w:u w:val="single"/>
    </w:rPr>
  </w:style>
  <w:style w:type="character" w:styleId="Mencinsinresolver">
    <w:name w:val="Unresolved Mention"/>
    <w:basedOn w:val="Fuentedeprrafopredeter"/>
    <w:uiPriority w:val="99"/>
    <w:semiHidden/>
    <w:unhideWhenUsed/>
    <w:rsid w:val="00C95462"/>
    <w:rPr>
      <w:color w:val="605E5C"/>
      <w:shd w:val="clear" w:color="auto" w:fill="E1DFDD"/>
    </w:rPr>
  </w:style>
  <w:style w:type="character" w:styleId="Refdecomentario">
    <w:name w:val="annotation reference"/>
    <w:basedOn w:val="Fuentedeprrafopredeter"/>
    <w:uiPriority w:val="99"/>
    <w:semiHidden/>
    <w:unhideWhenUsed/>
    <w:rsid w:val="00DE1F7F"/>
    <w:rPr>
      <w:sz w:val="16"/>
      <w:szCs w:val="16"/>
    </w:rPr>
  </w:style>
  <w:style w:type="paragraph" w:styleId="Textocomentario">
    <w:name w:val="annotation text"/>
    <w:basedOn w:val="Normal"/>
    <w:link w:val="TextocomentarioCar"/>
    <w:uiPriority w:val="99"/>
    <w:semiHidden/>
    <w:unhideWhenUsed/>
    <w:rsid w:val="00DE1F7F"/>
    <w:rPr>
      <w:sz w:val="20"/>
      <w:szCs w:val="20"/>
    </w:rPr>
  </w:style>
  <w:style w:type="character" w:customStyle="1" w:styleId="TextocomentarioCar">
    <w:name w:val="Texto comentario Car"/>
    <w:basedOn w:val="Fuentedeprrafopredeter"/>
    <w:link w:val="Textocomentario"/>
    <w:uiPriority w:val="99"/>
    <w:semiHidden/>
    <w:rsid w:val="00DE1F7F"/>
    <w:rPr>
      <w:sz w:val="20"/>
      <w:szCs w:val="20"/>
    </w:rPr>
  </w:style>
  <w:style w:type="paragraph" w:styleId="Asuntodelcomentario">
    <w:name w:val="annotation subject"/>
    <w:basedOn w:val="Textocomentario"/>
    <w:next w:val="Textocomentario"/>
    <w:link w:val="AsuntodelcomentarioCar"/>
    <w:uiPriority w:val="99"/>
    <w:semiHidden/>
    <w:unhideWhenUsed/>
    <w:rsid w:val="00DE1F7F"/>
    <w:rPr>
      <w:b/>
      <w:bCs/>
    </w:rPr>
  </w:style>
  <w:style w:type="character" w:customStyle="1" w:styleId="AsuntodelcomentarioCar">
    <w:name w:val="Asunto del comentario Car"/>
    <w:basedOn w:val="TextocomentarioCar"/>
    <w:link w:val="Asuntodelcomentario"/>
    <w:uiPriority w:val="99"/>
    <w:semiHidden/>
    <w:rsid w:val="00DE1F7F"/>
    <w:rPr>
      <w:b/>
      <w:bCs/>
      <w:sz w:val="20"/>
      <w:szCs w:val="20"/>
    </w:rPr>
  </w:style>
  <w:style w:type="character" w:customStyle="1" w:styleId="Ttulo3Car">
    <w:name w:val="Título 3 Car"/>
    <w:basedOn w:val="Fuentedeprrafopredeter"/>
    <w:link w:val="Ttulo3"/>
    <w:uiPriority w:val="9"/>
    <w:rsid w:val="00DE1F7F"/>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DE1F7F"/>
    <w:pPr>
      <w:spacing w:before="100" w:beforeAutospacing="1" w:after="100" w:afterAutospacing="1"/>
    </w:pPr>
  </w:style>
  <w:style w:type="paragraph" w:styleId="Sinespaciado">
    <w:name w:val="No Spacing"/>
    <w:uiPriority w:val="1"/>
    <w:qFormat/>
    <w:rsid w:val="00785FC9"/>
    <w:pPr>
      <w:spacing w:after="0"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1564">
      <w:bodyDiv w:val="1"/>
      <w:marLeft w:val="0"/>
      <w:marRight w:val="0"/>
      <w:marTop w:val="0"/>
      <w:marBottom w:val="0"/>
      <w:divBdr>
        <w:top w:val="none" w:sz="0" w:space="0" w:color="auto"/>
        <w:left w:val="none" w:sz="0" w:space="0" w:color="auto"/>
        <w:bottom w:val="none" w:sz="0" w:space="0" w:color="auto"/>
        <w:right w:val="none" w:sz="0" w:space="0" w:color="auto"/>
      </w:divBdr>
    </w:div>
    <w:div w:id="649289674">
      <w:bodyDiv w:val="1"/>
      <w:marLeft w:val="0"/>
      <w:marRight w:val="0"/>
      <w:marTop w:val="0"/>
      <w:marBottom w:val="0"/>
      <w:divBdr>
        <w:top w:val="none" w:sz="0" w:space="0" w:color="auto"/>
        <w:left w:val="none" w:sz="0" w:space="0" w:color="auto"/>
        <w:bottom w:val="none" w:sz="0" w:space="0" w:color="auto"/>
        <w:right w:val="none" w:sz="0" w:space="0" w:color="auto"/>
      </w:divBdr>
    </w:div>
    <w:div w:id="1019350365">
      <w:bodyDiv w:val="1"/>
      <w:marLeft w:val="0"/>
      <w:marRight w:val="0"/>
      <w:marTop w:val="0"/>
      <w:marBottom w:val="0"/>
      <w:divBdr>
        <w:top w:val="none" w:sz="0" w:space="0" w:color="auto"/>
        <w:left w:val="none" w:sz="0" w:space="0" w:color="auto"/>
        <w:bottom w:val="none" w:sz="0" w:space="0" w:color="auto"/>
        <w:right w:val="none" w:sz="0" w:space="0" w:color="auto"/>
      </w:divBdr>
    </w:div>
    <w:div w:id="1336688416">
      <w:bodyDiv w:val="1"/>
      <w:marLeft w:val="0"/>
      <w:marRight w:val="0"/>
      <w:marTop w:val="0"/>
      <w:marBottom w:val="0"/>
      <w:divBdr>
        <w:top w:val="none" w:sz="0" w:space="0" w:color="auto"/>
        <w:left w:val="none" w:sz="0" w:space="0" w:color="auto"/>
        <w:bottom w:val="none" w:sz="0" w:space="0" w:color="auto"/>
        <w:right w:val="none" w:sz="0" w:space="0" w:color="auto"/>
      </w:divBdr>
    </w:div>
    <w:div w:id="1382099317">
      <w:bodyDiv w:val="1"/>
      <w:marLeft w:val="0"/>
      <w:marRight w:val="0"/>
      <w:marTop w:val="0"/>
      <w:marBottom w:val="0"/>
      <w:divBdr>
        <w:top w:val="none" w:sz="0" w:space="0" w:color="auto"/>
        <w:left w:val="none" w:sz="0" w:space="0" w:color="auto"/>
        <w:bottom w:val="none" w:sz="0" w:space="0" w:color="auto"/>
        <w:right w:val="none" w:sz="0" w:space="0" w:color="auto"/>
      </w:divBdr>
      <w:divsChild>
        <w:div w:id="1710108254">
          <w:marLeft w:val="0"/>
          <w:marRight w:val="0"/>
          <w:marTop w:val="0"/>
          <w:marBottom w:val="0"/>
          <w:divBdr>
            <w:top w:val="none" w:sz="0" w:space="0" w:color="auto"/>
            <w:left w:val="none" w:sz="0" w:space="0" w:color="auto"/>
            <w:bottom w:val="none" w:sz="0" w:space="0" w:color="auto"/>
            <w:right w:val="none" w:sz="0" w:space="0" w:color="auto"/>
          </w:divBdr>
          <w:divsChild>
            <w:div w:id="328026597">
              <w:marLeft w:val="0"/>
              <w:marRight w:val="0"/>
              <w:marTop w:val="0"/>
              <w:marBottom w:val="0"/>
              <w:divBdr>
                <w:top w:val="none" w:sz="0" w:space="0" w:color="auto"/>
                <w:left w:val="none" w:sz="0" w:space="0" w:color="auto"/>
                <w:bottom w:val="none" w:sz="0" w:space="0" w:color="auto"/>
                <w:right w:val="none" w:sz="0" w:space="0" w:color="auto"/>
              </w:divBdr>
              <w:divsChild>
                <w:div w:id="112674277">
                  <w:marLeft w:val="0"/>
                  <w:marRight w:val="0"/>
                  <w:marTop w:val="0"/>
                  <w:marBottom w:val="0"/>
                  <w:divBdr>
                    <w:top w:val="none" w:sz="0" w:space="0" w:color="auto"/>
                    <w:left w:val="none" w:sz="0" w:space="0" w:color="auto"/>
                    <w:bottom w:val="none" w:sz="0" w:space="0" w:color="auto"/>
                    <w:right w:val="none" w:sz="0" w:space="0" w:color="auto"/>
                  </w:divBdr>
                </w:div>
                <w:div w:id="1918202673">
                  <w:marLeft w:val="0"/>
                  <w:marRight w:val="0"/>
                  <w:marTop w:val="0"/>
                  <w:marBottom w:val="0"/>
                  <w:divBdr>
                    <w:top w:val="none" w:sz="0" w:space="0" w:color="auto"/>
                    <w:left w:val="none" w:sz="0" w:space="0" w:color="auto"/>
                    <w:bottom w:val="none" w:sz="0" w:space="0" w:color="auto"/>
                    <w:right w:val="none" w:sz="0" w:space="0" w:color="auto"/>
                  </w:divBdr>
                </w:div>
                <w:div w:id="13575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3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yperlink" Target="https://www.hostgator.mx/blog/microservices-en-tus-proyectos/"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s://www.atlassian.com/es/microservices/microservices-architecture/soa-vs-microservices" TargetMode="External"/><Relationship Id="rId2" Type="http://schemas.openxmlformats.org/officeDocument/2006/relationships/styles" Target="styles.xml"/><Relationship Id="rId16" Type="http://schemas.openxmlformats.org/officeDocument/2006/relationships/hyperlink" Target="https://www.redhat.com/es/topics/cloud-native-apps/what-is-service-oriented-architecture" TargetMode="External"/><Relationship Id="rId20" Type="http://schemas.openxmlformats.org/officeDocument/2006/relationships/hyperlink" Target="&#61662;%09https:/github.com/WendyJacobo/ARQUITECTURA_SOFT.git" TargetMode="External"/><Relationship Id="rId1" Type="http://schemas.openxmlformats.org/officeDocument/2006/relationships/numbering" Target="numbering.xml"/><Relationship Id="rId6" Type="http://schemas.openxmlformats.org/officeDocument/2006/relationships/image" Target="media/image2.wmf"/><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es.scribd.com/document/229038149/Buenas-Practicas-SOA"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1854</Words>
  <Characters>10203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Microsoft Office User</cp:lastModifiedBy>
  <cp:revision>5</cp:revision>
  <dcterms:created xsi:type="dcterms:W3CDTF">2024-06-01T15:28:00Z</dcterms:created>
  <dcterms:modified xsi:type="dcterms:W3CDTF">2024-06-01T15:31:00Z</dcterms:modified>
</cp:coreProperties>
</file>