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171491210 硬件一班 安竞宇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1.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四皇后算法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queue[M] = {-1};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ifsafe(int row,int column)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0;i&lt;row;i++)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if(queue[i] == column)return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if((row-i)== (column-queue[i]))return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if((row-i)+(column-queue[i])==0)return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pickqueue(int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=0;i&lt;M;i++)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if(ifsafe(num,i))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queue[num]=i;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 ==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0;j&lt;M;j++)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printf("%3d",queue[j]);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next = num 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pickqueue(next);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queue[--num]=-1;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pickqueue(0);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printf("总数为%d",count);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2857500" cy="1028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2.分析深度优先搜索的四个特性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完整性：完整性是指能否确定问题是否有解，并且能够至少输出一个解。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对于深度优先搜索来说，当树的深度是确定的时候，那么是完整的，但是如果深度是无限的那么就不是完整的，算法会陷入循环之中。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最优性：最优性是指算法能够找到一个所有解中的最优的一个，对于深度优先搜索来说，它不具备最优性，因为它的搜索方向是最开始人工指定的，只有把某一分支遍历到最深的一层，才会搜索另一个分支，在搜索到一个解之后就会停止搜索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时间复杂度：时间复杂度是指算法的所需操作步骤数量的估计值。深度优先遍历的时间复杂度为</w:t>
      </w:r>
      <w:r>
        <w:rPr>
          <w:position w:val="-14"/>
          <w:szCs w:val="21"/>
        </w:rPr>
        <w:object>
          <v:shape id="_x0000_i1025" o:spt="75" type="#_x0000_t75" style="height:19.5pt;width:37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Cs w:val="21"/>
        </w:rPr>
        <w:t>其中b为目标的深度，m为树的深度。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空间复杂的：空间复杂度是指算法在执行操作的时候需要储存数据的大小估计。深度优先遍历的时间复杂度是</w:t>
      </w:r>
      <w:r>
        <w:rPr>
          <w:rFonts w:ascii="宋体" w:hAnsi="宋体" w:eastAsia="宋体" w:cs="宋体"/>
          <w:position w:val="-14"/>
          <w:sz w:val="36"/>
          <w:szCs w:val="36"/>
        </w:rPr>
        <w:object>
          <v:shape id="_x0000_i1026" o:spt="75" type="#_x0000_t75" style="height:19.5pt;width:4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Cs w:val="21"/>
        </w:rPr>
        <w:t>其中b为目标的深度，m为树的深度。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A60A5"/>
    <w:rsid w:val="17B467E8"/>
    <w:rsid w:val="6F1A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2019-10-07T14:45:00Z</dcterms:created>
  <dc:creator>18242631162</dc:creator>
  <cp:lastModifiedBy>18242631162</cp:lastModifiedBy>
  <dcterms:modified xsi:type="dcterms:W3CDTF">2019-10-09T04:38:52Z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