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color w:val="auto"/>
          <w:position w:val="0"/>
          <w:sz w:val="40"/>
          <w:szCs w:val="40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楷体" w:eastAsia="楷体" w:hAnsi="楷体" w:hint="default"/>
        </w:rPr>
        <w:t xml:space="preserve">AI实验一 特征处理</w:t>
      </w:r>
    </w:p>
    <w:p>
      <w:pPr>
        <w:numPr>
          <w:ilvl w:val="0"/>
          <w:numId w:val="0"/>
        </w:numPr>
        <w:jc w:val="center"/>
        <w:spacing w:lineRule="auto" w:line="312" w:before="0" w:after="0"/>
        <w:ind w:right="0" w:firstLine="320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 xml:space="preserve">171491328 罗晓璐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5B9BD5" w:themeColor="accent1"/>
          <w:position w:val="0"/>
          <w:sz w:val="64"/>
          <w:szCs w:val="64"/>
          <w:rFonts w:ascii="幼圆" w:eastAsia="幼圆" w:hAnsi="幼圆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楷体" w:eastAsia="楷体" w:hAnsi="楷体" w:hint="default"/>
        </w:rPr>
        <w:t>一、</w:t>
      </w: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背景介绍：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64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为了吸引大量新买家，商家有时会在特定的节日（11月11日）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进行大促销。不幸的是，被吸引的买家大多是一次性交易猎手，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而这些促销活动可能对销售没什么持久影响。为缓解这个问题，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商家要识别谁可以转化为重复的买家。瞄准这些潜在的忠诚客户，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商家可以大大降低促销成本，提高投资回报。在网络广告领域，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客户定位是极具挑战性的，尤其是对于新买家。随着积累的长期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用户行为日志，也许能够解决这个问题。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二、问题：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我们提供了在双11促销期间一组商人他们相应增长的买家。你的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任务是预测未来这些新买家是否会成为这些商家的忠诚客户。换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句话说，您需要预测这些新购买者在6个月内再次从同一商家购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买商品的可能性。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数据集包含匿名用户在“双11”之前和过去6个月的购物日志，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以及他们是否是重复购买者的标签信息。由于隐私问题，对数据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的采样存在偏差，因此该数据集的统计结果会偏离实际情况，但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不会影响解的适用性。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在这个问题中为了找到一个人对应一个商家的忠诚客户概率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值，每一个user_merchant_id应该是一个样例,而activity_log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是与user_merchant_id相关的购买记录。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三、实验处理：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1、预处理：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数据清洗：检测异常样本与缺省处理：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data=data[data.lable&gt;=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#清洗数据，去掉数据中lable为null和-1的数据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2、特征工程：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数据归一化：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data_list=[]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i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in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range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5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try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data=pd.read_csv(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'./formate/formate{}.csv'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.format(i),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encording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'gbk'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except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pd.read_csv(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'./formate/formate{}.csv'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.format(i), 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encording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'gbk'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#数据读取并统一格式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data=pd.concat(data_list)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data.head()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#合并数据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离散化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split_age_range(age):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将特征值年龄进行离散化为8个特征值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age: 年龄区间值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离散化后的特征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2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3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4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5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6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7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age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8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elif age == 8: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#     return [0,0,0,0,0,0,0,0,1]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split_gender(gender):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将特征值性别进行离散化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gender: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返回离散化的特征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gender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gender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elif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gender ==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2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抽取特征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split_log(Log):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分割数据文件中的Log数据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Log: Log数据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处理后的特征值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items = Log.strip().split(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'#'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purchase 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;total 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 xml:space="preserve">click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;add_to_card 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;add_to_favourite 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i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in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range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len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(items)):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total +=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item = items[i].strip().split(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':'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item[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4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'2'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purchase +=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item[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4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'1'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add_to_card +=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item[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4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'3'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add_to_favourite += 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[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float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(total),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float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round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(purchase/total,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3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)),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float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(add_to_card),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float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(add_to_favourite)]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特征选择：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data=data[[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'user_id'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'merchant_id'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'lable'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'activity_log'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#提取需要的数据用户ID，商家ID以及是否重复购买和购买日志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42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加载数据并存储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18"/>
          <w:szCs w:val="1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loadDataSet(path, training_sample,colnameindex=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,by_name=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u'Sheet1'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加载数据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path: "C:\Users\apple\Documents\LXL\AI\data_format1\format.csv"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training_sample: 数据文件名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colnameindex: 文件列名下标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by_name: 表名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数据集和类别标签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dataMat = [];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labelMat = []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定义列表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filename = path + training_sample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data = open_excel(filename)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#获取文件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table = data.sheet_by_name(by_name)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获取Sheet1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nrows = table.nrows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拿到总共行数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 xml:space="preserve">colnames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table.row_values(colnameindex)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某一行数据 ['user_id', 'age_range', 'gender',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'merchant_id','label']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rownum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in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range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, nrows):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也就是从Excel第二行开始，第一行表头不算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row = table.row_values(rownum)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''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2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''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5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continue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        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row: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 xml:space="preserve">app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[]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#定义列表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app = split_age_range(row[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])+split_gender(row[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2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]) + split_log(row[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5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])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将Log转化为特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征值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dataMat.append(app)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labelMat.append(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float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4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]))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获取类别标签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dataMat, labelMat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6"/>
          <w:szCs w:val="36"/>
          <w:rFonts w:ascii="楷体" w:eastAsia="楷体" w:hAnsi="楷体" w:hint="default"/>
        </w:rPr>
        <w:t>实验结果：</w:t>
      </w:r>
      <w:r>
        <w:rPr>
          <w:sz w:val="20"/>
        </w:rPr>
        <w:drawing>
          <wp:inline distT="0" distB="0" distL="0" distR="0">
            <wp:extent cx="5731510" cy="286067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46956_54758072/fImage95150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1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color w:val="auto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楷体" w:eastAsia="楷体" w:hAnsi="楷体" w:hint="default"/>
        </w:rPr>
        <w:t>四、实验总结：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1、学会了在项目开始前数据处理的具体步骤。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2、学会了如何使用python去处理数据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3、大概了解了项目的具体流程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幼圆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5150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