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F74" w:rsidRDefault="00676F74" w:rsidP="00676F74">
      <w:pPr>
        <w:pStyle w:val="Ttulo1"/>
      </w:pPr>
      <w:r>
        <w:t>Ejercicios BPMN</w:t>
      </w:r>
    </w:p>
    <w:p w:rsidR="00676F74" w:rsidRPr="00DB421E" w:rsidRDefault="00676F74" w:rsidP="00676F74">
      <w:pPr>
        <w:autoSpaceDE w:val="0"/>
        <w:autoSpaceDN w:val="0"/>
        <w:adjustRightInd w:val="0"/>
        <w:spacing w:after="0" w:line="360" w:lineRule="auto"/>
        <w:ind w:firstLine="709"/>
        <w:jc w:val="both"/>
        <w:rPr>
          <w:rFonts w:cstheme="minorHAnsi"/>
        </w:rPr>
      </w:pPr>
      <w:r>
        <w:rPr>
          <w:rFonts w:cstheme="minorHAnsi"/>
        </w:rPr>
        <w:t xml:space="preserve">Una empresa de correo privada </w:t>
      </w:r>
      <w:r w:rsidRPr="00DB421E">
        <w:rPr>
          <w:rFonts w:cstheme="minorHAnsi"/>
        </w:rPr>
        <w:t xml:space="preserve">necesita implementar </w:t>
      </w:r>
      <w:r>
        <w:rPr>
          <w:rFonts w:cstheme="minorHAnsi"/>
        </w:rPr>
        <w:t>el proceso</w:t>
      </w:r>
      <w:r w:rsidRPr="00DB421E">
        <w:rPr>
          <w:rFonts w:cstheme="minorHAnsi"/>
        </w:rPr>
        <w:t xml:space="preserve"> de Gestión de </w:t>
      </w:r>
      <w:r>
        <w:rPr>
          <w:rFonts w:cstheme="minorHAnsi"/>
        </w:rPr>
        <w:t>envíos contra reembolso según el detalle a continuación.</w:t>
      </w:r>
    </w:p>
    <w:p w:rsidR="00676F74" w:rsidRDefault="00676F74" w:rsidP="00676F74">
      <w:pPr>
        <w:autoSpaceDE w:val="0"/>
        <w:autoSpaceDN w:val="0"/>
        <w:adjustRightInd w:val="0"/>
        <w:spacing w:after="0" w:line="360" w:lineRule="auto"/>
        <w:ind w:firstLine="709"/>
        <w:jc w:val="both"/>
        <w:rPr>
          <w:rFonts w:cstheme="minorHAnsi"/>
        </w:rPr>
      </w:pPr>
      <w:r>
        <w:rPr>
          <w:rFonts w:cstheme="minorHAnsi"/>
        </w:rPr>
        <w:t xml:space="preserve">El proceso comienza cuando el remitente llega a la recepción del correo para despachar su encomienda. En ese momento un operador recibe el paquete, completa un formulario con los datos del remitente y pega en el paquete un </w:t>
      </w:r>
      <w:proofErr w:type="spellStart"/>
      <w:r>
        <w:rPr>
          <w:rFonts w:cstheme="minorHAnsi"/>
        </w:rPr>
        <w:t>sticker</w:t>
      </w:r>
      <w:proofErr w:type="spellEnd"/>
      <w:r>
        <w:rPr>
          <w:rFonts w:cstheme="minorHAnsi"/>
        </w:rPr>
        <w:t xml:space="preserve"> con  el número de envío asignado. Acto seguido cobra al cliente el cargo por el envío. Desde  este momento el cliente es capaz de hacer un seguimiento del estado del envío por medio de la página web. En este momento el estado del envío es “Ingresado”.</w:t>
      </w:r>
    </w:p>
    <w:p w:rsidR="00676F74" w:rsidRDefault="00676F74" w:rsidP="00676F74">
      <w:pPr>
        <w:autoSpaceDE w:val="0"/>
        <w:autoSpaceDN w:val="0"/>
        <w:adjustRightInd w:val="0"/>
        <w:spacing w:after="0" w:line="360" w:lineRule="auto"/>
        <w:ind w:firstLine="709"/>
        <w:jc w:val="both"/>
        <w:rPr>
          <w:rFonts w:cstheme="minorHAnsi"/>
        </w:rPr>
      </w:pPr>
      <w:r>
        <w:rPr>
          <w:rFonts w:cstheme="minorHAnsi"/>
        </w:rPr>
        <w:t>El paquete es enviado al área de distribución donde es asignado a un camión y enviado a la sucursal de destino. El estado del envío es “En tránsito” hasta que el mismo es asignado a un cartero, en ese momento el estado cambia a “En posesión del cartero”.</w:t>
      </w:r>
    </w:p>
    <w:p w:rsidR="00676F74" w:rsidRDefault="00676F74" w:rsidP="00676F74">
      <w:pPr>
        <w:autoSpaceDE w:val="0"/>
        <w:autoSpaceDN w:val="0"/>
        <w:adjustRightInd w:val="0"/>
        <w:spacing w:after="0" w:line="360" w:lineRule="auto"/>
        <w:ind w:firstLine="709"/>
        <w:jc w:val="both"/>
        <w:rPr>
          <w:rFonts w:cstheme="minorHAnsi"/>
        </w:rPr>
      </w:pPr>
      <w:r>
        <w:rPr>
          <w:rFonts w:cstheme="minorHAnsi"/>
        </w:rPr>
        <w:t>El cartero realiza una visita al domicilio del destinatario para entregar el paquete. Si encuentra al destinatario entrega el paquete previo cobro del reembolso. En ese momento el envío pasa al estado “Entregado”. En caso de que el cartero no encuentre al destinatario o el destinatario no tiene dinero deja un aviso de visita en el buzón indicando al destinatario que posee 5 días para retirar el paquete en el correo.  El envío pasa al estado “Aviso de visita”.</w:t>
      </w:r>
    </w:p>
    <w:p w:rsidR="00676F74" w:rsidRDefault="00676F74" w:rsidP="00676F74">
      <w:pPr>
        <w:autoSpaceDE w:val="0"/>
        <w:autoSpaceDN w:val="0"/>
        <w:adjustRightInd w:val="0"/>
        <w:spacing w:after="0" w:line="360" w:lineRule="auto"/>
        <w:ind w:firstLine="709"/>
        <w:jc w:val="both"/>
        <w:rPr>
          <w:rFonts w:cstheme="minorHAnsi"/>
        </w:rPr>
      </w:pPr>
      <w:r>
        <w:rPr>
          <w:rFonts w:cstheme="minorHAnsi"/>
        </w:rPr>
        <w:t>Si dentro de los 5 días se hace presente el destinatario en el correo, se entrega el paquete previo cobro del reembolso y el envío pasa al estado “Entregado”; en caso contrario el paquete es enviado al área de distribución para su devolución al remitente.  En ese caso el envío pasa al estado “en tránsito de devolución”. Una vez que el paquete llega a la sucursal de origen y el remitente pasa a retirar el paquete el envío se cierra con estado “cerrado con devolución”. En este punto, si el cliente requiere reenviar el paquete se vuelve a comenzar con otra instancia de este mismo proceso.</w:t>
      </w:r>
    </w:p>
    <w:p w:rsidR="00676F74" w:rsidRDefault="00676F74" w:rsidP="00676F74">
      <w:pPr>
        <w:autoSpaceDE w:val="0"/>
        <w:autoSpaceDN w:val="0"/>
        <w:adjustRightInd w:val="0"/>
        <w:spacing w:after="0" w:line="360" w:lineRule="auto"/>
        <w:ind w:firstLine="709"/>
        <w:jc w:val="both"/>
        <w:rPr>
          <w:rFonts w:cstheme="minorHAnsi"/>
        </w:rPr>
      </w:pPr>
      <w:r>
        <w:rPr>
          <w:rFonts w:cstheme="minorHAnsi"/>
        </w:rPr>
        <w:t>Si el paquete alcanza el estado “Entregado”, se envía un mail al remitente para indicar que puede acercarse a la sucursal que desee a cobrar el reembolso. Cuando esto ocurre el envío se cierra con estado “cerrado”.</w:t>
      </w:r>
    </w:p>
    <w:p w:rsidR="00676F74" w:rsidRDefault="00676F74" w:rsidP="00676F74">
      <w:pPr>
        <w:pStyle w:val="Prrafodelista"/>
        <w:numPr>
          <w:ilvl w:val="0"/>
          <w:numId w:val="1"/>
        </w:numPr>
        <w:autoSpaceDE w:val="0"/>
        <w:autoSpaceDN w:val="0"/>
        <w:adjustRightInd w:val="0"/>
        <w:spacing w:after="0" w:line="360" w:lineRule="auto"/>
        <w:jc w:val="both"/>
        <w:rPr>
          <w:rFonts w:cstheme="minorHAnsi"/>
          <w:lang w:eastAsia="es-AR"/>
        </w:rPr>
      </w:pPr>
      <w:bookmarkStart w:id="0" w:name="_GoBack"/>
      <w:bookmarkEnd w:id="0"/>
      <w:r w:rsidRPr="00742331">
        <w:rPr>
          <w:rFonts w:cstheme="minorHAnsi"/>
        </w:rPr>
        <w:t>Según este procedimiento descrito, modele los procesos de negocio que considere necesarios utilizando el lenguaje BPMN.</w:t>
      </w:r>
    </w:p>
    <w:p w:rsidR="00676F74" w:rsidRPr="00742331" w:rsidRDefault="00676F74" w:rsidP="00676F74">
      <w:pPr>
        <w:pStyle w:val="Prrafodelista"/>
        <w:numPr>
          <w:ilvl w:val="0"/>
          <w:numId w:val="1"/>
        </w:numPr>
        <w:autoSpaceDE w:val="0"/>
        <w:autoSpaceDN w:val="0"/>
        <w:adjustRightInd w:val="0"/>
        <w:spacing w:after="0" w:line="360" w:lineRule="auto"/>
        <w:jc w:val="both"/>
        <w:rPr>
          <w:rFonts w:cstheme="minorHAnsi"/>
          <w:lang w:eastAsia="es-AR"/>
        </w:rPr>
      </w:pPr>
      <w:r>
        <w:rPr>
          <w:rFonts w:cstheme="minorHAnsi"/>
        </w:rPr>
        <w:t>Identifique patrones de diseño en el modelo.</w:t>
      </w:r>
    </w:p>
    <w:p w:rsidR="00826303" w:rsidRDefault="00826303"/>
    <w:sectPr w:rsidR="008263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D6A86"/>
    <w:multiLevelType w:val="hybridMultilevel"/>
    <w:tmpl w:val="06E248CE"/>
    <w:lvl w:ilvl="0" w:tplc="2EE0D0C0">
      <w:numFmt w:val="bullet"/>
      <w:lvlText w:val=""/>
      <w:lvlJc w:val="left"/>
      <w:pPr>
        <w:ind w:left="1069" w:hanging="360"/>
      </w:pPr>
      <w:rPr>
        <w:rFonts w:ascii="Symbol" w:eastAsiaTheme="minorHAnsi" w:hAnsi="Symbol" w:cstheme="minorHAnsi"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74"/>
    <w:rsid w:val="00676F74"/>
    <w:rsid w:val="008263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74"/>
  </w:style>
  <w:style w:type="paragraph" w:styleId="Ttulo1">
    <w:name w:val="heading 1"/>
    <w:basedOn w:val="Normal"/>
    <w:next w:val="Normal"/>
    <w:link w:val="Ttulo1Car"/>
    <w:uiPriority w:val="9"/>
    <w:qFormat/>
    <w:rsid w:val="00676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6F74"/>
    <w:pPr>
      <w:ind w:left="720"/>
      <w:contextualSpacing/>
    </w:pPr>
  </w:style>
  <w:style w:type="character" w:customStyle="1" w:styleId="Ttulo1Car">
    <w:name w:val="Título 1 Car"/>
    <w:basedOn w:val="Fuentedeprrafopredeter"/>
    <w:link w:val="Ttulo1"/>
    <w:uiPriority w:val="9"/>
    <w:rsid w:val="00676F7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74"/>
  </w:style>
  <w:style w:type="paragraph" w:styleId="Ttulo1">
    <w:name w:val="heading 1"/>
    <w:basedOn w:val="Normal"/>
    <w:next w:val="Normal"/>
    <w:link w:val="Ttulo1Car"/>
    <w:uiPriority w:val="9"/>
    <w:qFormat/>
    <w:rsid w:val="00676F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6F74"/>
    <w:pPr>
      <w:ind w:left="720"/>
      <w:contextualSpacing/>
    </w:pPr>
  </w:style>
  <w:style w:type="character" w:customStyle="1" w:styleId="Ttulo1Car">
    <w:name w:val="Título 1 Car"/>
    <w:basedOn w:val="Fuentedeprrafopredeter"/>
    <w:link w:val="Ttulo1"/>
    <w:uiPriority w:val="9"/>
    <w:rsid w:val="00676F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1968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Diorio Lorena</dc:creator>
  <cp:lastModifiedBy>Diorio Lorena</cp:lastModifiedBy>
  <cp:revision>1</cp:revision>
  <dcterms:created xsi:type="dcterms:W3CDTF">2016-10-13T21:00:00Z</dcterms:created>
  <dcterms:modified xsi:type="dcterms:W3CDTF">2016-10-13T21:01:00Z</dcterms:modified>
</cp:coreProperties>
</file>