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04B" w:rsidRPr="003E3BC7" w:rsidRDefault="008544F0" w:rsidP="008544F0">
      <w:pPr>
        <w:spacing w:after="120" w:line="276" w:lineRule="auto"/>
        <w:rPr>
          <w:b/>
          <w:u w:val="single"/>
        </w:rPr>
      </w:pPr>
      <w:r w:rsidRPr="003E3BC7">
        <w:rPr>
          <w:b/>
          <w:u w:val="single"/>
        </w:rPr>
        <w:t xml:space="preserve">Pregunta de investigación: </w:t>
      </w:r>
      <w:r w:rsidR="00C2504B" w:rsidRPr="003E3BC7">
        <w:rPr>
          <w:b/>
          <w:u w:val="single"/>
        </w:rPr>
        <w:t>¿</w:t>
      </w:r>
      <w:r w:rsidR="00F2343E">
        <w:rPr>
          <w:b/>
          <w:u w:val="single"/>
        </w:rPr>
        <w:t>Cómo funciona</w:t>
      </w:r>
      <w:r w:rsidR="002C7E84">
        <w:rPr>
          <w:b/>
          <w:u w:val="single"/>
        </w:rPr>
        <w:t xml:space="preserve"> el </w:t>
      </w:r>
      <w:r w:rsidR="00C2504B" w:rsidRPr="003E3BC7">
        <w:rPr>
          <w:b/>
          <w:u w:val="single"/>
        </w:rPr>
        <w:t>Aprendizaje Automático?</w:t>
      </w:r>
    </w:p>
    <w:p w:rsidR="001477B2" w:rsidRDefault="00582931" w:rsidP="00A3587E">
      <w:pPr>
        <w:spacing w:after="120" w:line="276" w:lineRule="auto"/>
        <w:jc w:val="both"/>
      </w:pPr>
      <w:r>
        <w:rPr>
          <w:b/>
        </w:rPr>
        <w:t xml:space="preserve">Definición de </w:t>
      </w:r>
      <w:r w:rsidR="00357BDB" w:rsidRPr="00357BDB">
        <w:rPr>
          <w:b/>
        </w:rPr>
        <w:t xml:space="preserve">Inteligencia </w:t>
      </w:r>
      <w:r w:rsidR="00357BDB">
        <w:rPr>
          <w:b/>
        </w:rPr>
        <w:t>A</w:t>
      </w:r>
      <w:r w:rsidR="00357BDB" w:rsidRPr="00357BDB">
        <w:rPr>
          <w:b/>
        </w:rPr>
        <w:t>rtificial</w:t>
      </w:r>
    </w:p>
    <w:p w:rsidR="00582931" w:rsidRDefault="008127D1" w:rsidP="00A3587E">
      <w:pPr>
        <w:spacing w:after="120" w:line="276" w:lineRule="auto"/>
        <w:jc w:val="both"/>
      </w:pPr>
      <w:r w:rsidRPr="00A3587E">
        <w:t>El campo de la Inteligencia Artificial está enfocado a tratar de comprender</w:t>
      </w:r>
      <w:r w:rsidR="005B1CC4">
        <w:t xml:space="preserve"> cómo piensan y razonan los </w:t>
      </w:r>
      <w:r w:rsidR="00582931">
        <w:t>humano</w:t>
      </w:r>
      <w:r w:rsidR="005B1CC4">
        <w:t>s</w:t>
      </w:r>
      <w:r w:rsidR="00582931">
        <w:t xml:space="preserve"> para </w:t>
      </w:r>
      <w:r w:rsidR="005B1CC4">
        <w:t xml:space="preserve">poder </w:t>
      </w:r>
      <w:r w:rsidRPr="00A3587E">
        <w:t>co</w:t>
      </w:r>
      <w:r w:rsidR="00582931">
        <w:t xml:space="preserve">nstruir entidades </w:t>
      </w:r>
      <w:r w:rsidR="005B1CC4">
        <w:t>inteligentes.</w:t>
      </w:r>
    </w:p>
    <w:p w:rsidR="005B1CC4" w:rsidRPr="00F12B97" w:rsidRDefault="009901F8" w:rsidP="00A3587E">
      <w:pPr>
        <w:pStyle w:val="Sinespaciado"/>
        <w:spacing w:after="120" w:line="276" w:lineRule="auto"/>
        <w:jc w:val="both"/>
      </w:pPr>
      <w:r w:rsidRPr="00F12B97">
        <w:t xml:space="preserve">Se puede definir a la IA </w:t>
      </w:r>
      <w:r w:rsidR="008127D1" w:rsidRPr="00F12B97">
        <w:t>como el estudio de agentes inteligentes, los cuáles son entes que reciben percepciones del exterior y en base a éstas producen acciones. Los agentes implementan funciones que estructuran las percepciones y producen resultados.</w:t>
      </w:r>
    </w:p>
    <w:p w:rsidR="008127D1" w:rsidRPr="00E45637" w:rsidRDefault="00045D21" w:rsidP="00A3587E">
      <w:pPr>
        <w:pStyle w:val="Sinespaciado"/>
        <w:spacing w:after="120" w:line="276" w:lineRule="auto"/>
        <w:jc w:val="both"/>
      </w:pPr>
      <w:r w:rsidRPr="00E45637">
        <w:rPr>
          <w:u w:val="single"/>
        </w:rPr>
        <w:t>Definiciones de IA extraídas de diferentes autores</w:t>
      </w:r>
      <w:r w:rsidRPr="00E45637">
        <w:t>:</w:t>
      </w:r>
    </w:p>
    <w:p w:rsidR="006B520C" w:rsidRDefault="006B520C" w:rsidP="00A3587E">
      <w:pPr>
        <w:spacing w:after="120" w:line="276" w:lineRule="auto"/>
        <w:jc w:val="both"/>
      </w:pPr>
      <w:r>
        <w:t xml:space="preserve">Se puede enfocar el concepto de inteligencia artificial de 4 formas: </w:t>
      </w:r>
    </w:p>
    <w:p w:rsidR="004E347F" w:rsidRPr="00686397" w:rsidRDefault="004E347F" w:rsidP="00A3587E">
      <w:pPr>
        <w:spacing w:after="120" w:line="276" w:lineRule="auto"/>
        <w:jc w:val="both"/>
      </w:pPr>
      <w:r w:rsidRPr="004E347F">
        <w:rPr>
          <w:b/>
          <w:bCs/>
        </w:rPr>
        <w:t>Si</w:t>
      </w:r>
      <w:r>
        <w:rPr>
          <w:b/>
          <w:bCs/>
        </w:rPr>
        <w:t>stemas que piensan como humanos</w:t>
      </w:r>
      <w:r w:rsidR="00686397">
        <w:rPr>
          <w:bCs/>
        </w:rPr>
        <w:t>: Se refiere a la automatización de actividades vinculadas con el pensamiento humano, es decir, se busca lograr que las máquinas resuelvan problemas pensando como las personas.</w:t>
      </w:r>
    </w:p>
    <w:p w:rsidR="004E347F" w:rsidRPr="004E347F" w:rsidRDefault="004E347F" w:rsidP="00A3587E">
      <w:pPr>
        <w:spacing w:after="120" w:line="276" w:lineRule="auto"/>
        <w:jc w:val="both"/>
      </w:pPr>
      <w:r w:rsidRPr="004E347F">
        <w:t>“El nuevo y excitante esfuerzo de hacer que los computadores piensen… máquinas con mentes, en el más amplio sentido literal” </w:t>
      </w:r>
      <w:proofErr w:type="spellStart"/>
      <w:r w:rsidRPr="00F12B97">
        <w:rPr>
          <w:bCs/>
        </w:rPr>
        <w:t>Haugeland</w:t>
      </w:r>
      <w:proofErr w:type="spellEnd"/>
      <w:r w:rsidRPr="00F12B97">
        <w:rPr>
          <w:bCs/>
        </w:rPr>
        <w:t>, 1985</w:t>
      </w:r>
    </w:p>
    <w:p w:rsidR="004E347F" w:rsidRDefault="004E347F" w:rsidP="00A3587E">
      <w:pPr>
        <w:spacing w:after="120" w:line="276" w:lineRule="auto"/>
        <w:jc w:val="both"/>
        <w:rPr>
          <w:bCs/>
        </w:rPr>
      </w:pPr>
      <w:r w:rsidRPr="004E347F">
        <w:t>“La automatización de actividades que vinculamos con procesos de pensamiento humano, actividades como la toma de decisiones, resolución de problemas, aprendizaje…” </w:t>
      </w:r>
      <w:proofErr w:type="spellStart"/>
      <w:r w:rsidRPr="00F12B97">
        <w:rPr>
          <w:bCs/>
        </w:rPr>
        <w:t>Bellman</w:t>
      </w:r>
      <w:proofErr w:type="spellEnd"/>
      <w:r w:rsidRPr="00F12B97">
        <w:rPr>
          <w:bCs/>
        </w:rPr>
        <w:t>, 1978</w:t>
      </w:r>
    </w:p>
    <w:p w:rsidR="004E347F" w:rsidRPr="00686397" w:rsidRDefault="004E347F" w:rsidP="00A3587E">
      <w:pPr>
        <w:spacing w:after="120" w:line="276" w:lineRule="auto"/>
        <w:jc w:val="both"/>
        <w:rPr>
          <w:bCs/>
        </w:rPr>
      </w:pPr>
      <w:r w:rsidRPr="004E347F">
        <w:rPr>
          <w:b/>
          <w:bCs/>
        </w:rPr>
        <w:t>Sistemas que actúan como humanos</w:t>
      </w:r>
      <w:r w:rsidR="00686397">
        <w:rPr>
          <w:bCs/>
        </w:rPr>
        <w:t xml:space="preserve">: </w:t>
      </w:r>
    </w:p>
    <w:p w:rsidR="004E347F" w:rsidRPr="004E347F" w:rsidRDefault="004E347F" w:rsidP="00A3587E">
      <w:pPr>
        <w:spacing w:after="120" w:line="276" w:lineRule="auto"/>
        <w:jc w:val="both"/>
      </w:pPr>
      <w:r w:rsidRPr="004E347F">
        <w:t>“El arte de desarrollar máquinas con capacidad para realizar funciones que cuando son realizadas por personas requieren de inteligencia” </w:t>
      </w:r>
      <w:proofErr w:type="spellStart"/>
      <w:r w:rsidRPr="00F12B97">
        <w:rPr>
          <w:bCs/>
        </w:rPr>
        <w:t>Kurzweil</w:t>
      </w:r>
      <w:proofErr w:type="spellEnd"/>
      <w:r w:rsidRPr="00F12B97">
        <w:rPr>
          <w:bCs/>
        </w:rPr>
        <w:t>, 1990</w:t>
      </w:r>
    </w:p>
    <w:p w:rsidR="004E347F" w:rsidRPr="004E347F" w:rsidRDefault="004E347F" w:rsidP="00A3587E">
      <w:pPr>
        <w:spacing w:after="120" w:line="276" w:lineRule="auto"/>
        <w:jc w:val="both"/>
      </w:pPr>
      <w:r w:rsidRPr="004E347F">
        <w:t>“El estudio de cómo lograr que los computadores realicen tareas que, por el momento, los humanos hacen mejor”</w:t>
      </w:r>
      <w:r w:rsidR="00F12B97">
        <w:t xml:space="preserve"> </w:t>
      </w:r>
      <w:proofErr w:type="spellStart"/>
      <w:r w:rsidRPr="00F12B97">
        <w:rPr>
          <w:bCs/>
        </w:rPr>
        <w:t>Rich</w:t>
      </w:r>
      <w:proofErr w:type="spellEnd"/>
      <w:r w:rsidRPr="00F12B97">
        <w:rPr>
          <w:bCs/>
        </w:rPr>
        <w:t xml:space="preserve"> y </w:t>
      </w:r>
      <w:proofErr w:type="spellStart"/>
      <w:r w:rsidRPr="00F12B97">
        <w:rPr>
          <w:bCs/>
        </w:rPr>
        <w:t>Knight</w:t>
      </w:r>
      <w:proofErr w:type="spellEnd"/>
      <w:r w:rsidRPr="00F12B97">
        <w:rPr>
          <w:bCs/>
        </w:rPr>
        <w:t>, 1991</w:t>
      </w:r>
    </w:p>
    <w:p w:rsidR="004E347F" w:rsidRPr="004E347F" w:rsidRDefault="004E347F" w:rsidP="00A3587E">
      <w:pPr>
        <w:spacing w:after="120" w:line="276" w:lineRule="auto"/>
        <w:jc w:val="both"/>
        <w:rPr>
          <w:b/>
          <w:bCs/>
        </w:rPr>
      </w:pPr>
      <w:r w:rsidRPr="004E347F">
        <w:rPr>
          <w:b/>
          <w:bCs/>
        </w:rPr>
        <w:t>Sistemas que piensan racionalmente</w:t>
      </w:r>
      <w:bookmarkStart w:id="0" w:name="_GoBack"/>
      <w:bookmarkEnd w:id="0"/>
    </w:p>
    <w:p w:rsidR="004E347F" w:rsidRPr="004E347F" w:rsidRDefault="004E347F" w:rsidP="00A3587E">
      <w:pPr>
        <w:spacing w:after="120" w:line="276" w:lineRule="auto"/>
        <w:jc w:val="both"/>
      </w:pPr>
      <w:r w:rsidRPr="004E347F">
        <w:t xml:space="preserve">“El estudio de las facultades </w:t>
      </w:r>
      <w:r w:rsidR="00F12B97" w:rsidRPr="004E347F">
        <w:t>mentales</w:t>
      </w:r>
      <w:r w:rsidRPr="004E347F">
        <w:t xml:space="preserve"> mediante el uso de modelos computacionales” </w:t>
      </w:r>
      <w:proofErr w:type="spellStart"/>
      <w:r w:rsidRPr="00F12B97">
        <w:rPr>
          <w:bCs/>
        </w:rPr>
        <w:t>Charniak</w:t>
      </w:r>
      <w:proofErr w:type="spellEnd"/>
      <w:r w:rsidRPr="00F12B97">
        <w:rPr>
          <w:bCs/>
        </w:rPr>
        <w:t xml:space="preserve"> y </w:t>
      </w:r>
      <w:proofErr w:type="spellStart"/>
      <w:r w:rsidRPr="00F12B97">
        <w:rPr>
          <w:bCs/>
        </w:rPr>
        <w:t>McDermott</w:t>
      </w:r>
      <w:proofErr w:type="spellEnd"/>
      <w:r w:rsidRPr="00F12B97">
        <w:rPr>
          <w:bCs/>
        </w:rPr>
        <w:t>, 1985</w:t>
      </w:r>
    </w:p>
    <w:p w:rsidR="004E347F" w:rsidRPr="004E347F" w:rsidRDefault="004E347F" w:rsidP="00A3587E">
      <w:pPr>
        <w:spacing w:after="120" w:line="276" w:lineRule="auto"/>
        <w:jc w:val="both"/>
      </w:pPr>
      <w:r w:rsidRPr="004E347F">
        <w:t>“El estudio de los cálculos que hacen pos</w:t>
      </w:r>
      <w:r w:rsidR="00F12B97">
        <w:t>ible percibir, razonar y actuar</w:t>
      </w:r>
      <w:r w:rsidRPr="004E347F">
        <w:t>” </w:t>
      </w:r>
      <w:r w:rsidRPr="00F12B97">
        <w:rPr>
          <w:bCs/>
        </w:rPr>
        <w:t>Winston, 1992</w:t>
      </w:r>
    </w:p>
    <w:p w:rsidR="004E347F" w:rsidRPr="004E347F" w:rsidRDefault="004E347F" w:rsidP="00A3587E">
      <w:pPr>
        <w:spacing w:after="120" w:line="276" w:lineRule="auto"/>
        <w:jc w:val="both"/>
        <w:rPr>
          <w:b/>
          <w:bCs/>
        </w:rPr>
      </w:pPr>
      <w:r w:rsidRPr="004E347F">
        <w:rPr>
          <w:b/>
          <w:bCs/>
        </w:rPr>
        <w:t>Sistemas que actúan racionalmente</w:t>
      </w:r>
    </w:p>
    <w:p w:rsidR="004E347F" w:rsidRPr="004E347F" w:rsidRDefault="004E347F" w:rsidP="00A3587E">
      <w:pPr>
        <w:spacing w:after="120" w:line="276" w:lineRule="auto"/>
        <w:jc w:val="both"/>
      </w:pPr>
      <w:r w:rsidRPr="004E347F">
        <w:t>“La Inteligencia Computacional es el estudio del diseño de agentes inteligentes” </w:t>
      </w:r>
      <w:proofErr w:type="spellStart"/>
      <w:r w:rsidRPr="00F12B97">
        <w:rPr>
          <w:bCs/>
        </w:rPr>
        <w:t>Poole</w:t>
      </w:r>
      <w:proofErr w:type="spellEnd"/>
      <w:r w:rsidRPr="00F12B97">
        <w:rPr>
          <w:bCs/>
        </w:rPr>
        <w:t xml:space="preserve"> et al. 1998</w:t>
      </w:r>
    </w:p>
    <w:p w:rsidR="004E347F" w:rsidRPr="004E347F" w:rsidRDefault="004E347F" w:rsidP="00A3587E">
      <w:pPr>
        <w:spacing w:after="120" w:line="276" w:lineRule="auto"/>
        <w:jc w:val="both"/>
      </w:pPr>
      <w:r w:rsidRPr="004E347F">
        <w:t>“IA… está relacionada con conductas inteligentes en artefactos” </w:t>
      </w:r>
      <w:r w:rsidRPr="00F12B97">
        <w:rPr>
          <w:bCs/>
        </w:rPr>
        <w:t>Nilson, 1998</w:t>
      </w:r>
    </w:p>
    <w:p w:rsidR="00013A39" w:rsidRPr="00EB6A36" w:rsidRDefault="00013A39" w:rsidP="00EB6A36">
      <w:pPr>
        <w:rPr>
          <w:rStyle w:val="Hipervnculo"/>
          <w:b/>
          <w:color w:val="auto"/>
          <w:u w:val="none"/>
        </w:rPr>
      </w:pPr>
    </w:p>
    <w:p w:rsidR="001922CE" w:rsidRPr="00D57E28" w:rsidRDefault="001922CE" w:rsidP="008468C8">
      <w:pPr>
        <w:spacing w:after="120" w:line="276" w:lineRule="auto"/>
        <w:jc w:val="both"/>
        <w:rPr>
          <w:b/>
        </w:rPr>
      </w:pPr>
    </w:p>
    <w:sectPr w:rsidR="001922CE" w:rsidRPr="00D57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E2C31"/>
    <w:multiLevelType w:val="multilevel"/>
    <w:tmpl w:val="0C8CD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25056"/>
    <w:multiLevelType w:val="multilevel"/>
    <w:tmpl w:val="554C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DB"/>
    <w:rsid w:val="00013A39"/>
    <w:rsid w:val="00031E48"/>
    <w:rsid w:val="00045D21"/>
    <w:rsid w:val="001477B2"/>
    <w:rsid w:val="00165BD6"/>
    <w:rsid w:val="001922CE"/>
    <w:rsid w:val="001B0EA1"/>
    <w:rsid w:val="001D67ED"/>
    <w:rsid w:val="00251318"/>
    <w:rsid w:val="002C7E84"/>
    <w:rsid w:val="002E11EE"/>
    <w:rsid w:val="00327A0D"/>
    <w:rsid w:val="00354215"/>
    <w:rsid w:val="00357BDB"/>
    <w:rsid w:val="00385239"/>
    <w:rsid w:val="003E3BC7"/>
    <w:rsid w:val="00464552"/>
    <w:rsid w:val="004E319E"/>
    <w:rsid w:val="004E347F"/>
    <w:rsid w:val="00534575"/>
    <w:rsid w:val="00581919"/>
    <w:rsid w:val="00582931"/>
    <w:rsid w:val="005B1CC4"/>
    <w:rsid w:val="005E631D"/>
    <w:rsid w:val="00620776"/>
    <w:rsid w:val="006244CC"/>
    <w:rsid w:val="00637512"/>
    <w:rsid w:val="006450A4"/>
    <w:rsid w:val="00686397"/>
    <w:rsid w:val="006B520C"/>
    <w:rsid w:val="006F4B62"/>
    <w:rsid w:val="00701B97"/>
    <w:rsid w:val="0070662C"/>
    <w:rsid w:val="007923F1"/>
    <w:rsid w:val="008107C7"/>
    <w:rsid w:val="008127D1"/>
    <w:rsid w:val="008468C8"/>
    <w:rsid w:val="008544F0"/>
    <w:rsid w:val="008631BB"/>
    <w:rsid w:val="008C263B"/>
    <w:rsid w:val="008F72BE"/>
    <w:rsid w:val="009331C0"/>
    <w:rsid w:val="00984A1B"/>
    <w:rsid w:val="009901F8"/>
    <w:rsid w:val="00A15D29"/>
    <w:rsid w:val="00A3587E"/>
    <w:rsid w:val="00B00480"/>
    <w:rsid w:val="00C2504B"/>
    <w:rsid w:val="00C37D8C"/>
    <w:rsid w:val="00D57E28"/>
    <w:rsid w:val="00DD105D"/>
    <w:rsid w:val="00DD4E5D"/>
    <w:rsid w:val="00E04B33"/>
    <w:rsid w:val="00E45637"/>
    <w:rsid w:val="00E65A39"/>
    <w:rsid w:val="00EB6A36"/>
    <w:rsid w:val="00F12B97"/>
    <w:rsid w:val="00F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60A9"/>
  <w15:chartTrackingRefBased/>
  <w15:docId w15:val="{7D473758-1C26-402E-9861-11AD13F2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  <w:rsid w:val="002E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D105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12B9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542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2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21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2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21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4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215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57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71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  <w:div w:id="20057459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  <w:div w:id="1944223601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</w:divsChild>
    </w:div>
    <w:div w:id="892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805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  <w:div w:id="1405183414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  <w:div w:id="319970465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</w:divsChild>
    </w:div>
    <w:div w:id="993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240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</w:divsChild>
    </w:div>
    <w:div w:id="1086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703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</w:divsChild>
    </w:div>
    <w:div w:id="128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D26C8-4852-4D82-8398-668DAEBA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40</cp:revision>
  <dcterms:created xsi:type="dcterms:W3CDTF">2016-09-13T19:08:00Z</dcterms:created>
  <dcterms:modified xsi:type="dcterms:W3CDTF">2016-10-23T06:23:00Z</dcterms:modified>
</cp:coreProperties>
</file>