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2BDA" w:rsidRDefault="008A5607" w:rsidP="0050242D">
      <w:pPr>
        <w:jc w:val="both"/>
      </w:pPr>
      <w:r>
        <w:rPr>
          <w:b/>
          <w:u w:val="single"/>
        </w:rPr>
        <w:t>Ética y Profesión</w:t>
      </w:r>
    </w:p>
    <w:p w:rsidR="005672B1" w:rsidRDefault="005672B1" w:rsidP="0050242D">
      <w:pPr>
        <w:pStyle w:val="Prrafodelista"/>
        <w:numPr>
          <w:ilvl w:val="0"/>
          <w:numId w:val="1"/>
        </w:numPr>
        <w:jc w:val="both"/>
      </w:pPr>
      <w:r>
        <w:t>Profesores:</w:t>
      </w:r>
    </w:p>
    <w:p w:rsidR="005672B1" w:rsidRDefault="005672B1" w:rsidP="0050242D">
      <w:pPr>
        <w:pStyle w:val="Prrafodelista"/>
        <w:numPr>
          <w:ilvl w:val="1"/>
          <w:numId w:val="1"/>
        </w:numPr>
        <w:jc w:val="both"/>
      </w:pPr>
      <w:r>
        <w:t>Gentinetta, Romina</w:t>
      </w:r>
      <w:r w:rsidR="00BD67A2">
        <w:t xml:space="preserve"> (rgentinetta@gmail.com)</w:t>
      </w:r>
    </w:p>
    <w:p w:rsidR="005672B1" w:rsidRDefault="005672B1" w:rsidP="0050242D">
      <w:pPr>
        <w:pStyle w:val="Prrafodelista"/>
        <w:numPr>
          <w:ilvl w:val="1"/>
          <w:numId w:val="1"/>
        </w:numPr>
        <w:jc w:val="both"/>
      </w:pPr>
      <w:r>
        <w:t>Pittácolo, Juan Manuel</w:t>
      </w:r>
      <w:r w:rsidR="00BD67A2">
        <w:t xml:space="preserve"> (juan.manuel@pittacolo.com.ar)</w:t>
      </w:r>
    </w:p>
    <w:p w:rsidR="00AC1BE5" w:rsidRDefault="00AC1BE5" w:rsidP="0050242D">
      <w:pPr>
        <w:pStyle w:val="Prrafodelista"/>
        <w:numPr>
          <w:ilvl w:val="0"/>
          <w:numId w:val="1"/>
        </w:numPr>
        <w:jc w:val="both"/>
      </w:pPr>
      <w:r>
        <w:t>1 TP: un proyecto de RSU (responsabilidad social universitaria).</w:t>
      </w:r>
    </w:p>
    <w:p w:rsidR="008A5607" w:rsidRDefault="00AC1BE5" w:rsidP="0050242D">
      <w:pPr>
        <w:pStyle w:val="Prrafodelista"/>
        <w:numPr>
          <w:ilvl w:val="0"/>
          <w:numId w:val="1"/>
        </w:numPr>
        <w:jc w:val="both"/>
      </w:pPr>
      <w:r>
        <w:t>1 Parcial.</w:t>
      </w:r>
    </w:p>
    <w:p w:rsidR="00AC1BE5" w:rsidRDefault="00AC1BE5" w:rsidP="0050242D">
      <w:pPr>
        <w:pStyle w:val="Prrafodelista"/>
        <w:numPr>
          <w:ilvl w:val="0"/>
          <w:numId w:val="1"/>
        </w:numPr>
        <w:jc w:val="both"/>
      </w:pPr>
      <w:r>
        <w:t>Promocionable</w:t>
      </w:r>
    </w:p>
    <w:p w:rsidR="007A5B01" w:rsidRPr="0015690D" w:rsidRDefault="007A5B01" w:rsidP="0050242D">
      <w:pPr>
        <w:pStyle w:val="Prrafodelista"/>
        <w:numPr>
          <w:ilvl w:val="0"/>
          <w:numId w:val="1"/>
        </w:numPr>
        <w:jc w:val="both"/>
      </w:pPr>
      <w:r>
        <w:t>Todos los trabajos prácticos de las clases deben ser enviados, como máximo, el día anterior a la clase (jueves).</w:t>
      </w:r>
    </w:p>
    <w:p w:rsidR="0015690D" w:rsidRPr="0015690D" w:rsidRDefault="0015690D" w:rsidP="0050242D">
      <w:pPr>
        <w:jc w:val="both"/>
        <w:rPr>
          <w:i/>
        </w:rPr>
      </w:pPr>
      <w:r w:rsidRPr="0015690D">
        <w:rPr>
          <w:i/>
        </w:rPr>
        <w:t>{Elaboración propia}</w:t>
      </w:r>
    </w:p>
    <w:p w:rsidR="00BF38B2" w:rsidRDefault="00CF1946" w:rsidP="0050242D">
      <w:pPr>
        <w:jc w:val="both"/>
      </w:pPr>
      <w:r w:rsidRPr="0015690D">
        <w:rPr>
          <w:i/>
          <w:u w:val="single"/>
        </w:rPr>
        <w:t>Ética:</w:t>
      </w:r>
      <w:r w:rsidRPr="0015690D">
        <w:rPr>
          <w:i/>
        </w:rPr>
        <w:t xml:space="preserve"> si bien pareciera que la ética y la informática no guardan demasiada relación entre sí, creo que esta idea es equivocada. Entiendo que la ética en nuestra profesión se relaciona </w:t>
      </w:r>
      <w:r w:rsidR="005672B1" w:rsidRPr="0015690D">
        <w:rPr>
          <w:i/>
        </w:rPr>
        <w:t>con tratar de realizar el trabajo de la mejor manera posible, siendo honesto y justo, conociendo las necesidades del cliente y el entorno en el que se desarrolla la actividad</w:t>
      </w:r>
      <w:r w:rsidR="008000A6" w:rsidRPr="0015690D">
        <w:rPr>
          <w:i/>
        </w:rPr>
        <w:t>, y respetando a los demás</w:t>
      </w:r>
      <w:r w:rsidR="005672B1" w:rsidRPr="0015690D">
        <w:rPr>
          <w:i/>
        </w:rPr>
        <w:t xml:space="preserve">. Asimismo, es importante conocer el objetivo de las tareas a efectuar, con el fin de </w:t>
      </w:r>
      <w:r w:rsidR="009F310D" w:rsidRPr="0015690D">
        <w:rPr>
          <w:i/>
        </w:rPr>
        <w:t>poder decidir y evaluar su bondad</w:t>
      </w:r>
      <w:r w:rsidR="005672B1" w:rsidRPr="0015690D">
        <w:rPr>
          <w:i/>
        </w:rPr>
        <w:t>.</w:t>
      </w:r>
    </w:p>
    <w:p w:rsidR="00BF38B2" w:rsidRPr="00BF38B2" w:rsidRDefault="00BF38B2" w:rsidP="0050242D">
      <w:pPr>
        <w:jc w:val="both"/>
      </w:pPr>
      <w:r w:rsidRPr="00BF38B2">
        <w:rPr>
          <w:u w:val="single"/>
        </w:rPr>
        <w:t>Encuesta</w:t>
      </w:r>
      <w:r>
        <w:t>:</w:t>
      </w:r>
    </w:p>
    <w:p w:rsidR="00BF38B2" w:rsidRDefault="00B61280" w:rsidP="0050242D">
      <w:pPr>
        <w:jc w:val="center"/>
      </w:pPr>
      <w:hyperlink r:id="rId7" w:history="1">
        <w:r w:rsidR="00BF4022" w:rsidRPr="00995F4D">
          <w:rPr>
            <w:rStyle w:val="Hipervnculo"/>
          </w:rPr>
          <w:t>http://tinyurl.com/eticaucse</w:t>
        </w:r>
      </w:hyperlink>
    </w:p>
    <w:p w:rsidR="00BF4022" w:rsidRDefault="00BF4022" w:rsidP="0050242D">
      <w:pPr>
        <w:jc w:val="both"/>
      </w:pPr>
    </w:p>
    <w:p w:rsidR="00BF4022" w:rsidRDefault="00BF4022" w:rsidP="0050242D">
      <w:pPr>
        <w:jc w:val="both"/>
      </w:pPr>
      <w:r>
        <w:br w:type="page"/>
      </w:r>
    </w:p>
    <w:p w:rsidR="00BF4022" w:rsidRPr="00F65842" w:rsidRDefault="00BF4022" w:rsidP="0050242D">
      <w:pPr>
        <w:jc w:val="both"/>
        <w:rPr>
          <w:sz w:val="24"/>
        </w:rPr>
      </w:pPr>
      <w:r w:rsidRPr="00F65842">
        <w:rPr>
          <w:b/>
          <w:sz w:val="24"/>
          <w:u w:val="single"/>
        </w:rPr>
        <w:lastRenderedPageBreak/>
        <w:t>Unidad 1 – La Ética</w:t>
      </w:r>
    </w:p>
    <w:p w:rsidR="00BF4022" w:rsidRPr="00F65842" w:rsidRDefault="00BF4022" w:rsidP="0050242D">
      <w:pPr>
        <w:jc w:val="both"/>
        <w:rPr>
          <w:b/>
        </w:rPr>
      </w:pPr>
      <w:r w:rsidRPr="00F65842">
        <w:rPr>
          <w:b/>
          <w:u w:val="single"/>
        </w:rPr>
        <w:t>Definiciones</w:t>
      </w:r>
    </w:p>
    <w:p w:rsidR="00BF4022" w:rsidRPr="00F65842" w:rsidRDefault="00BF4022" w:rsidP="0050242D">
      <w:pPr>
        <w:jc w:val="both"/>
        <w:rPr>
          <w:u w:val="single"/>
        </w:rPr>
      </w:pPr>
      <w:r w:rsidRPr="00F65842">
        <w:rPr>
          <w:u w:val="single"/>
        </w:rPr>
        <w:t>Ética</w:t>
      </w:r>
    </w:p>
    <w:p w:rsidR="00BF4022" w:rsidRDefault="00BF4022" w:rsidP="0050242D">
      <w:pPr>
        <w:pStyle w:val="Prrafodelista"/>
        <w:numPr>
          <w:ilvl w:val="0"/>
          <w:numId w:val="2"/>
        </w:numPr>
        <w:jc w:val="both"/>
      </w:pPr>
      <w:r>
        <w:t>Rama de la filosofía que se ocupa del estudio racional de la moral, la virtud, el deber, la felicidad y el buen vivir. [Aristóteles]</w:t>
      </w:r>
    </w:p>
    <w:p w:rsidR="00BF4022" w:rsidRDefault="00BF4022" w:rsidP="0050242D">
      <w:pPr>
        <w:pStyle w:val="Prrafodelista"/>
        <w:numPr>
          <w:ilvl w:val="0"/>
          <w:numId w:val="2"/>
        </w:numPr>
        <w:jc w:val="both"/>
      </w:pPr>
      <w:r>
        <w:t>Arte de discernir lo que nos conviene (lo bueno) de lo que no nos conviene (lo malo). [Fernando Savater]</w:t>
      </w:r>
    </w:p>
    <w:p w:rsidR="00BF4022" w:rsidRPr="007E2ED3" w:rsidRDefault="00BF4022" w:rsidP="0050242D">
      <w:pPr>
        <w:jc w:val="both"/>
        <w:rPr>
          <w:u w:val="single"/>
        </w:rPr>
      </w:pPr>
      <w:r w:rsidRPr="00F65842">
        <w:rPr>
          <w:u w:val="single"/>
        </w:rPr>
        <w:t>Moral</w:t>
      </w:r>
      <w:r w:rsidR="007E2ED3">
        <w:t xml:space="preserve">: </w:t>
      </w:r>
      <w:r>
        <w:t>Conjunto de comportamientos y normas que solemos aceptar como válidos.</w:t>
      </w:r>
      <w:r w:rsidR="002853ED">
        <w:t xml:space="preserve"> [Fernando Savater]</w:t>
      </w:r>
    </w:p>
    <w:p w:rsidR="00E96413" w:rsidRPr="00F65842" w:rsidRDefault="00E96413" w:rsidP="0050242D">
      <w:pPr>
        <w:jc w:val="both"/>
        <w:rPr>
          <w:b/>
        </w:rPr>
      </w:pPr>
      <w:r w:rsidRPr="00F65842">
        <w:rPr>
          <w:b/>
          <w:u w:val="single"/>
        </w:rPr>
        <w:t>Ética y Moral</w:t>
      </w:r>
    </w:p>
    <w:tbl>
      <w:tblPr>
        <w:tblStyle w:val="Tabladecuadrcula2-nfasis5"/>
        <w:tblW w:w="0" w:type="auto"/>
        <w:tblLook w:val="0420" w:firstRow="1" w:lastRow="0" w:firstColumn="0" w:lastColumn="0" w:noHBand="0" w:noVBand="1"/>
      </w:tblPr>
      <w:tblGrid>
        <w:gridCol w:w="5381"/>
        <w:gridCol w:w="5381"/>
      </w:tblGrid>
      <w:tr w:rsidR="008449DB" w:rsidTr="00873C91">
        <w:trPr>
          <w:cnfStyle w:val="100000000000" w:firstRow="1" w:lastRow="0" w:firstColumn="0" w:lastColumn="0" w:oddVBand="0" w:evenVBand="0" w:oddHBand="0" w:evenHBand="0" w:firstRowFirstColumn="0" w:firstRowLastColumn="0" w:lastRowFirstColumn="0" w:lastRowLastColumn="0"/>
        </w:trPr>
        <w:tc>
          <w:tcPr>
            <w:tcW w:w="5381" w:type="dxa"/>
          </w:tcPr>
          <w:p w:rsidR="008449DB" w:rsidRDefault="008449DB" w:rsidP="0050242D">
            <w:pPr>
              <w:jc w:val="both"/>
            </w:pPr>
            <w:r>
              <w:t>Ética</w:t>
            </w:r>
          </w:p>
        </w:tc>
        <w:tc>
          <w:tcPr>
            <w:tcW w:w="5381" w:type="dxa"/>
          </w:tcPr>
          <w:p w:rsidR="008449DB" w:rsidRDefault="008449DB" w:rsidP="0050242D">
            <w:pPr>
              <w:jc w:val="both"/>
            </w:pPr>
            <w:r>
              <w:t>Moral</w:t>
            </w:r>
          </w:p>
        </w:tc>
      </w:tr>
      <w:tr w:rsidR="008449DB" w:rsidTr="00873C91">
        <w:trPr>
          <w:cnfStyle w:val="000000100000" w:firstRow="0" w:lastRow="0" w:firstColumn="0" w:lastColumn="0" w:oddVBand="0" w:evenVBand="0" w:oddHBand="1" w:evenHBand="0" w:firstRowFirstColumn="0" w:firstRowLastColumn="0" w:lastRowFirstColumn="0" w:lastRowLastColumn="0"/>
        </w:trPr>
        <w:tc>
          <w:tcPr>
            <w:tcW w:w="5381" w:type="dxa"/>
          </w:tcPr>
          <w:p w:rsidR="008449DB" w:rsidRDefault="008449DB" w:rsidP="0050242D">
            <w:pPr>
              <w:jc w:val="both"/>
            </w:pPr>
            <w:r>
              <w:t xml:space="preserve">Estudio filosófico y científico de la moral. </w:t>
            </w:r>
            <w:r w:rsidRPr="008449DB">
              <w:rPr>
                <w:b/>
              </w:rPr>
              <w:t>Teórica</w:t>
            </w:r>
            <w:r>
              <w:t>.</w:t>
            </w:r>
          </w:p>
        </w:tc>
        <w:tc>
          <w:tcPr>
            <w:tcW w:w="5381" w:type="dxa"/>
          </w:tcPr>
          <w:p w:rsidR="008449DB" w:rsidRDefault="008449DB" w:rsidP="0050242D">
            <w:pPr>
              <w:jc w:val="both"/>
            </w:pPr>
            <w:r w:rsidRPr="008449DB">
              <w:rPr>
                <w:b/>
              </w:rPr>
              <w:t>Práctica</w:t>
            </w:r>
            <w:r>
              <w:t>.</w:t>
            </w:r>
          </w:p>
        </w:tc>
      </w:tr>
      <w:tr w:rsidR="008449DB" w:rsidTr="00873C91">
        <w:tc>
          <w:tcPr>
            <w:tcW w:w="5381" w:type="dxa"/>
          </w:tcPr>
          <w:p w:rsidR="008449DB" w:rsidRPr="008449DB" w:rsidRDefault="008449DB" w:rsidP="0050242D">
            <w:pPr>
              <w:jc w:val="both"/>
            </w:pPr>
            <w:r>
              <w:t xml:space="preserve">Surge en el </w:t>
            </w:r>
            <w:r>
              <w:rPr>
                <w:b/>
              </w:rPr>
              <w:t>interior</w:t>
            </w:r>
            <w:r>
              <w:t xml:space="preserve"> de una persona, como resultado de su propia reflexión y elección.</w:t>
            </w:r>
          </w:p>
        </w:tc>
        <w:tc>
          <w:tcPr>
            <w:tcW w:w="5381" w:type="dxa"/>
          </w:tcPr>
          <w:p w:rsidR="008449DB" w:rsidRPr="008449DB" w:rsidRDefault="008449DB" w:rsidP="0050242D">
            <w:pPr>
              <w:jc w:val="both"/>
            </w:pPr>
            <w:r>
              <w:t xml:space="preserve">Tiene una </w:t>
            </w:r>
            <w:r>
              <w:rPr>
                <w:b/>
              </w:rPr>
              <w:t>base social</w:t>
            </w:r>
            <w:r>
              <w:t>: normas establecidas en la sociedad.</w:t>
            </w:r>
          </w:p>
        </w:tc>
      </w:tr>
      <w:tr w:rsidR="008449DB" w:rsidTr="00873C91">
        <w:trPr>
          <w:cnfStyle w:val="000000100000" w:firstRow="0" w:lastRow="0" w:firstColumn="0" w:lastColumn="0" w:oddVBand="0" w:evenVBand="0" w:oddHBand="1" w:evenHBand="0" w:firstRowFirstColumn="0" w:firstRowLastColumn="0" w:lastRowFirstColumn="0" w:lastRowLastColumn="0"/>
        </w:trPr>
        <w:tc>
          <w:tcPr>
            <w:tcW w:w="5381" w:type="dxa"/>
          </w:tcPr>
          <w:p w:rsidR="008449DB" w:rsidRPr="008449DB" w:rsidRDefault="008449DB" w:rsidP="0050242D">
            <w:pPr>
              <w:jc w:val="both"/>
            </w:pPr>
            <w:r>
              <w:t xml:space="preserve">Influye en la conducta de una persona </w:t>
            </w:r>
            <w:r>
              <w:rPr>
                <w:b/>
              </w:rPr>
              <w:t>intrínsecamente</w:t>
            </w:r>
            <w:r>
              <w:t xml:space="preserve"> (desde su propia conciencia y voluntad).</w:t>
            </w:r>
          </w:p>
        </w:tc>
        <w:tc>
          <w:tcPr>
            <w:tcW w:w="5381" w:type="dxa"/>
          </w:tcPr>
          <w:p w:rsidR="008449DB" w:rsidRPr="008449DB" w:rsidRDefault="008449DB" w:rsidP="0050242D">
            <w:pPr>
              <w:jc w:val="both"/>
            </w:pPr>
            <w:r>
              <w:t xml:space="preserve">Actúa desde el exterior o desde el inconsciente, motivación </w:t>
            </w:r>
            <w:r>
              <w:rPr>
                <w:b/>
              </w:rPr>
              <w:t>extrínseca</w:t>
            </w:r>
            <w:r>
              <w:t xml:space="preserve"> a la conciencia.</w:t>
            </w:r>
          </w:p>
        </w:tc>
      </w:tr>
      <w:tr w:rsidR="008449DB" w:rsidTr="00873C91">
        <w:tc>
          <w:tcPr>
            <w:tcW w:w="5381" w:type="dxa"/>
          </w:tcPr>
          <w:p w:rsidR="008449DB" w:rsidRDefault="008449DB" w:rsidP="0050242D">
            <w:pPr>
              <w:jc w:val="both"/>
            </w:pPr>
            <w:r>
              <w:t>Valor descubierto internamente en la reflexión de un sujeto.</w:t>
            </w:r>
          </w:p>
        </w:tc>
        <w:tc>
          <w:tcPr>
            <w:tcW w:w="5381" w:type="dxa"/>
          </w:tcPr>
          <w:p w:rsidR="008449DB" w:rsidRPr="008449DB" w:rsidRDefault="008449DB" w:rsidP="0050242D">
            <w:pPr>
              <w:jc w:val="both"/>
            </w:pPr>
            <w:r>
              <w:t xml:space="preserve">Impera el aspecto </w:t>
            </w:r>
            <w:r>
              <w:rPr>
                <w:b/>
              </w:rPr>
              <w:t>prescriptivo</w:t>
            </w:r>
            <w:r>
              <w:t>, legal, obligatorio, impositivo, coercitivo y punitivo.</w:t>
            </w:r>
          </w:p>
        </w:tc>
      </w:tr>
    </w:tbl>
    <w:p w:rsidR="00E96413" w:rsidRPr="00E96413" w:rsidRDefault="00E96413" w:rsidP="0050242D">
      <w:pPr>
        <w:jc w:val="both"/>
      </w:pPr>
    </w:p>
    <w:p w:rsidR="00E96413" w:rsidRPr="00C9497B" w:rsidRDefault="00873C91" w:rsidP="0050242D">
      <w:pPr>
        <w:jc w:val="both"/>
        <w:rPr>
          <w:b/>
        </w:rPr>
      </w:pPr>
      <w:r w:rsidRPr="00C9497B">
        <w:rPr>
          <w:b/>
          <w:u w:val="single"/>
        </w:rPr>
        <w:t>Ética Normativa</w:t>
      </w:r>
    </w:p>
    <w:p w:rsidR="00873C91" w:rsidRDefault="00873C91" w:rsidP="0050242D">
      <w:pPr>
        <w:jc w:val="both"/>
      </w:pPr>
      <w:r>
        <w:t>Rama de la ética que intenta argumentar por qué se deberían aceptar o no determinadas normas.</w:t>
      </w:r>
    </w:p>
    <w:p w:rsidR="00F65842" w:rsidRDefault="00F65842" w:rsidP="0050242D">
      <w:pPr>
        <w:jc w:val="both"/>
      </w:pPr>
      <w:r>
        <w:t>Factores principales:</w:t>
      </w:r>
    </w:p>
    <w:p w:rsidR="00F65842" w:rsidRDefault="00F65842" w:rsidP="0050242D">
      <w:pPr>
        <w:pStyle w:val="Prrafodelista"/>
        <w:numPr>
          <w:ilvl w:val="0"/>
          <w:numId w:val="3"/>
        </w:numPr>
        <w:jc w:val="both"/>
      </w:pPr>
      <w:r>
        <w:t>Acción (deontología)</w:t>
      </w:r>
    </w:p>
    <w:p w:rsidR="00F65842" w:rsidRDefault="00F65842" w:rsidP="0050242D">
      <w:pPr>
        <w:pStyle w:val="Prrafodelista"/>
        <w:numPr>
          <w:ilvl w:val="0"/>
          <w:numId w:val="3"/>
        </w:numPr>
        <w:jc w:val="both"/>
      </w:pPr>
      <w:r>
        <w:t>Agente (ética de la virtud)</w:t>
      </w:r>
    </w:p>
    <w:p w:rsidR="00F65842" w:rsidRDefault="00F65842" w:rsidP="0050242D">
      <w:pPr>
        <w:pStyle w:val="Prrafodelista"/>
        <w:numPr>
          <w:ilvl w:val="0"/>
          <w:numId w:val="3"/>
        </w:numPr>
        <w:jc w:val="both"/>
      </w:pPr>
      <w:r>
        <w:t>Consecuencias (consecuencialismo)</w:t>
      </w:r>
    </w:p>
    <w:p w:rsidR="00F65842" w:rsidRDefault="00C9497B" w:rsidP="0050242D">
      <w:pPr>
        <w:jc w:val="both"/>
      </w:pPr>
      <w:r>
        <w:rPr>
          <w:u w:val="single"/>
        </w:rPr>
        <w:t>Deontología</w:t>
      </w:r>
    </w:p>
    <w:p w:rsidR="00C9497B" w:rsidRDefault="00C9497B" w:rsidP="0050242D">
      <w:pPr>
        <w:jc w:val="both"/>
      </w:pPr>
      <w:r>
        <w:t>Teoría normativa según la cual existen ciertas acciones que deben ser realizadas y otras que no, más allá de las consecuencias positivas o negativas que puedan traer.</w:t>
      </w:r>
    </w:p>
    <w:p w:rsidR="009D1407" w:rsidRDefault="009D1407" w:rsidP="0050242D">
      <w:pPr>
        <w:jc w:val="both"/>
      </w:pPr>
      <w:r w:rsidRPr="009D1407">
        <w:rPr>
          <w:u w:val="single"/>
        </w:rPr>
        <w:t>Ética de la Virtud</w:t>
      </w:r>
    </w:p>
    <w:p w:rsidR="009D1407" w:rsidRDefault="009D1407" w:rsidP="0050242D">
      <w:pPr>
        <w:jc w:val="both"/>
      </w:pPr>
      <w:r>
        <w:rPr>
          <w:i/>
        </w:rPr>
        <w:t>“Una acción es éticamente correcta si hacerla fuera propio de una persona virtuosa”. [Platón].</w:t>
      </w:r>
    </w:p>
    <w:p w:rsidR="009D1407" w:rsidRDefault="009D1407" w:rsidP="0050242D">
      <w:pPr>
        <w:jc w:val="both"/>
      </w:pPr>
      <w:r>
        <w:rPr>
          <w:u w:val="single"/>
        </w:rPr>
        <w:t>Consecuencialismo (o Ética teleológica)</w:t>
      </w:r>
    </w:p>
    <w:p w:rsidR="009D1407" w:rsidRPr="009D1407" w:rsidRDefault="009D1407" w:rsidP="0050242D">
      <w:pPr>
        <w:jc w:val="both"/>
        <w:rPr>
          <w:vanish/>
          <w:specVanish/>
        </w:rPr>
      </w:pPr>
      <w:r>
        <w:t>Sostiene que la moralidad</w:t>
      </w:r>
    </w:p>
    <w:p w:rsidR="00873C91" w:rsidRDefault="009D1407" w:rsidP="0050242D">
      <w:pPr>
        <w:jc w:val="both"/>
      </w:pPr>
      <w:r>
        <w:t xml:space="preserve"> de una acción depende solo de sus consecuencias (“el fin justifica los medios”).</w:t>
      </w:r>
    </w:p>
    <w:p w:rsidR="00DE197C" w:rsidRDefault="00DE197C" w:rsidP="0050242D">
      <w:pPr>
        <w:jc w:val="both"/>
      </w:pPr>
      <w:r>
        <w:t>Es posible clasificar distintos tipos de consecuencialismo a partir de los agentes (quienes ejecutan la acción):</w:t>
      </w:r>
    </w:p>
    <w:p w:rsidR="00DE197C" w:rsidRDefault="00DE197C" w:rsidP="0050242D">
      <w:pPr>
        <w:pStyle w:val="Prrafodelista"/>
        <w:numPr>
          <w:ilvl w:val="0"/>
          <w:numId w:val="4"/>
        </w:numPr>
        <w:jc w:val="both"/>
      </w:pPr>
      <w:r>
        <w:t>Egoísmo moral</w:t>
      </w:r>
    </w:p>
    <w:p w:rsidR="00B6484F" w:rsidRDefault="00B6484F" w:rsidP="0050242D">
      <w:pPr>
        <w:pStyle w:val="Prrafodelista"/>
        <w:jc w:val="both"/>
      </w:pPr>
      <w:r>
        <w:t>Una acción es moralmente correcta si produce consecuencias positivas para el agente.</w:t>
      </w:r>
    </w:p>
    <w:p w:rsidR="00DE197C" w:rsidRDefault="00DE197C" w:rsidP="0050242D">
      <w:pPr>
        <w:pStyle w:val="Prrafodelista"/>
        <w:numPr>
          <w:ilvl w:val="0"/>
          <w:numId w:val="4"/>
        </w:numPr>
        <w:jc w:val="both"/>
      </w:pPr>
      <w:r>
        <w:t>Altruismo moral</w:t>
      </w:r>
    </w:p>
    <w:p w:rsidR="00B6484F" w:rsidRDefault="00B6484F" w:rsidP="0050242D">
      <w:pPr>
        <w:pStyle w:val="Prrafodelista"/>
        <w:jc w:val="both"/>
      </w:pPr>
      <w:r>
        <w:t>Una acción es moralmente correcta si produce el bien de los demás, sin considerar al agente.</w:t>
      </w:r>
    </w:p>
    <w:p w:rsidR="00DE197C" w:rsidRDefault="00DE197C" w:rsidP="0050242D">
      <w:pPr>
        <w:pStyle w:val="Prrafodelista"/>
        <w:numPr>
          <w:ilvl w:val="0"/>
          <w:numId w:val="4"/>
        </w:numPr>
        <w:jc w:val="both"/>
      </w:pPr>
      <w:r>
        <w:t>Utilitarismo</w:t>
      </w:r>
    </w:p>
    <w:p w:rsidR="00B6484F" w:rsidRDefault="00B6484F" w:rsidP="0050242D">
      <w:pPr>
        <w:pStyle w:val="Prrafodelista"/>
        <w:jc w:val="both"/>
      </w:pPr>
      <w:r>
        <w:t>Una acción es moralmente correcta si predominan los resultados favorables sobre los indeseables para el mayor número de personas.</w:t>
      </w:r>
    </w:p>
    <w:p w:rsidR="00E527CB" w:rsidRPr="00080500" w:rsidRDefault="00E527CB" w:rsidP="0050242D">
      <w:pPr>
        <w:jc w:val="both"/>
        <w:rPr>
          <w:b/>
        </w:rPr>
      </w:pPr>
      <w:r w:rsidRPr="00080500">
        <w:rPr>
          <w:b/>
          <w:u w:val="single"/>
        </w:rPr>
        <w:t>Ética Aplicada</w:t>
      </w:r>
    </w:p>
    <w:p w:rsidR="00E527CB" w:rsidRDefault="00E527CB" w:rsidP="0050242D">
      <w:pPr>
        <w:jc w:val="both"/>
      </w:pPr>
      <w:r>
        <w:t>Rama de la ética que se ocupa de estudiar cuestiones morales concretas y controversiales.</w:t>
      </w:r>
    </w:p>
    <w:p w:rsidR="00080500" w:rsidRPr="00080500" w:rsidRDefault="00080500" w:rsidP="0050242D">
      <w:pPr>
        <w:jc w:val="both"/>
        <w:rPr>
          <w:b/>
        </w:rPr>
      </w:pPr>
      <w:r w:rsidRPr="00080500">
        <w:rPr>
          <w:b/>
          <w:u w:val="single"/>
        </w:rPr>
        <w:t>Ética Profesional</w:t>
      </w:r>
    </w:p>
    <w:p w:rsidR="00080500" w:rsidRDefault="00080500" w:rsidP="0050242D">
      <w:pPr>
        <w:jc w:val="both"/>
      </w:pPr>
      <w:r>
        <w:t>Estudia de forma particular los deberes y derechos dentro del marco de una profesión.</w:t>
      </w:r>
    </w:p>
    <w:p w:rsidR="00080500" w:rsidRPr="00080500" w:rsidRDefault="00080500" w:rsidP="0050242D">
      <w:pPr>
        <w:jc w:val="both"/>
        <w:rPr>
          <w:b/>
        </w:rPr>
      </w:pPr>
      <w:r w:rsidRPr="00080500">
        <w:rPr>
          <w:b/>
          <w:u w:val="single"/>
        </w:rPr>
        <w:lastRenderedPageBreak/>
        <w:t>Infoética</w:t>
      </w:r>
    </w:p>
    <w:p w:rsidR="00080500" w:rsidRDefault="00080500" w:rsidP="0050242D">
      <w:pPr>
        <w:jc w:val="both"/>
      </w:pPr>
      <w:r>
        <w:t>Campo que investiga los asuntos éticos que surgen del desarrollo y aplicación de las tecnologías informáticas.</w:t>
      </w:r>
    </w:p>
    <w:p w:rsidR="000C1BD1" w:rsidRDefault="000C1BD1" w:rsidP="0050242D">
      <w:pPr>
        <w:jc w:val="both"/>
      </w:pPr>
      <w:r>
        <w:t>En 2003, la “Carta de los derechos civiles para una sociedad del conocimiento sostenible” aboga por asegurar la disponibilidad del conocimiento y el acceso libre a los recursos de información.</w:t>
      </w:r>
    </w:p>
    <w:p w:rsidR="00F22AE1" w:rsidRDefault="00F22AE1" w:rsidP="0050242D">
      <w:pPr>
        <w:jc w:val="both"/>
      </w:pPr>
      <w:r w:rsidRPr="00F22AE1">
        <w:rPr>
          <w:u w:val="single"/>
        </w:rPr>
        <w:t>Carta de los derechos civiles para una</w:t>
      </w:r>
      <w:r>
        <w:rPr>
          <w:u w:val="single"/>
        </w:rPr>
        <w:t xml:space="preserve"> </w:t>
      </w:r>
      <w:r w:rsidRPr="00F22AE1">
        <w:rPr>
          <w:u w:val="single"/>
        </w:rPr>
        <w:t>sociedad del conocimiento sostenible</w:t>
      </w:r>
    </w:p>
    <w:p w:rsidR="00F22AE1" w:rsidRDefault="00F22AE1" w:rsidP="0050242D">
      <w:pPr>
        <w:pStyle w:val="Prrafodelista"/>
        <w:numPr>
          <w:ilvl w:val="0"/>
          <w:numId w:val="5"/>
        </w:numPr>
        <w:jc w:val="both"/>
      </w:pPr>
      <w:r>
        <w:t>El conocimiento es herencia y propiedad de la humanidad y por ello es libre.</w:t>
      </w:r>
    </w:p>
    <w:p w:rsidR="00F22AE1" w:rsidRDefault="00F22AE1" w:rsidP="0050242D">
      <w:pPr>
        <w:pStyle w:val="Prrafodelista"/>
        <w:numPr>
          <w:ilvl w:val="0"/>
          <w:numId w:val="5"/>
        </w:numPr>
        <w:jc w:val="both"/>
      </w:pPr>
      <w:r>
        <w:t>El acceso al conocimiento debe ser libre.</w:t>
      </w:r>
    </w:p>
    <w:p w:rsidR="00F22AE1" w:rsidRDefault="00F22AE1" w:rsidP="0050242D">
      <w:pPr>
        <w:pStyle w:val="Prrafodelista"/>
        <w:numPr>
          <w:ilvl w:val="0"/>
          <w:numId w:val="5"/>
        </w:numPr>
        <w:jc w:val="both"/>
      </w:pPr>
      <w:r>
        <w:t>Reducir la brecha digital debe ser reconocido como un objetivo político de alta prioridad.</w:t>
      </w:r>
    </w:p>
    <w:p w:rsidR="00F22AE1" w:rsidRDefault="00F22AE1" w:rsidP="0050242D">
      <w:pPr>
        <w:pStyle w:val="Prrafodelista"/>
        <w:numPr>
          <w:ilvl w:val="0"/>
          <w:numId w:val="5"/>
        </w:numPr>
        <w:jc w:val="both"/>
      </w:pPr>
      <w:r>
        <w:t>Todas las personas tienen derecho al acceso ilimitado a los documentos de entes públicos y de entes controlados públicamente.</w:t>
      </w:r>
    </w:p>
    <w:p w:rsidR="00F22AE1" w:rsidRDefault="00F22AE1" w:rsidP="0050242D">
      <w:pPr>
        <w:pStyle w:val="Prrafodelista"/>
        <w:numPr>
          <w:ilvl w:val="0"/>
          <w:numId w:val="5"/>
        </w:numPr>
        <w:jc w:val="both"/>
      </w:pPr>
      <w:r>
        <w:t>Los derechos de los trabajadores deben garantizarse y expandirse en el mundo laboral articulado electrónicamente.</w:t>
      </w:r>
    </w:p>
    <w:p w:rsidR="00F22AE1" w:rsidRDefault="00F22AE1" w:rsidP="0050242D">
      <w:pPr>
        <w:pStyle w:val="Prrafodelista"/>
        <w:numPr>
          <w:ilvl w:val="0"/>
          <w:numId w:val="5"/>
        </w:numPr>
        <w:jc w:val="both"/>
      </w:pPr>
      <w:r>
        <w:t>La diversidad cultural es un prerrequisito para el desarrollo individual y social sostenible.</w:t>
      </w:r>
    </w:p>
    <w:p w:rsidR="00F22AE1" w:rsidRDefault="00E85D66" w:rsidP="0050242D">
      <w:pPr>
        <w:pStyle w:val="Prrafodelista"/>
        <w:numPr>
          <w:ilvl w:val="0"/>
          <w:numId w:val="5"/>
        </w:numPr>
        <w:jc w:val="both"/>
      </w:pPr>
      <w:r>
        <w:t>La diversidad de los medios de comunicación y la disponibilidad de información de fuentes independientes son esenciales para el mantenimiento de un público informado.</w:t>
      </w:r>
    </w:p>
    <w:p w:rsidR="00E85D66" w:rsidRDefault="00E85D66" w:rsidP="0050242D">
      <w:pPr>
        <w:pStyle w:val="Prrafodelista"/>
        <w:numPr>
          <w:ilvl w:val="0"/>
          <w:numId w:val="5"/>
        </w:numPr>
        <w:jc w:val="both"/>
      </w:pPr>
      <w:r>
        <w:t xml:space="preserve">Los estándares técnicos abiertos y las formas abiertas de la producción técnica y de </w:t>
      </w:r>
      <w:r>
        <w:rPr>
          <w:i/>
        </w:rPr>
        <w:t>software</w:t>
      </w:r>
      <w:r>
        <w:t xml:space="preserve"> garantizan el libre desarrollo de infraestructuras y, por ello, formas de comunicación autodeterminadas y libres.</w:t>
      </w:r>
    </w:p>
    <w:p w:rsidR="00471A2A" w:rsidRDefault="00471A2A" w:rsidP="0050242D">
      <w:pPr>
        <w:pStyle w:val="Prrafodelista"/>
        <w:numPr>
          <w:ilvl w:val="0"/>
          <w:numId w:val="5"/>
        </w:numPr>
        <w:jc w:val="both"/>
      </w:pPr>
      <w:r>
        <w:t>El derecho a la privacidad es un derecho humano y es esencial para el desarrollo humano libre y autodeterminado en la sociedad del conocimiento.</w:t>
      </w:r>
    </w:p>
    <w:p w:rsidR="00667C99" w:rsidRDefault="00667C99" w:rsidP="00667C99">
      <w:pPr>
        <w:jc w:val="both"/>
      </w:pPr>
    </w:p>
    <w:p w:rsidR="00667C99" w:rsidRDefault="00667C99">
      <w:r>
        <w:br w:type="page"/>
      </w:r>
    </w:p>
    <w:p w:rsidR="00667C99" w:rsidRPr="006B2A77" w:rsidRDefault="006B2A77" w:rsidP="00667C99">
      <w:pPr>
        <w:jc w:val="both"/>
        <w:rPr>
          <w:sz w:val="24"/>
        </w:rPr>
      </w:pPr>
      <w:r>
        <w:rPr>
          <w:b/>
          <w:sz w:val="24"/>
          <w:u w:val="single"/>
        </w:rPr>
        <w:lastRenderedPageBreak/>
        <w:t xml:space="preserve">Unidad 2 - </w:t>
      </w:r>
      <w:r w:rsidRPr="006B2A77">
        <w:rPr>
          <w:b/>
          <w:sz w:val="24"/>
          <w:u w:val="single"/>
        </w:rPr>
        <w:t>Responsabilidad Social</w:t>
      </w:r>
    </w:p>
    <w:p w:rsidR="006B2A77" w:rsidRDefault="00DC7ADB" w:rsidP="00667C99">
      <w:pPr>
        <w:jc w:val="both"/>
      </w:pPr>
      <w:r>
        <w:rPr>
          <w:b/>
          <w:u w:val="single"/>
        </w:rPr>
        <w:t>Conceptos Preliminares</w:t>
      </w:r>
    </w:p>
    <w:p w:rsidR="00DC7ADB" w:rsidRPr="00DC7ADB" w:rsidRDefault="00DC7ADB" w:rsidP="00DC7ADB">
      <w:pPr>
        <w:jc w:val="both"/>
        <w:rPr>
          <w:u w:val="single"/>
        </w:rPr>
      </w:pPr>
      <w:r w:rsidRPr="00DC7ADB">
        <w:rPr>
          <w:u w:val="single"/>
        </w:rPr>
        <w:t>Externalidades</w:t>
      </w:r>
    </w:p>
    <w:p w:rsidR="00DC7ADB" w:rsidRPr="00831F28" w:rsidRDefault="00DC7ADB" w:rsidP="00DC7ADB">
      <w:pPr>
        <w:jc w:val="both"/>
      </w:pPr>
      <w:r w:rsidRPr="00831F28">
        <w:t>El pensamiento económico clásico sostiene que, en un mercado con condiciones ideales de funcionamiento, el cumplimiento del contrato económico por parte de las organizaciones permitiría alcanzar un estado de bienestar general.</w:t>
      </w:r>
    </w:p>
    <w:p w:rsidR="00831F28" w:rsidRDefault="00831F28" w:rsidP="00831F28">
      <w:pPr>
        <w:jc w:val="both"/>
      </w:pPr>
      <w:r w:rsidRPr="00831F28">
        <w:t xml:space="preserve">En otras palabras, el sistema económico ignora todos aquellos fenómenos que no se expresen mediante un intercambio </w:t>
      </w:r>
      <w:r>
        <w:t>monetario.</w:t>
      </w:r>
    </w:p>
    <w:p w:rsidR="00B776E8" w:rsidRDefault="00B776E8" w:rsidP="00B776E8">
      <w:pPr>
        <w:jc w:val="both"/>
      </w:pPr>
      <w:r>
        <w:t>Son los efectos favorables o desfavorables que las transacciones en el mercado pueden llegar a producir en quienes no han participado en tales transacciones y que, en consecuencia, no han pagado por sus efectos benéficos o no han sido compensados por sus perjuicios.</w:t>
      </w:r>
    </w:p>
    <w:p w:rsidR="00B776E8" w:rsidRDefault="00B776E8" w:rsidP="00B776E8">
      <w:pPr>
        <w:pStyle w:val="Prrafodelista"/>
        <w:numPr>
          <w:ilvl w:val="0"/>
          <w:numId w:val="4"/>
        </w:numPr>
        <w:jc w:val="both"/>
      </w:pPr>
      <w:r>
        <w:t>Externalidades Positivas</w:t>
      </w:r>
    </w:p>
    <w:p w:rsidR="00B776E8" w:rsidRDefault="00B776E8" w:rsidP="00B776E8">
      <w:pPr>
        <w:pStyle w:val="Prrafodelista"/>
        <w:jc w:val="both"/>
      </w:pPr>
      <w:r>
        <w:t>Afectan favorablemente a terceros, cuando estos últimos se benefician sin tener la obligación de realizar ninguna contraprestación.</w:t>
      </w:r>
    </w:p>
    <w:p w:rsidR="00B776E8" w:rsidRDefault="00B776E8" w:rsidP="00B776E8">
      <w:pPr>
        <w:pStyle w:val="Prrafodelista"/>
        <w:numPr>
          <w:ilvl w:val="0"/>
          <w:numId w:val="4"/>
        </w:numPr>
        <w:jc w:val="both"/>
      </w:pPr>
      <w:r>
        <w:t>Externalidades Negativas</w:t>
      </w:r>
    </w:p>
    <w:p w:rsidR="00B776E8" w:rsidRDefault="00B776E8" w:rsidP="00B776E8">
      <w:pPr>
        <w:pStyle w:val="Prrafodelista"/>
        <w:jc w:val="both"/>
      </w:pPr>
      <w:r>
        <w:t>Perjuicios que un agente económico provoca en terceros, quienes sin participar de esas acciones no perciben compensación por los daños o males que sufrieran.</w:t>
      </w:r>
    </w:p>
    <w:p w:rsidR="00B776E8" w:rsidRDefault="00B776E8" w:rsidP="00B776E8">
      <w:pPr>
        <w:jc w:val="both"/>
      </w:pPr>
      <w:r>
        <w:rPr>
          <w:u w:val="single"/>
        </w:rPr>
        <w:t>Stakeholders</w:t>
      </w:r>
    </w:p>
    <w:p w:rsidR="00B776E8" w:rsidRDefault="00B776E8" w:rsidP="00B776E8">
      <w:pPr>
        <w:jc w:val="both"/>
      </w:pPr>
      <w:r>
        <w:t>Son aquellos que reclaman o poseen derechos o intereses en una organización y en sus actividades. Pueden ser:</w:t>
      </w:r>
    </w:p>
    <w:p w:rsidR="00B776E8" w:rsidRDefault="00B776E8" w:rsidP="00B776E8">
      <w:pPr>
        <w:pStyle w:val="Prrafodelista"/>
        <w:numPr>
          <w:ilvl w:val="0"/>
          <w:numId w:val="4"/>
        </w:numPr>
        <w:jc w:val="both"/>
      </w:pPr>
      <w:r>
        <w:t>Primarios: aquellos cuya participación resulta vital para la supervivencia de la organización, siendo evidente la interrelación que tienen con ella.</w:t>
      </w:r>
    </w:p>
    <w:p w:rsidR="000C4A48" w:rsidRDefault="000C4A48" w:rsidP="000C4A48">
      <w:pPr>
        <w:pStyle w:val="Prrafodelista"/>
        <w:numPr>
          <w:ilvl w:val="0"/>
          <w:numId w:val="4"/>
        </w:numPr>
        <w:jc w:val="both"/>
      </w:pPr>
      <w:r>
        <w:t>Secundarios: pueden influenciar o ser influenciados por la organización, sin tener una participación directa en el accionar de la misma.</w:t>
      </w:r>
    </w:p>
    <w:p w:rsidR="00C867EA" w:rsidRDefault="00C867EA" w:rsidP="00C867EA">
      <w:pPr>
        <w:jc w:val="both"/>
      </w:pPr>
      <w:r>
        <w:rPr>
          <w:b/>
          <w:u w:val="single"/>
        </w:rPr>
        <w:t>Desarrollo Sostenible</w:t>
      </w:r>
    </w:p>
    <w:p w:rsidR="00C867EA" w:rsidRDefault="00C867EA" w:rsidP="00C867EA">
      <w:pPr>
        <w:jc w:val="both"/>
      </w:pPr>
      <w:r>
        <w:t>Dado que el accionar de las organizaciones se desarrolla en un planeta con recursos limitados, resulta imposible obtener indefinidamente los insumos exigidos por la explotación, por lo que el sistema económico descripto termina tornándose insostenible.</w:t>
      </w:r>
    </w:p>
    <w:p w:rsidR="00C867EA" w:rsidRDefault="009863E3" w:rsidP="009863E3">
      <w:pPr>
        <w:jc w:val="both"/>
      </w:pPr>
      <w:r>
        <w:t>El desarrollo sostenible permite mejorar las condiciones de vida de los habitantes del planeta de manera compatible con una explotación racional y que evite el deterioro del medio ambiente.</w:t>
      </w:r>
    </w:p>
    <w:p w:rsidR="00B40660" w:rsidRDefault="00A4300F" w:rsidP="00A4300F">
      <w:pPr>
        <w:jc w:val="both"/>
      </w:pPr>
      <w:r>
        <w:t>En otras palabras, el desarrollo sostenible es un desarrollo que satisface las necesidades del presente sin poner en peligro la capacidad de las generaciones futuras para atender sus propias necesidades.</w:t>
      </w:r>
    </w:p>
    <w:p w:rsidR="00C92C17" w:rsidRPr="00C92C17" w:rsidRDefault="00C92C17" w:rsidP="00C92C17">
      <w:pPr>
        <w:jc w:val="both"/>
        <w:rPr>
          <w:b/>
          <w:u w:val="single"/>
        </w:rPr>
      </w:pPr>
      <w:r w:rsidRPr="00C92C17">
        <w:rPr>
          <w:b/>
          <w:u w:val="single"/>
        </w:rPr>
        <w:t>Triple línea base de la sustentabilidad</w:t>
      </w:r>
    </w:p>
    <w:p w:rsidR="00C92C17" w:rsidRDefault="00C92C17" w:rsidP="00C92C17">
      <w:pPr>
        <w:jc w:val="both"/>
      </w:pPr>
      <w:r>
        <w:t>Al hablar de desarrollo sostenible, existe un consenso generalizado de que este concepto está basado en tres principios esenciales:</w:t>
      </w:r>
    </w:p>
    <w:p w:rsidR="00C92C17" w:rsidRDefault="00C92C17" w:rsidP="00C92C17">
      <w:pPr>
        <w:pStyle w:val="Prrafodelista"/>
        <w:numPr>
          <w:ilvl w:val="0"/>
          <w:numId w:val="6"/>
        </w:numPr>
        <w:jc w:val="both"/>
      </w:pPr>
      <w:r>
        <w:t>Crecimiento económico</w:t>
      </w:r>
    </w:p>
    <w:p w:rsidR="00211D8C" w:rsidRDefault="00211D8C" w:rsidP="00211D8C">
      <w:pPr>
        <w:pStyle w:val="Prrafodelista"/>
        <w:jc w:val="both"/>
      </w:pPr>
      <w:r>
        <w:t>En beneficio del progreso social y desde el respeto del medio ambiente.</w:t>
      </w:r>
    </w:p>
    <w:p w:rsidR="00C92C17" w:rsidRDefault="00C92C17" w:rsidP="00C92C17">
      <w:pPr>
        <w:pStyle w:val="Prrafodelista"/>
        <w:numPr>
          <w:ilvl w:val="0"/>
          <w:numId w:val="6"/>
        </w:numPr>
        <w:jc w:val="both"/>
      </w:pPr>
      <w:r>
        <w:t>Progreso y desarrollo social</w:t>
      </w:r>
    </w:p>
    <w:p w:rsidR="00211D8C" w:rsidRDefault="00211D8C" w:rsidP="00211D8C">
      <w:pPr>
        <w:pStyle w:val="Prrafodelista"/>
        <w:jc w:val="both"/>
      </w:pPr>
      <w:r>
        <w:t>Mediante una política social que impulse la economía de forma armónica y compartida.</w:t>
      </w:r>
    </w:p>
    <w:p w:rsidR="00C92C17" w:rsidRDefault="00C92C17" w:rsidP="00C92C17">
      <w:pPr>
        <w:pStyle w:val="Prrafodelista"/>
        <w:numPr>
          <w:ilvl w:val="0"/>
          <w:numId w:val="6"/>
        </w:numPr>
        <w:jc w:val="both"/>
      </w:pPr>
      <w:r>
        <w:t>Equilibrio ecológico</w:t>
      </w:r>
    </w:p>
    <w:p w:rsidR="009A76C4" w:rsidRDefault="009A76C4" w:rsidP="009A76C4">
      <w:pPr>
        <w:pStyle w:val="Prrafodelista"/>
        <w:jc w:val="both"/>
      </w:pPr>
      <w:r>
        <w:t>Mediante una política ambiental eficaz y económica que fomente el uso racional de los recursos.</w:t>
      </w:r>
    </w:p>
    <w:p w:rsidR="006D7588" w:rsidRDefault="006D7588" w:rsidP="006D7588">
      <w:pPr>
        <w:jc w:val="both"/>
      </w:pPr>
      <w:r w:rsidRPr="006D7588">
        <w:rPr>
          <w:b/>
          <w:u w:val="single"/>
        </w:rPr>
        <w:t>Rasgos del desarrollo sostenible</w:t>
      </w:r>
    </w:p>
    <w:p w:rsidR="006D7588" w:rsidRDefault="006D7588" w:rsidP="006D7588">
      <w:pPr>
        <w:jc w:val="both"/>
      </w:pPr>
      <w:r>
        <w:t>El desarrollo sostenible tiene dos rasgos básicos:</w:t>
      </w:r>
    </w:p>
    <w:p w:rsidR="006D7588" w:rsidRDefault="006D7588" w:rsidP="006D7588">
      <w:pPr>
        <w:pStyle w:val="Prrafodelista"/>
        <w:numPr>
          <w:ilvl w:val="0"/>
          <w:numId w:val="6"/>
        </w:numPr>
        <w:jc w:val="both"/>
      </w:pPr>
      <w:r>
        <w:t>Perdurabilidad</w:t>
      </w:r>
    </w:p>
    <w:p w:rsidR="007B671D" w:rsidRDefault="007B671D" w:rsidP="007B671D">
      <w:pPr>
        <w:pStyle w:val="Prrafodelista"/>
        <w:jc w:val="both"/>
      </w:pPr>
      <w:r>
        <w:lastRenderedPageBreak/>
        <w:t>Es duradero en el tiempo, permitiendo satisfacer las necesidades del presente sin poner en peligro a las generaciones futuras.</w:t>
      </w:r>
    </w:p>
    <w:p w:rsidR="006D7588" w:rsidRDefault="006D7588" w:rsidP="006D7588">
      <w:pPr>
        <w:pStyle w:val="Prrafodelista"/>
        <w:numPr>
          <w:ilvl w:val="0"/>
          <w:numId w:val="6"/>
        </w:numPr>
        <w:jc w:val="both"/>
      </w:pPr>
      <w:r>
        <w:t>Integralidad</w:t>
      </w:r>
    </w:p>
    <w:p w:rsidR="00E74530" w:rsidRDefault="00E74530" w:rsidP="00E74530">
      <w:pPr>
        <w:pStyle w:val="Prrafodelista"/>
        <w:jc w:val="both"/>
      </w:pPr>
      <w:r>
        <w:t>Abarca todos los factores del desarrollo del ser humano: económico, social, y ambiental, maximizando las externalidades positivas generadas por la interacción entre cada uno de estos factores.</w:t>
      </w:r>
    </w:p>
    <w:p w:rsidR="00805A31" w:rsidRDefault="00805A31" w:rsidP="00805A31">
      <w:pPr>
        <w:jc w:val="both"/>
      </w:pPr>
      <w:r w:rsidRPr="00805A31">
        <w:rPr>
          <w:b/>
          <w:u w:val="single"/>
        </w:rPr>
        <w:t>Objetivos del desarrollo sostenible</w:t>
      </w:r>
    </w:p>
    <w:p w:rsidR="00805A31" w:rsidRDefault="00805A31" w:rsidP="00805A31">
      <w:pPr>
        <w:jc w:val="both"/>
      </w:pPr>
      <w:r>
        <w:t>Al desarrollo sostenible se le pueden adjudicar objetivos económicos, sociales y ambientales.</w:t>
      </w:r>
    </w:p>
    <w:p w:rsidR="00AF0A1F" w:rsidRDefault="00AF0A1F" w:rsidP="00805A31">
      <w:pPr>
        <w:jc w:val="both"/>
        <w:rPr>
          <w:u w:val="single"/>
        </w:rPr>
      </w:pPr>
      <w:r w:rsidRPr="00AF0A1F">
        <w:rPr>
          <w:u w:val="single"/>
        </w:rPr>
        <w:t>Objetivos Económicos</w:t>
      </w:r>
    </w:p>
    <w:p w:rsidR="00AF0A1F" w:rsidRDefault="00C80EF5" w:rsidP="00AF0A1F">
      <w:pPr>
        <w:pStyle w:val="Prrafodelista"/>
        <w:numPr>
          <w:ilvl w:val="0"/>
          <w:numId w:val="7"/>
        </w:numPr>
        <w:jc w:val="both"/>
      </w:pPr>
      <w:r w:rsidRPr="00C80EF5">
        <w:t>Crecimiento</w:t>
      </w:r>
    </w:p>
    <w:p w:rsidR="00C80EF5" w:rsidRDefault="00C80EF5" w:rsidP="00AF0A1F">
      <w:pPr>
        <w:pStyle w:val="Prrafodelista"/>
        <w:numPr>
          <w:ilvl w:val="0"/>
          <w:numId w:val="7"/>
        </w:numPr>
        <w:jc w:val="both"/>
      </w:pPr>
      <w:r>
        <w:t>Eficiencia</w:t>
      </w:r>
    </w:p>
    <w:p w:rsidR="00C80EF5" w:rsidRDefault="00C80EF5" w:rsidP="00AF0A1F">
      <w:pPr>
        <w:pStyle w:val="Prrafodelista"/>
        <w:numPr>
          <w:ilvl w:val="0"/>
          <w:numId w:val="7"/>
        </w:numPr>
        <w:jc w:val="both"/>
      </w:pPr>
      <w:r>
        <w:t>Estabilidad</w:t>
      </w:r>
    </w:p>
    <w:p w:rsidR="00C80EF5" w:rsidRDefault="00C80EF5" w:rsidP="00AF0A1F">
      <w:pPr>
        <w:pStyle w:val="Prrafodelista"/>
        <w:numPr>
          <w:ilvl w:val="0"/>
          <w:numId w:val="7"/>
        </w:numPr>
        <w:jc w:val="both"/>
      </w:pPr>
      <w:r>
        <w:t>Necesidades de las personas</w:t>
      </w:r>
    </w:p>
    <w:p w:rsidR="00C80EF5" w:rsidRDefault="00C80EF5" w:rsidP="00AF0A1F">
      <w:pPr>
        <w:pStyle w:val="Prrafodelista"/>
        <w:numPr>
          <w:ilvl w:val="0"/>
          <w:numId w:val="7"/>
        </w:numPr>
        <w:jc w:val="both"/>
      </w:pPr>
      <w:r>
        <w:t>Productividad</w:t>
      </w:r>
    </w:p>
    <w:p w:rsidR="00C80EF5" w:rsidRPr="00C80EF5" w:rsidRDefault="00C80EF5" w:rsidP="00C80EF5">
      <w:pPr>
        <w:jc w:val="both"/>
      </w:pPr>
      <w:r>
        <w:rPr>
          <w:u w:val="single"/>
        </w:rPr>
        <w:t>Objetivos Sociales</w:t>
      </w:r>
    </w:p>
    <w:p w:rsidR="00C80EF5" w:rsidRDefault="00C80EF5" w:rsidP="00C80EF5">
      <w:pPr>
        <w:pStyle w:val="Prrafodelista"/>
        <w:numPr>
          <w:ilvl w:val="0"/>
          <w:numId w:val="8"/>
        </w:numPr>
        <w:jc w:val="both"/>
      </w:pPr>
      <w:r>
        <w:t>Equidad</w:t>
      </w:r>
    </w:p>
    <w:p w:rsidR="00C80EF5" w:rsidRDefault="00C80EF5" w:rsidP="00C80EF5">
      <w:pPr>
        <w:pStyle w:val="Prrafodelista"/>
        <w:numPr>
          <w:ilvl w:val="0"/>
          <w:numId w:val="8"/>
        </w:numPr>
        <w:jc w:val="both"/>
      </w:pPr>
      <w:r>
        <w:t>Cohesión social</w:t>
      </w:r>
    </w:p>
    <w:p w:rsidR="00C80EF5" w:rsidRDefault="00C80EF5" w:rsidP="00C80EF5">
      <w:pPr>
        <w:pStyle w:val="Prrafodelista"/>
        <w:numPr>
          <w:ilvl w:val="0"/>
          <w:numId w:val="8"/>
        </w:numPr>
        <w:jc w:val="both"/>
      </w:pPr>
      <w:r>
        <w:t>Movilidad social</w:t>
      </w:r>
    </w:p>
    <w:p w:rsidR="00C80EF5" w:rsidRDefault="00C80EF5" w:rsidP="00C80EF5">
      <w:pPr>
        <w:pStyle w:val="Prrafodelista"/>
        <w:numPr>
          <w:ilvl w:val="0"/>
          <w:numId w:val="8"/>
        </w:numPr>
        <w:jc w:val="both"/>
      </w:pPr>
      <w:r>
        <w:t>Participación</w:t>
      </w:r>
    </w:p>
    <w:p w:rsidR="00C80EF5" w:rsidRDefault="00C80EF5" w:rsidP="00C80EF5">
      <w:pPr>
        <w:pStyle w:val="Prrafodelista"/>
        <w:numPr>
          <w:ilvl w:val="0"/>
          <w:numId w:val="8"/>
        </w:numPr>
        <w:jc w:val="both"/>
      </w:pPr>
      <w:r>
        <w:t>Identidad y preservación cultural</w:t>
      </w:r>
    </w:p>
    <w:p w:rsidR="00C80EF5" w:rsidRDefault="00C80EF5" w:rsidP="00C80EF5">
      <w:pPr>
        <w:pStyle w:val="Prrafodelista"/>
        <w:numPr>
          <w:ilvl w:val="0"/>
          <w:numId w:val="8"/>
        </w:numPr>
        <w:jc w:val="both"/>
      </w:pPr>
      <w:r>
        <w:t>Autodeterminación</w:t>
      </w:r>
    </w:p>
    <w:p w:rsidR="00C80EF5" w:rsidRPr="00C80EF5" w:rsidRDefault="00C80EF5" w:rsidP="00C80EF5">
      <w:pPr>
        <w:jc w:val="both"/>
        <w:rPr>
          <w:u w:val="single"/>
        </w:rPr>
      </w:pPr>
      <w:r>
        <w:rPr>
          <w:u w:val="single"/>
        </w:rPr>
        <w:t>Objetivos Ambientales</w:t>
      </w:r>
    </w:p>
    <w:p w:rsidR="00C80EF5" w:rsidRDefault="00C80EF5" w:rsidP="00C80EF5">
      <w:pPr>
        <w:pStyle w:val="Prrafodelista"/>
        <w:numPr>
          <w:ilvl w:val="0"/>
          <w:numId w:val="9"/>
        </w:numPr>
        <w:jc w:val="both"/>
      </w:pPr>
      <w:r>
        <w:t>Medio ambiente sano para los seres humanos</w:t>
      </w:r>
    </w:p>
    <w:p w:rsidR="00C80EF5" w:rsidRDefault="00C80EF5" w:rsidP="00C80EF5">
      <w:pPr>
        <w:pStyle w:val="Prrafodelista"/>
        <w:numPr>
          <w:ilvl w:val="0"/>
          <w:numId w:val="9"/>
        </w:numPr>
        <w:jc w:val="both"/>
      </w:pPr>
      <w:r>
        <w:t>Uso racional de los recursos naturales renovables</w:t>
      </w:r>
    </w:p>
    <w:p w:rsidR="00C80EF5" w:rsidRDefault="00C80EF5" w:rsidP="00C80EF5">
      <w:pPr>
        <w:pStyle w:val="Prrafodelista"/>
        <w:numPr>
          <w:ilvl w:val="0"/>
          <w:numId w:val="9"/>
        </w:numPr>
        <w:jc w:val="both"/>
      </w:pPr>
      <w:r>
        <w:t>Conservación de los recursos naturales no renovables</w:t>
      </w:r>
    </w:p>
    <w:p w:rsidR="00C80EF5" w:rsidRDefault="00C80EF5" w:rsidP="00C80EF5">
      <w:pPr>
        <w:pStyle w:val="Prrafodelista"/>
        <w:numPr>
          <w:ilvl w:val="0"/>
          <w:numId w:val="9"/>
        </w:numPr>
        <w:jc w:val="both"/>
      </w:pPr>
      <w:r>
        <w:t>Integridad de los ecosistemas</w:t>
      </w:r>
    </w:p>
    <w:p w:rsidR="00C80EF5" w:rsidRDefault="00C80EF5" w:rsidP="00C80EF5">
      <w:pPr>
        <w:pStyle w:val="Prrafodelista"/>
        <w:numPr>
          <w:ilvl w:val="0"/>
          <w:numId w:val="9"/>
        </w:numPr>
        <w:jc w:val="both"/>
      </w:pPr>
      <w:r>
        <w:t>Sustentación de la diversidad biológica</w:t>
      </w:r>
    </w:p>
    <w:p w:rsidR="00C80EF5" w:rsidRDefault="00C80EF5" w:rsidP="00C80EF5">
      <w:pPr>
        <w:jc w:val="both"/>
      </w:pPr>
      <w:r>
        <w:rPr>
          <w:b/>
          <w:u w:val="single"/>
        </w:rPr>
        <w:t>Objetivos del desarrollo sostenible (ONU)</w:t>
      </w:r>
    </w:p>
    <w:p w:rsidR="00C80EF5" w:rsidRDefault="00C80EF5" w:rsidP="00C80EF5">
      <w:pPr>
        <w:pStyle w:val="Prrafodelista"/>
        <w:numPr>
          <w:ilvl w:val="0"/>
          <w:numId w:val="10"/>
        </w:numPr>
        <w:jc w:val="both"/>
      </w:pPr>
      <w:r>
        <w:t>Fin de la pobreza</w:t>
      </w:r>
    </w:p>
    <w:p w:rsidR="00C80EF5" w:rsidRDefault="00C80EF5" w:rsidP="00C80EF5">
      <w:pPr>
        <w:pStyle w:val="Prrafodelista"/>
        <w:numPr>
          <w:ilvl w:val="0"/>
          <w:numId w:val="10"/>
        </w:numPr>
        <w:jc w:val="both"/>
      </w:pPr>
      <w:r>
        <w:t>Hambre cero</w:t>
      </w:r>
    </w:p>
    <w:p w:rsidR="00C80EF5" w:rsidRDefault="00C80EF5" w:rsidP="00C80EF5">
      <w:pPr>
        <w:pStyle w:val="Prrafodelista"/>
        <w:numPr>
          <w:ilvl w:val="0"/>
          <w:numId w:val="10"/>
        </w:numPr>
        <w:jc w:val="both"/>
      </w:pPr>
      <w:r>
        <w:t>Salud y bienestar</w:t>
      </w:r>
    </w:p>
    <w:p w:rsidR="00C80EF5" w:rsidRDefault="00C80EF5" w:rsidP="00C80EF5">
      <w:pPr>
        <w:pStyle w:val="Prrafodelista"/>
        <w:numPr>
          <w:ilvl w:val="0"/>
          <w:numId w:val="10"/>
        </w:numPr>
        <w:jc w:val="both"/>
      </w:pPr>
      <w:r>
        <w:t>Educación de calidad</w:t>
      </w:r>
    </w:p>
    <w:p w:rsidR="00C80EF5" w:rsidRDefault="00C80EF5" w:rsidP="00C80EF5">
      <w:pPr>
        <w:pStyle w:val="Prrafodelista"/>
        <w:numPr>
          <w:ilvl w:val="0"/>
          <w:numId w:val="10"/>
        </w:numPr>
        <w:jc w:val="both"/>
      </w:pPr>
      <w:r>
        <w:t>Igualdad de género</w:t>
      </w:r>
    </w:p>
    <w:p w:rsidR="00C80EF5" w:rsidRDefault="00C80EF5" w:rsidP="00C80EF5">
      <w:pPr>
        <w:pStyle w:val="Prrafodelista"/>
        <w:numPr>
          <w:ilvl w:val="0"/>
          <w:numId w:val="10"/>
        </w:numPr>
        <w:jc w:val="both"/>
      </w:pPr>
      <w:r>
        <w:t>Agua limpia y saneamiento</w:t>
      </w:r>
    </w:p>
    <w:p w:rsidR="00C80EF5" w:rsidRDefault="00C80EF5" w:rsidP="00C80EF5">
      <w:pPr>
        <w:pStyle w:val="Prrafodelista"/>
        <w:numPr>
          <w:ilvl w:val="0"/>
          <w:numId w:val="10"/>
        </w:numPr>
        <w:jc w:val="both"/>
      </w:pPr>
      <w:r>
        <w:t>Energía asequible y no contaminante</w:t>
      </w:r>
    </w:p>
    <w:p w:rsidR="00C80EF5" w:rsidRDefault="00C80EF5" w:rsidP="00C80EF5">
      <w:pPr>
        <w:pStyle w:val="Prrafodelista"/>
        <w:numPr>
          <w:ilvl w:val="0"/>
          <w:numId w:val="10"/>
        </w:numPr>
        <w:jc w:val="both"/>
      </w:pPr>
      <w:r>
        <w:t>Trabajo decente y crecimiento económico</w:t>
      </w:r>
    </w:p>
    <w:p w:rsidR="00700ED4" w:rsidRDefault="00700ED4" w:rsidP="00C80EF5">
      <w:pPr>
        <w:pStyle w:val="Prrafodelista"/>
        <w:numPr>
          <w:ilvl w:val="0"/>
          <w:numId w:val="10"/>
        </w:numPr>
        <w:jc w:val="both"/>
      </w:pPr>
      <w:r>
        <w:t>Industria, innovación e infraestructura</w:t>
      </w:r>
    </w:p>
    <w:p w:rsidR="00700ED4" w:rsidRDefault="00700ED4" w:rsidP="00C80EF5">
      <w:pPr>
        <w:pStyle w:val="Prrafodelista"/>
        <w:numPr>
          <w:ilvl w:val="0"/>
          <w:numId w:val="10"/>
        </w:numPr>
        <w:jc w:val="both"/>
      </w:pPr>
      <w:r>
        <w:t>Reducción de las desigualdades</w:t>
      </w:r>
    </w:p>
    <w:p w:rsidR="00700ED4" w:rsidRDefault="00700ED4" w:rsidP="00C80EF5">
      <w:pPr>
        <w:pStyle w:val="Prrafodelista"/>
        <w:numPr>
          <w:ilvl w:val="0"/>
          <w:numId w:val="10"/>
        </w:numPr>
        <w:jc w:val="both"/>
      </w:pPr>
      <w:r>
        <w:t>Ciudades y comunidades sostenibles</w:t>
      </w:r>
    </w:p>
    <w:p w:rsidR="00700ED4" w:rsidRDefault="00700ED4" w:rsidP="00C80EF5">
      <w:pPr>
        <w:pStyle w:val="Prrafodelista"/>
        <w:numPr>
          <w:ilvl w:val="0"/>
          <w:numId w:val="10"/>
        </w:numPr>
        <w:jc w:val="both"/>
      </w:pPr>
      <w:r>
        <w:t>Producción y consumo responsables</w:t>
      </w:r>
    </w:p>
    <w:p w:rsidR="00700ED4" w:rsidRDefault="00700ED4" w:rsidP="00C80EF5">
      <w:pPr>
        <w:pStyle w:val="Prrafodelista"/>
        <w:numPr>
          <w:ilvl w:val="0"/>
          <w:numId w:val="10"/>
        </w:numPr>
        <w:jc w:val="both"/>
      </w:pPr>
      <w:r>
        <w:t>Acción por el clima</w:t>
      </w:r>
    </w:p>
    <w:p w:rsidR="00700ED4" w:rsidRDefault="00700ED4" w:rsidP="00C80EF5">
      <w:pPr>
        <w:pStyle w:val="Prrafodelista"/>
        <w:numPr>
          <w:ilvl w:val="0"/>
          <w:numId w:val="10"/>
        </w:numPr>
        <w:jc w:val="both"/>
      </w:pPr>
      <w:r>
        <w:t>Vida submarina</w:t>
      </w:r>
    </w:p>
    <w:p w:rsidR="00700ED4" w:rsidRDefault="00700ED4" w:rsidP="00C80EF5">
      <w:pPr>
        <w:pStyle w:val="Prrafodelista"/>
        <w:numPr>
          <w:ilvl w:val="0"/>
          <w:numId w:val="10"/>
        </w:numPr>
        <w:jc w:val="both"/>
      </w:pPr>
      <w:r>
        <w:t>Vida de ecosistemas terrestres</w:t>
      </w:r>
    </w:p>
    <w:p w:rsidR="00700ED4" w:rsidRDefault="00700ED4" w:rsidP="00C80EF5">
      <w:pPr>
        <w:pStyle w:val="Prrafodelista"/>
        <w:numPr>
          <w:ilvl w:val="0"/>
          <w:numId w:val="10"/>
        </w:numPr>
        <w:jc w:val="both"/>
      </w:pPr>
      <w:r>
        <w:t>Paz, justicia e instituciones sólidas</w:t>
      </w:r>
    </w:p>
    <w:p w:rsidR="00700ED4" w:rsidRDefault="00700ED4" w:rsidP="00C80EF5">
      <w:pPr>
        <w:pStyle w:val="Prrafodelista"/>
        <w:numPr>
          <w:ilvl w:val="0"/>
          <w:numId w:val="10"/>
        </w:numPr>
        <w:jc w:val="both"/>
      </w:pPr>
      <w:r>
        <w:t>Alianza para lograr los objetivos</w:t>
      </w:r>
    </w:p>
    <w:p w:rsidR="00105C42" w:rsidRDefault="00105C42" w:rsidP="00105C42">
      <w:pPr>
        <w:jc w:val="both"/>
      </w:pPr>
      <w:r w:rsidRPr="00105C42">
        <w:rPr>
          <w:b/>
          <w:u w:val="single"/>
        </w:rPr>
        <w:t>Desarrollo Sostenible</w:t>
      </w:r>
    </w:p>
    <w:p w:rsidR="00105C42" w:rsidRDefault="00105C42" w:rsidP="00105C42">
      <w:pPr>
        <w:jc w:val="both"/>
      </w:pPr>
      <w:r>
        <w:t xml:space="preserve">Resumiendo, puede decirse que el eje central del desarrollo sostenible es el mejoramiento de la calidad de vida de todos los seres humanos mediante la actividad económica. </w:t>
      </w:r>
    </w:p>
    <w:p w:rsidR="00DD4DDF" w:rsidRDefault="00DD4DDF" w:rsidP="00DD4DDF">
      <w:pPr>
        <w:jc w:val="both"/>
      </w:pPr>
      <w:r>
        <w:lastRenderedPageBreak/>
        <w:t>El desarrollo sostenible en las organizaciones sólo será posible mediante la aplicación de un modelo de gestión denominado Responsabilidad Social.</w:t>
      </w:r>
    </w:p>
    <w:p w:rsidR="00DD4DDF" w:rsidRDefault="00DD4DDF" w:rsidP="00DD4DDF">
      <w:pPr>
        <w:jc w:val="both"/>
      </w:pPr>
      <w:r>
        <w:t>Según el ámbito, se hablará de Responsabilidad Social Empresarial (RSE / RSC) o de Responsabilidad Social Universitaria (RSU)</w:t>
      </w:r>
      <w:r w:rsidR="009669DD">
        <w:t>.</w:t>
      </w:r>
    </w:p>
    <w:p w:rsidR="008B5A1C" w:rsidRDefault="008B5A1C">
      <w:r>
        <w:br w:type="page"/>
      </w:r>
      <w:r>
        <w:lastRenderedPageBreak/>
        <w:t xml:space="preserve"> </w:t>
      </w:r>
    </w:p>
    <w:p w:rsidR="008B5A1C" w:rsidRPr="008B5A1C" w:rsidRDefault="008B5A1C" w:rsidP="008B5A1C">
      <w:pPr>
        <w:jc w:val="both"/>
        <w:rPr>
          <w:b/>
          <w:sz w:val="24"/>
          <w:u w:val="single"/>
        </w:rPr>
      </w:pPr>
      <w:r w:rsidRPr="008B5A1C">
        <w:rPr>
          <w:b/>
          <w:sz w:val="24"/>
          <w:u w:val="single"/>
        </w:rPr>
        <w:t>Responsabilidad Social Empresarial</w:t>
      </w:r>
    </w:p>
    <w:p w:rsidR="008B5A1C" w:rsidRDefault="008B5A1C" w:rsidP="008B5A1C">
      <w:pPr>
        <w:jc w:val="both"/>
      </w:pPr>
      <w:r>
        <w:t>Es la obligación ética o moral, voluntariamente aceptada por la empresa como institución hacia la sociedad en su conjunto, en reconocimiento y satisfacción de sus demandas o en reparación de los daños que puedan haberle sido causados a ésta en sus personas o en su patrimonio común por la actividad de la empresa.</w:t>
      </w:r>
    </w:p>
    <w:p w:rsidR="008B5A1C" w:rsidRDefault="008B5A1C" w:rsidP="008B5A1C">
      <w:pPr>
        <w:jc w:val="both"/>
      </w:pPr>
      <w:r>
        <w:t>La RSE se desarrolla con la intención de promover una mejor calidad de vida y un mayor bienestar de la sociedad en la que actúa la empresa.</w:t>
      </w:r>
    </w:p>
    <w:p w:rsidR="008B5A1C" w:rsidRDefault="00530353" w:rsidP="00530353">
      <w:pPr>
        <w:jc w:val="both"/>
      </w:pPr>
      <w:r w:rsidRPr="00530353">
        <w:rPr>
          <w:b/>
          <w:u w:val="single"/>
        </w:rPr>
        <w:t>Desarrollo sostenible y RSE</w:t>
      </w:r>
    </w:p>
    <w:p w:rsidR="00530353" w:rsidRDefault="00530353" w:rsidP="00530353">
      <w:pPr>
        <w:jc w:val="both"/>
      </w:pPr>
      <w:r>
        <w:t>Dentro del mundo empresarial, el concepto de desarrollo sostenible se presenta como muy acotado y demasiado centrado sólo en la armonización de los aspectos financieros con la protección del medioambiente.</w:t>
      </w:r>
    </w:p>
    <w:p w:rsidR="00530353" w:rsidRDefault="00BA3B65" w:rsidP="00BA3B65">
      <w:pPr>
        <w:jc w:val="both"/>
      </w:pPr>
      <w:r>
        <w:t xml:space="preserve">Las tareas necesarias para generar el desarrollo sostenible deben contemplar no sólo estrategias de protección medioambiental al tiempo que se obtienen beneficios económicos, sino también elementos sociales y éticos. </w:t>
      </w:r>
    </w:p>
    <w:p w:rsidR="00BA3B65" w:rsidRDefault="00BA3B65" w:rsidP="00BA3B65">
      <w:pPr>
        <w:jc w:val="both"/>
      </w:pPr>
      <w:r>
        <w:t xml:space="preserve">Son los elementos sociales y éticos, precisamente, los que no aparecen con la misma frecuencia que los medioambientales. </w:t>
      </w:r>
    </w:p>
    <w:p w:rsidR="00BA3B65" w:rsidRDefault="00ED339F" w:rsidP="00ED339F">
      <w:pPr>
        <w:jc w:val="both"/>
      </w:pPr>
      <w:r>
        <w:t xml:space="preserve">Para llevar a cabo acciones sociales de manera exitosa, se necesita actuar coordinadamente con los empleados, sus familias, las comunidades, y la sociedad en general (los stakeholders ). </w:t>
      </w:r>
    </w:p>
    <w:p w:rsidR="00ED339F" w:rsidRDefault="00ED339F" w:rsidP="00ED339F">
      <w:pPr>
        <w:jc w:val="both"/>
      </w:pPr>
      <w:r w:rsidRPr="00ED339F">
        <w:rPr>
          <w:b/>
          <w:u w:val="single"/>
        </w:rPr>
        <w:t>Diferencias entre RSE, Obligación Social, y Respuesta Social</w:t>
      </w:r>
    </w:p>
    <w:p w:rsidR="00ED339F" w:rsidRDefault="00ED339F" w:rsidP="00ED339F">
      <w:pPr>
        <w:jc w:val="both"/>
      </w:pPr>
      <w:r>
        <w:t xml:space="preserve">Previamente a llevar a cabo acciones sociales de manera exitosa, se requiere tener en claro qué se entiende por RSE, diferenciándola de la Obligación Social y de la Respuesta Social. </w:t>
      </w:r>
    </w:p>
    <w:p w:rsidR="00ED339F" w:rsidRDefault="00ED339F" w:rsidP="006C75A6">
      <w:pPr>
        <w:pStyle w:val="Prrafodelista"/>
        <w:numPr>
          <w:ilvl w:val="0"/>
          <w:numId w:val="6"/>
        </w:numPr>
        <w:jc w:val="both"/>
      </w:pPr>
      <w:r>
        <w:t>Obligación Social: sostiene que una empresa actúa de manera socialmente responsable en la medida en que cumple con todas las leyes vigentes, y sólo buscará metas sociales en la medida en que éstas contribuyan a sus objetivos económicos. Hace lo mínimo indispensable de acuerdo a lo exigido por la ley.</w:t>
      </w:r>
    </w:p>
    <w:p w:rsidR="00ED339F" w:rsidRDefault="00ED339F" w:rsidP="006776A4">
      <w:pPr>
        <w:pStyle w:val="Prrafodelista"/>
        <w:numPr>
          <w:ilvl w:val="0"/>
          <w:numId w:val="6"/>
        </w:numPr>
        <w:jc w:val="both"/>
      </w:pPr>
      <w:r>
        <w:t xml:space="preserve">Respuesta Social: capacidad que tiene una empresa para adaptarse a las cambiantes condiciones de la sociedad, reaccionando frente a normas sociales vigentes, valores, y expectativas de comportamiento y desempeño. </w:t>
      </w:r>
      <w:r w:rsidR="004A2244">
        <w:t>A diferencia de lo que se ha presentado como concepto de RSE, la Respuesta Social actúa de manera reactiva y restauradora.</w:t>
      </w:r>
    </w:p>
    <w:p w:rsidR="00F249AC" w:rsidRDefault="00F249AC" w:rsidP="00F249AC">
      <w:pPr>
        <w:jc w:val="both"/>
      </w:pPr>
      <w:r w:rsidRPr="00F249AC">
        <w:rPr>
          <w:b/>
          <w:u w:val="single"/>
        </w:rPr>
        <w:t>Modalidades de RSE</w:t>
      </w:r>
    </w:p>
    <w:p w:rsidR="00F249AC" w:rsidRDefault="00E041FD" w:rsidP="00E041FD">
      <w:pPr>
        <w:jc w:val="both"/>
      </w:pPr>
      <w:r>
        <w:t xml:space="preserve">Existen diferentes modalidades de vinculación entre las empresas y las sociedades, y responden a lógicas específicas y se presentan con características idiosincrásicas. </w:t>
      </w:r>
    </w:p>
    <w:p w:rsidR="00E041FD" w:rsidRDefault="00E041FD" w:rsidP="007F2C4A">
      <w:pPr>
        <w:pStyle w:val="Prrafodelista"/>
        <w:numPr>
          <w:ilvl w:val="0"/>
          <w:numId w:val="11"/>
        </w:numPr>
        <w:jc w:val="both"/>
      </w:pPr>
      <w:r w:rsidRPr="007F2C4A">
        <w:rPr>
          <w:u w:val="single"/>
        </w:rPr>
        <w:t>Accionar Complementario</w:t>
      </w:r>
    </w:p>
    <w:p w:rsidR="00E041FD" w:rsidRDefault="00E041FD" w:rsidP="007F2C4A">
      <w:pPr>
        <w:pStyle w:val="Prrafodelista"/>
        <w:jc w:val="both"/>
      </w:pPr>
      <w:r>
        <w:t xml:space="preserve">Son todas aquellas actividades que desarrolla la empresa por motivos de sus requerimientos productivos, pero que a su vez producen beneficios a terceros. Por ejemplo, capacitaciones. </w:t>
      </w:r>
    </w:p>
    <w:p w:rsidR="007A678E" w:rsidRDefault="007A678E" w:rsidP="007F2C4A">
      <w:pPr>
        <w:pStyle w:val="Prrafodelista"/>
        <w:numPr>
          <w:ilvl w:val="0"/>
          <w:numId w:val="11"/>
        </w:numPr>
        <w:jc w:val="both"/>
      </w:pPr>
      <w:r w:rsidRPr="007F2C4A">
        <w:rPr>
          <w:u w:val="single"/>
        </w:rPr>
        <w:t>Accionar Compensativo</w:t>
      </w:r>
    </w:p>
    <w:p w:rsidR="007A678E" w:rsidRDefault="007A678E" w:rsidP="007F2C4A">
      <w:pPr>
        <w:pStyle w:val="Prrafodelista"/>
        <w:jc w:val="both"/>
      </w:pPr>
      <w:r>
        <w:t xml:space="preserve">Son todas aquellas acciones vinculadas con las actividades que una empresa realiza para neutralizar los efectos que su actuación empresarial provoca sobre el medioambiente. Por ejemplo, tratamiento de efluentes. </w:t>
      </w:r>
    </w:p>
    <w:p w:rsidR="007A678E" w:rsidRDefault="007A678E" w:rsidP="007F2C4A">
      <w:pPr>
        <w:pStyle w:val="Prrafodelista"/>
        <w:numPr>
          <w:ilvl w:val="0"/>
          <w:numId w:val="11"/>
        </w:numPr>
        <w:jc w:val="both"/>
      </w:pPr>
      <w:r w:rsidRPr="007F2C4A">
        <w:rPr>
          <w:u w:val="single"/>
        </w:rPr>
        <w:t>Patrocinio</w:t>
      </w:r>
    </w:p>
    <w:p w:rsidR="007A678E" w:rsidRDefault="007A678E" w:rsidP="007F2C4A">
      <w:pPr>
        <w:pStyle w:val="Prrafodelista"/>
        <w:jc w:val="both"/>
      </w:pPr>
      <w:r>
        <w:t xml:space="preserve">Consiste en apoyar económicamente determinados acontecimientos a cambio de que se publicite el nombre de la empresa, buscando que a ésta se la relacione con valores referenciales de la sociedad. </w:t>
      </w:r>
    </w:p>
    <w:p w:rsidR="00104065" w:rsidRDefault="00104065" w:rsidP="007F2C4A">
      <w:pPr>
        <w:pStyle w:val="Prrafodelista"/>
        <w:numPr>
          <w:ilvl w:val="0"/>
          <w:numId w:val="11"/>
        </w:numPr>
        <w:jc w:val="both"/>
      </w:pPr>
      <w:r w:rsidRPr="007F2C4A">
        <w:rPr>
          <w:u w:val="single"/>
        </w:rPr>
        <w:t>Marketing Social</w:t>
      </w:r>
    </w:p>
    <w:p w:rsidR="00104065" w:rsidRDefault="00104065" w:rsidP="007F2C4A">
      <w:pPr>
        <w:pStyle w:val="Prrafodelista"/>
        <w:jc w:val="both"/>
      </w:pPr>
      <w:r>
        <w:t xml:space="preserve">Es una estrategia de comunicación institucional que vincula la promoción de un cierto producto con alguna causa que sea vista como de interés social, destinándose una parte de las ventas de dicho producto a alguna organización sin fines de lucro que dedique sus esfuerzos a esa misma causa social. </w:t>
      </w:r>
    </w:p>
    <w:p w:rsidR="00104065" w:rsidRDefault="00104065" w:rsidP="007F2C4A">
      <w:pPr>
        <w:pStyle w:val="Prrafodelista"/>
        <w:numPr>
          <w:ilvl w:val="0"/>
          <w:numId w:val="11"/>
        </w:numPr>
        <w:jc w:val="both"/>
      </w:pPr>
      <w:r w:rsidRPr="007F2C4A">
        <w:rPr>
          <w:u w:val="single"/>
        </w:rPr>
        <w:t>Mecenazgo</w:t>
      </w:r>
    </w:p>
    <w:p w:rsidR="00104065" w:rsidRDefault="00104065" w:rsidP="007F2C4A">
      <w:pPr>
        <w:pStyle w:val="Prrafodelista"/>
        <w:jc w:val="both"/>
      </w:pPr>
      <w:r>
        <w:t xml:space="preserve">Es el apoyo financiero, extendido en el tiempo, que la empresa realiza a determinadas actividades artísticas, culturales o científicas sin exigirle a éstas réditos monetarios inmediatos. </w:t>
      </w:r>
    </w:p>
    <w:p w:rsidR="007F2C4A" w:rsidRDefault="007F2C4A" w:rsidP="007F2C4A">
      <w:pPr>
        <w:pStyle w:val="Prrafodelista"/>
        <w:numPr>
          <w:ilvl w:val="0"/>
          <w:numId w:val="11"/>
        </w:numPr>
        <w:jc w:val="both"/>
        <w:rPr>
          <w:u w:val="single"/>
        </w:rPr>
      </w:pPr>
      <w:r w:rsidRPr="007F2C4A">
        <w:rPr>
          <w:u w:val="single"/>
        </w:rPr>
        <w:t>Voluntariado Empresarial</w:t>
      </w:r>
    </w:p>
    <w:p w:rsidR="007F2C4A" w:rsidRDefault="007F2C4A" w:rsidP="007F2C4A">
      <w:pPr>
        <w:pStyle w:val="Prrafodelista"/>
        <w:jc w:val="both"/>
      </w:pPr>
      <w:r w:rsidRPr="007F2C4A">
        <w:lastRenderedPageBreak/>
        <w:t>Tiene lugar en el marco de la empresa y se</w:t>
      </w:r>
      <w:r>
        <w:t xml:space="preserve"> </w:t>
      </w:r>
      <w:r w:rsidRPr="007F2C4A">
        <w:t>materializa a través de acciones sociales</w:t>
      </w:r>
      <w:r>
        <w:t xml:space="preserve"> </w:t>
      </w:r>
      <w:r w:rsidRPr="007F2C4A">
        <w:t>incentivadas o apoyadas por aquella. De esta forma</w:t>
      </w:r>
      <w:r>
        <w:t xml:space="preserve"> </w:t>
      </w:r>
      <w:r w:rsidRPr="007F2C4A">
        <w:t>se facilita la participación activa del personal en</w:t>
      </w:r>
      <w:r>
        <w:t xml:space="preserve"> </w:t>
      </w:r>
      <w:r w:rsidRPr="007F2C4A">
        <w:t>tareas de tipo social o comunitario.</w:t>
      </w:r>
      <w:r>
        <w:t xml:space="preserve"> </w:t>
      </w:r>
    </w:p>
    <w:p w:rsidR="007F2C4A" w:rsidRPr="007F2C4A" w:rsidRDefault="007F2C4A" w:rsidP="007F2C4A">
      <w:pPr>
        <w:pStyle w:val="Prrafodelista"/>
        <w:numPr>
          <w:ilvl w:val="0"/>
          <w:numId w:val="11"/>
        </w:numPr>
        <w:jc w:val="both"/>
        <w:rPr>
          <w:u w:val="single"/>
        </w:rPr>
      </w:pPr>
      <w:r>
        <w:rPr>
          <w:u w:val="single"/>
        </w:rPr>
        <w:t>Filantropía</w:t>
      </w:r>
    </w:p>
    <w:p w:rsidR="007F2C4A" w:rsidRDefault="007F2C4A" w:rsidP="007F2C4A">
      <w:pPr>
        <w:pStyle w:val="Prrafodelista"/>
        <w:jc w:val="both"/>
      </w:pPr>
      <w:r w:rsidRPr="007F2C4A">
        <w:t xml:space="preserve">Consiste en acciones benéficas, las cuales en la mayor parte se otorgan como respuesta a reclamos específicos realizados por algún sector u organización de la comunidad; la empresa no se interesa del impacto social que su acción pueda provocar, ni por su implementación, concluyendo su actuación en el instante mismo de la donación. </w:t>
      </w:r>
    </w:p>
    <w:p w:rsidR="007F2C4A" w:rsidRPr="007F2C4A" w:rsidRDefault="007F2C4A" w:rsidP="007F2C4A">
      <w:pPr>
        <w:pStyle w:val="Prrafodelista"/>
        <w:numPr>
          <w:ilvl w:val="0"/>
          <w:numId w:val="11"/>
        </w:numPr>
        <w:jc w:val="both"/>
        <w:rPr>
          <w:u w:val="single"/>
        </w:rPr>
      </w:pPr>
      <w:r w:rsidRPr="007F2C4A">
        <w:rPr>
          <w:u w:val="single"/>
        </w:rPr>
        <w:t>Inversión Social</w:t>
      </w:r>
    </w:p>
    <w:p w:rsidR="007F2C4A" w:rsidRDefault="007F2C4A" w:rsidP="007F2C4A">
      <w:pPr>
        <w:pStyle w:val="Prrafodelista"/>
        <w:jc w:val="both"/>
      </w:pPr>
      <w:r>
        <w:t xml:space="preserve">Se enfoca en planificar y desarrollar proyectos o programas que apunten a la sustentabilidad en el tiempo, de forma tal que estas actividades generen un impacto positivo en la comunidad al tiempo que generen un impacto positivo para la empresa. </w:t>
      </w:r>
    </w:p>
    <w:p w:rsidR="007F2C4A" w:rsidRDefault="00895A01" w:rsidP="007F2C4A">
      <w:pPr>
        <w:jc w:val="both"/>
      </w:pPr>
      <w:r w:rsidRPr="00895A01">
        <w:rPr>
          <w:b/>
          <w:u w:val="single"/>
        </w:rPr>
        <w:t>Qué no es la RSE</w:t>
      </w:r>
    </w:p>
    <w:p w:rsidR="00895A01" w:rsidRDefault="00895A01" w:rsidP="00895A01">
      <w:pPr>
        <w:pStyle w:val="Prrafodelista"/>
        <w:numPr>
          <w:ilvl w:val="0"/>
          <w:numId w:val="11"/>
        </w:numPr>
        <w:jc w:val="both"/>
      </w:pPr>
      <w:r>
        <w:t xml:space="preserve">El reemplazo de las actividades, funciones y responsabilidades del Estado, ni de las organizaciones de la sociedad civil. </w:t>
      </w:r>
    </w:p>
    <w:p w:rsidR="00895A01" w:rsidRDefault="00895A01" w:rsidP="00895A01">
      <w:pPr>
        <w:pStyle w:val="Prrafodelista"/>
        <w:numPr>
          <w:ilvl w:val="0"/>
          <w:numId w:val="11"/>
        </w:numPr>
        <w:jc w:val="both"/>
      </w:pPr>
      <w:r w:rsidRPr="00895A01">
        <w:t>Un nuevo gasto que las empresas deben cubrir.</w:t>
      </w:r>
    </w:p>
    <w:p w:rsidR="00895A01" w:rsidRDefault="00895A01" w:rsidP="00895A01">
      <w:pPr>
        <w:pStyle w:val="Prrafodelista"/>
        <w:numPr>
          <w:ilvl w:val="0"/>
          <w:numId w:val="11"/>
        </w:numPr>
        <w:jc w:val="both"/>
      </w:pPr>
      <w:r>
        <w:t>Dejar de pensar en las utilidades para dedicarse a atender cuestiones ambientales y sociales.</w:t>
      </w:r>
    </w:p>
    <w:p w:rsidR="00895A01" w:rsidRDefault="00895A01" w:rsidP="00285DF3">
      <w:pPr>
        <w:pStyle w:val="Prrafodelista"/>
        <w:numPr>
          <w:ilvl w:val="0"/>
          <w:numId w:val="11"/>
        </w:numPr>
        <w:jc w:val="both"/>
      </w:pPr>
      <w:r>
        <w:t>Una forma de expiar externalidades negativas del pasado.</w:t>
      </w:r>
    </w:p>
    <w:p w:rsidR="00895A01" w:rsidRDefault="00895A01" w:rsidP="000C1370">
      <w:pPr>
        <w:pStyle w:val="Prrafodelista"/>
        <w:numPr>
          <w:ilvl w:val="0"/>
          <w:numId w:val="11"/>
        </w:numPr>
        <w:jc w:val="both"/>
      </w:pPr>
      <w:r>
        <w:t>Llamar a conferencia de prensa porque se pintó el aula de una escuela.</w:t>
      </w:r>
    </w:p>
    <w:p w:rsidR="00895A01" w:rsidRDefault="00895A01" w:rsidP="00DB717D">
      <w:pPr>
        <w:pStyle w:val="Prrafodelista"/>
        <w:numPr>
          <w:ilvl w:val="0"/>
          <w:numId w:val="11"/>
        </w:numPr>
        <w:jc w:val="both"/>
      </w:pPr>
      <w:r>
        <w:t>Un “lujo” que sólo pueden darse las grandes empresas.</w:t>
      </w:r>
    </w:p>
    <w:p w:rsidR="00895A01" w:rsidRDefault="00895A01" w:rsidP="00895A01">
      <w:pPr>
        <w:jc w:val="both"/>
      </w:pPr>
      <w:r w:rsidRPr="00895A01">
        <w:rPr>
          <w:b/>
          <w:u w:val="single"/>
        </w:rPr>
        <w:t>Indicadores de RSE</w:t>
      </w:r>
    </w:p>
    <w:p w:rsidR="00895A01" w:rsidRDefault="00895A01" w:rsidP="00895A01">
      <w:pPr>
        <w:jc w:val="both"/>
      </w:pPr>
      <w:r>
        <w:t xml:space="preserve">Ante la necesidad de poder medir qué tan socialmente responsable es una empresa, aparecen diferentes iniciativas cuyo objetivo es permitir el análisis de diversos aspectos de la empresa y su relación e impacto con la RSE. </w:t>
      </w:r>
    </w:p>
    <w:p w:rsidR="00895A01" w:rsidRDefault="00895A01" w:rsidP="00895A01">
      <w:pPr>
        <w:jc w:val="both"/>
      </w:pPr>
      <w:r>
        <w:rPr>
          <w:b/>
          <w:u w:val="single"/>
        </w:rPr>
        <w:t>El Pacto Global</w:t>
      </w:r>
    </w:p>
    <w:p w:rsidR="00895A01" w:rsidRDefault="00895A01" w:rsidP="00895A01">
      <w:pPr>
        <w:jc w:val="both"/>
      </w:pPr>
      <w:r>
        <w:t xml:space="preserve">Es una iniciativa auspiciada por la Organización de las Naciones Unidas (ONU) lanzada en julio de 2000, cuyo objetivo es alentar a las empresas de todo el mundo a adoptar políticas sustentables y socialmente responsables, mediante la aplicación de diez principios. </w:t>
      </w:r>
    </w:p>
    <w:p w:rsidR="00895A01" w:rsidRDefault="00895A01" w:rsidP="00895A01">
      <w:pPr>
        <w:jc w:val="both"/>
      </w:pPr>
      <w:r>
        <w:t xml:space="preserve">Estos principios abarcan las áreas de: </w:t>
      </w:r>
    </w:p>
    <w:p w:rsidR="00895A01" w:rsidRDefault="00895A01" w:rsidP="00895A01">
      <w:pPr>
        <w:pStyle w:val="Prrafodelista"/>
        <w:numPr>
          <w:ilvl w:val="0"/>
          <w:numId w:val="12"/>
        </w:numPr>
        <w:jc w:val="both"/>
      </w:pPr>
      <w:r>
        <w:t xml:space="preserve">Derechos humanos </w:t>
      </w:r>
    </w:p>
    <w:p w:rsidR="00895A01" w:rsidRDefault="00895A01" w:rsidP="00895A01">
      <w:pPr>
        <w:pStyle w:val="Prrafodelista"/>
        <w:numPr>
          <w:ilvl w:val="0"/>
          <w:numId w:val="12"/>
        </w:numPr>
        <w:jc w:val="both"/>
      </w:pPr>
      <w:r>
        <w:t xml:space="preserve">Ámbito laboral </w:t>
      </w:r>
    </w:p>
    <w:p w:rsidR="00895A01" w:rsidRDefault="00895A01" w:rsidP="00895A01">
      <w:pPr>
        <w:pStyle w:val="Prrafodelista"/>
        <w:numPr>
          <w:ilvl w:val="0"/>
          <w:numId w:val="12"/>
        </w:numPr>
        <w:jc w:val="both"/>
      </w:pPr>
      <w:r>
        <w:t xml:space="preserve">Medio ambiente </w:t>
      </w:r>
    </w:p>
    <w:p w:rsidR="00895A01" w:rsidRDefault="00895A01" w:rsidP="00895A01">
      <w:pPr>
        <w:pStyle w:val="Prrafodelista"/>
        <w:numPr>
          <w:ilvl w:val="0"/>
          <w:numId w:val="12"/>
        </w:numPr>
        <w:jc w:val="both"/>
      </w:pPr>
      <w:r>
        <w:t xml:space="preserve">Anti-corrupción </w:t>
      </w:r>
    </w:p>
    <w:p w:rsidR="00895A01" w:rsidRDefault="00895A01" w:rsidP="00895A01">
      <w:pPr>
        <w:jc w:val="both"/>
        <w:rPr>
          <w:u w:val="single"/>
        </w:rPr>
      </w:pPr>
      <w:r w:rsidRPr="00895A01">
        <w:rPr>
          <w:u w:val="single"/>
        </w:rPr>
        <w:t xml:space="preserve">Principios del Pacto Global </w:t>
      </w:r>
    </w:p>
    <w:p w:rsidR="00895A01" w:rsidRDefault="00895A01" w:rsidP="00CC55A6">
      <w:pPr>
        <w:pStyle w:val="Prrafodelista"/>
        <w:numPr>
          <w:ilvl w:val="0"/>
          <w:numId w:val="13"/>
        </w:numPr>
        <w:jc w:val="both"/>
      </w:pPr>
      <w:r w:rsidRPr="00895A01">
        <w:t>Derechos humanos</w:t>
      </w:r>
    </w:p>
    <w:p w:rsidR="00895A01" w:rsidRDefault="00895A01" w:rsidP="000F407F">
      <w:pPr>
        <w:pStyle w:val="Prrafodelista"/>
        <w:numPr>
          <w:ilvl w:val="1"/>
          <w:numId w:val="13"/>
        </w:numPr>
        <w:jc w:val="both"/>
      </w:pPr>
      <w:r>
        <w:t>Apoyar y respetar la protección de los derechos humanos.</w:t>
      </w:r>
    </w:p>
    <w:p w:rsidR="00895A01" w:rsidRDefault="00895A01" w:rsidP="00895A01">
      <w:pPr>
        <w:pStyle w:val="Prrafodelista"/>
        <w:numPr>
          <w:ilvl w:val="1"/>
          <w:numId w:val="13"/>
        </w:numPr>
        <w:jc w:val="both"/>
      </w:pPr>
      <w:r>
        <w:t>No ser cómplice de abusos de los derechos.</w:t>
      </w:r>
    </w:p>
    <w:p w:rsidR="00643867" w:rsidRDefault="00895A01" w:rsidP="00643867">
      <w:pPr>
        <w:pStyle w:val="Prrafodelista"/>
        <w:numPr>
          <w:ilvl w:val="0"/>
          <w:numId w:val="13"/>
        </w:numPr>
        <w:jc w:val="both"/>
      </w:pPr>
      <w:r w:rsidRPr="00895A01">
        <w:t>Ámbito laboral</w:t>
      </w:r>
    </w:p>
    <w:p w:rsidR="00643867" w:rsidRDefault="00895A01" w:rsidP="00643867">
      <w:pPr>
        <w:pStyle w:val="Prrafodelista"/>
        <w:numPr>
          <w:ilvl w:val="0"/>
          <w:numId w:val="17"/>
        </w:numPr>
        <w:jc w:val="both"/>
      </w:pPr>
      <w:r>
        <w:t>Apoyar los principios de la libertad de asociación y sindical y el derecho a la negociación colectiva.</w:t>
      </w:r>
    </w:p>
    <w:p w:rsidR="00643867" w:rsidRDefault="00895A01" w:rsidP="00643867">
      <w:pPr>
        <w:pStyle w:val="Prrafodelista"/>
        <w:numPr>
          <w:ilvl w:val="0"/>
          <w:numId w:val="17"/>
        </w:numPr>
        <w:jc w:val="both"/>
      </w:pPr>
      <w:r>
        <w:t>Eliminar el trabajo forzoso y obligatorio.</w:t>
      </w:r>
    </w:p>
    <w:p w:rsidR="00643867" w:rsidRDefault="00895A01" w:rsidP="00643867">
      <w:pPr>
        <w:pStyle w:val="Prrafodelista"/>
        <w:numPr>
          <w:ilvl w:val="0"/>
          <w:numId w:val="17"/>
        </w:numPr>
        <w:jc w:val="both"/>
      </w:pPr>
      <w:r>
        <w:t>Abolir cualquier forma de trabajo infantil.</w:t>
      </w:r>
    </w:p>
    <w:p w:rsidR="00643867" w:rsidRDefault="00895A01" w:rsidP="00643867">
      <w:pPr>
        <w:pStyle w:val="Prrafodelista"/>
        <w:numPr>
          <w:ilvl w:val="0"/>
          <w:numId w:val="17"/>
        </w:numPr>
        <w:jc w:val="both"/>
      </w:pPr>
      <w:r>
        <w:t>Eliminar la discriminación en materia de empleo y ocupación.</w:t>
      </w:r>
    </w:p>
    <w:p w:rsidR="00643867" w:rsidRDefault="00643867" w:rsidP="00643867">
      <w:pPr>
        <w:pStyle w:val="Prrafodelista"/>
        <w:numPr>
          <w:ilvl w:val="0"/>
          <w:numId w:val="13"/>
        </w:numPr>
        <w:jc w:val="both"/>
      </w:pPr>
      <w:r w:rsidRPr="00643867">
        <w:t>Medio ambiente</w:t>
      </w:r>
    </w:p>
    <w:p w:rsidR="00643867" w:rsidRDefault="00643867" w:rsidP="00643867">
      <w:pPr>
        <w:pStyle w:val="Prrafodelista"/>
        <w:numPr>
          <w:ilvl w:val="0"/>
          <w:numId w:val="18"/>
        </w:numPr>
        <w:jc w:val="both"/>
      </w:pPr>
      <w:r>
        <w:t>Apoyar el enfoque preventivo frente a los retos medioambientales.</w:t>
      </w:r>
    </w:p>
    <w:p w:rsidR="00643867" w:rsidRDefault="00643867" w:rsidP="00643867">
      <w:pPr>
        <w:pStyle w:val="Prrafodelista"/>
        <w:numPr>
          <w:ilvl w:val="0"/>
          <w:numId w:val="18"/>
        </w:numPr>
        <w:jc w:val="both"/>
      </w:pPr>
      <w:r>
        <w:t>Promover mayor responsabilidad medioambiental.</w:t>
      </w:r>
    </w:p>
    <w:p w:rsidR="00643867" w:rsidRDefault="00643867" w:rsidP="00643867">
      <w:pPr>
        <w:pStyle w:val="Prrafodelista"/>
        <w:numPr>
          <w:ilvl w:val="0"/>
          <w:numId w:val="18"/>
        </w:numPr>
        <w:jc w:val="both"/>
      </w:pPr>
      <w:r>
        <w:t>Alentar el desarrollo y la difusión de tecnologías respetuosas del medio ambiente.</w:t>
      </w:r>
    </w:p>
    <w:p w:rsidR="00643867" w:rsidRDefault="00643867" w:rsidP="00643867">
      <w:pPr>
        <w:pStyle w:val="Prrafodelista"/>
        <w:numPr>
          <w:ilvl w:val="0"/>
          <w:numId w:val="13"/>
        </w:numPr>
        <w:jc w:val="both"/>
      </w:pPr>
      <w:r>
        <w:t>Anticorrupción</w:t>
      </w:r>
    </w:p>
    <w:p w:rsidR="00643867" w:rsidRDefault="00643867" w:rsidP="00643867">
      <w:pPr>
        <w:pStyle w:val="Prrafodelista"/>
        <w:numPr>
          <w:ilvl w:val="0"/>
          <w:numId w:val="19"/>
        </w:numPr>
        <w:jc w:val="both"/>
      </w:pPr>
      <w:r>
        <w:t>Trabajar contra la corrupción en todas sus formas, incluidas la extorsión y la criminalidad.</w:t>
      </w:r>
    </w:p>
    <w:p w:rsidR="00643867" w:rsidRDefault="00B82E6A" w:rsidP="00643867">
      <w:pPr>
        <w:jc w:val="both"/>
      </w:pPr>
      <w:r w:rsidRPr="00B82E6A">
        <w:rPr>
          <w:b/>
          <w:u w:val="single"/>
        </w:rPr>
        <w:t>La Guía GRI</w:t>
      </w:r>
    </w:p>
    <w:p w:rsidR="00B82E6A" w:rsidRDefault="00B82E6A" w:rsidP="00B82E6A">
      <w:pPr>
        <w:jc w:val="both"/>
      </w:pPr>
      <w:r>
        <w:lastRenderedPageBreak/>
        <w:t xml:space="preserve">GRI (Global Reporting Initiative) es el primer estándar de lineamientos para la elaboración de informes de sustentabilidad para aquellas compañías que deseen evaluar su desempeño económico, ambiental y social. </w:t>
      </w:r>
    </w:p>
    <w:p w:rsidR="00B82E6A" w:rsidRDefault="00B82E6A" w:rsidP="00B82E6A">
      <w:pPr>
        <w:jc w:val="both"/>
      </w:pPr>
      <w:r w:rsidRPr="00B82E6A">
        <w:rPr>
          <w:u w:val="single"/>
        </w:rPr>
        <w:t>Categorías de indicadores</w:t>
      </w:r>
    </w:p>
    <w:p w:rsidR="00B82E6A" w:rsidRPr="00B82E6A" w:rsidRDefault="00B82E6A" w:rsidP="00B82E6A">
      <w:pPr>
        <w:jc w:val="both"/>
      </w:pPr>
      <w:r>
        <w:t>La Guía GRI presenta diferentes indicadores, los cuales se clasifican de acuerdo a seis categorías:</w:t>
      </w:r>
    </w:p>
    <w:p w:rsidR="00B82E6A" w:rsidRDefault="00B82E6A" w:rsidP="00B82E6A">
      <w:pPr>
        <w:pStyle w:val="Prrafodelista"/>
        <w:numPr>
          <w:ilvl w:val="0"/>
          <w:numId w:val="13"/>
        </w:numPr>
        <w:jc w:val="both"/>
      </w:pPr>
      <w:r>
        <w:t>Economía (EC)</w:t>
      </w:r>
    </w:p>
    <w:p w:rsidR="00B82E6A" w:rsidRDefault="00B82E6A" w:rsidP="00B82E6A">
      <w:pPr>
        <w:pStyle w:val="Prrafodelista"/>
        <w:numPr>
          <w:ilvl w:val="0"/>
          <w:numId w:val="13"/>
        </w:numPr>
        <w:jc w:val="both"/>
      </w:pPr>
      <w:r>
        <w:t>Medio Ambiente (EN)</w:t>
      </w:r>
    </w:p>
    <w:p w:rsidR="00B82E6A" w:rsidRDefault="00B82E6A" w:rsidP="00B82E6A">
      <w:pPr>
        <w:pStyle w:val="Prrafodelista"/>
        <w:numPr>
          <w:ilvl w:val="0"/>
          <w:numId w:val="13"/>
        </w:numPr>
        <w:jc w:val="both"/>
      </w:pPr>
      <w:r>
        <w:t>Prácticas Laborales y Trabajo Digno (LA)</w:t>
      </w:r>
    </w:p>
    <w:p w:rsidR="00B82E6A" w:rsidRDefault="00B82E6A" w:rsidP="00B82E6A">
      <w:pPr>
        <w:pStyle w:val="Prrafodelista"/>
        <w:numPr>
          <w:ilvl w:val="0"/>
          <w:numId w:val="13"/>
        </w:numPr>
        <w:jc w:val="both"/>
      </w:pPr>
      <w:r>
        <w:t>Derechos Humanos (HR)</w:t>
      </w:r>
    </w:p>
    <w:p w:rsidR="00B82E6A" w:rsidRDefault="00B82E6A" w:rsidP="00B82E6A">
      <w:pPr>
        <w:pStyle w:val="Prrafodelista"/>
        <w:numPr>
          <w:ilvl w:val="0"/>
          <w:numId w:val="13"/>
        </w:numPr>
        <w:jc w:val="both"/>
      </w:pPr>
      <w:r>
        <w:t>Sociedad (SO)</w:t>
      </w:r>
    </w:p>
    <w:p w:rsidR="00B82E6A" w:rsidRDefault="00B82E6A" w:rsidP="00B82E6A">
      <w:pPr>
        <w:pStyle w:val="Prrafodelista"/>
        <w:numPr>
          <w:ilvl w:val="0"/>
          <w:numId w:val="13"/>
        </w:numPr>
        <w:jc w:val="both"/>
      </w:pPr>
      <w:r>
        <w:t>Responsabilidad Sobre Productos (PR)</w:t>
      </w:r>
    </w:p>
    <w:p w:rsidR="00B82E6A" w:rsidRDefault="00394B33" w:rsidP="00B82E6A">
      <w:pPr>
        <w:jc w:val="both"/>
      </w:pPr>
      <w:r w:rsidRPr="00394B33">
        <w:rPr>
          <w:b/>
          <w:u w:val="single"/>
        </w:rPr>
        <w:t>Las normas ISO 26000</w:t>
      </w:r>
    </w:p>
    <w:p w:rsidR="00394B33" w:rsidRDefault="00394B33" w:rsidP="00394B33">
      <w:pPr>
        <w:jc w:val="both"/>
      </w:pPr>
      <w:r>
        <w:t>La ISO 26000 es una guía referida a la Responsabilidad Social, que ha sido establecida por la Organización Internacional de Estándares.</w:t>
      </w:r>
    </w:p>
    <w:p w:rsidR="004C4C27" w:rsidRDefault="004C4C27" w:rsidP="004C4C27">
      <w:pPr>
        <w:jc w:val="both"/>
      </w:pPr>
      <w:r>
        <w:t xml:space="preserve">Esta guía no tiene el objetivo de ser certificatoria, regulatoria, o de uso contractual, sino que sólo define lineamientos a seguir por aquellas organizaciones que deseen incorporar prácticas de Responsabilidad Social como parte de su accionar. </w:t>
      </w:r>
    </w:p>
    <w:p w:rsidR="004C4C27" w:rsidRDefault="004C4C27" w:rsidP="004C4C27">
      <w:pPr>
        <w:jc w:val="both"/>
      </w:pPr>
      <w:r>
        <w:t>La ISO 26000 se basa en siete principios fundamentales:</w:t>
      </w:r>
    </w:p>
    <w:p w:rsidR="004C4C27" w:rsidRDefault="004C4C27" w:rsidP="004C4C27">
      <w:pPr>
        <w:pStyle w:val="Prrafodelista"/>
        <w:numPr>
          <w:ilvl w:val="0"/>
          <w:numId w:val="21"/>
        </w:numPr>
        <w:jc w:val="both"/>
      </w:pPr>
      <w:r>
        <w:t>Rendición de cuentas</w:t>
      </w:r>
      <w:r w:rsidR="005560ED">
        <w:t>.</w:t>
      </w:r>
    </w:p>
    <w:p w:rsidR="004C4C27" w:rsidRDefault="004C4C27" w:rsidP="004C4C27">
      <w:pPr>
        <w:pStyle w:val="Prrafodelista"/>
        <w:numPr>
          <w:ilvl w:val="0"/>
          <w:numId w:val="21"/>
        </w:numPr>
        <w:jc w:val="both"/>
      </w:pPr>
      <w:r>
        <w:t>Transparencia</w:t>
      </w:r>
      <w:r w:rsidR="005560ED">
        <w:t>.</w:t>
      </w:r>
    </w:p>
    <w:p w:rsidR="004C4C27" w:rsidRDefault="004C4C27" w:rsidP="004C4C27">
      <w:pPr>
        <w:pStyle w:val="Prrafodelista"/>
        <w:numPr>
          <w:ilvl w:val="0"/>
          <w:numId w:val="21"/>
        </w:numPr>
        <w:jc w:val="both"/>
      </w:pPr>
      <w:r>
        <w:t>Comportamiento ético</w:t>
      </w:r>
      <w:r w:rsidR="005560ED">
        <w:t>.</w:t>
      </w:r>
    </w:p>
    <w:p w:rsidR="004C4C27" w:rsidRDefault="004C4C27" w:rsidP="004C4C27">
      <w:pPr>
        <w:pStyle w:val="Prrafodelista"/>
        <w:numPr>
          <w:ilvl w:val="0"/>
          <w:numId w:val="21"/>
        </w:numPr>
        <w:jc w:val="both"/>
      </w:pPr>
      <w:r>
        <w:t>Respeto a los intereses de los stakeholders</w:t>
      </w:r>
      <w:r w:rsidR="005560ED">
        <w:t>.</w:t>
      </w:r>
    </w:p>
    <w:p w:rsidR="004C4C27" w:rsidRDefault="004C4C27" w:rsidP="004C4C27">
      <w:pPr>
        <w:pStyle w:val="Prrafodelista"/>
        <w:numPr>
          <w:ilvl w:val="0"/>
          <w:numId w:val="21"/>
        </w:numPr>
        <w:jc w:val="both"/>
      </w:pPr>
      <w:r>
        <w:t>Respeto al principio de legalidad</w:t>
      </w:r>
      <w:r w:rsidR="005560ED">
        <w:t>.</w:t>
      </w:r>
    </w:p>
    <w:p w:rsidR="004C4C27" w:rsidRDefault="004C4C27" w:rsidP="004C4C27">
      <w:pPr>
        <w:pStyle w:val="Prrafodelista"/>
        <w:numPr>
          <w:ilvl w:val="0"/>
          <w:numId w:val="21"/>
        </w:numPr>
        <w:jc w:val="both"/>
      </w:pPr>
      <w:r>
        <w:t>Respeto a la norma internacional de comportamiento</w:t>
      </w:r>
      <w:r w:rsidR="005560ED">
        <w:t>.</w:t>
      </w:r>
    </w:p>
    <w:p w:rsidR="004C4C27" w:rsidRDefault="004C4C27" w:rsidP="004C4C27">
      <w:pPr>
        <w:pStyle w:val="Prrafodelista"/>
        <w:numPr>
          <w:ilvl w:val="0"/>
          <w:numId w:val="21"/>
        </w:numPr>
        <w:jc w:val="both"/>
      </w:pPr>
      <w:r>
        <w:t>Respeto a los derechos humanos</w:t>
      </w:r>
      <w:r w:rsidR="005560ED">
        <w:t>.</w:t>
      </w:r>
    </w:p>
    <w:p w:rsidR="005560ED" w:rsidRDefault="005560ED">
      <w:r>
        <w:br w:type="page"/>
      </w:r>
    </w:p>
    <w:p w:rsidR="005560ED" w:rsidRDefault="005560ED" w:rsidP="005560ED">
      <w:pPr>
        <w:jc w:val="both"/>
        <w:rPr>
          <w:b/>
          <w:u w:val="single"/>
        </w:rPr>
      </w:pPr>
      <w:r>
        <w:rPr>
          <w:b/>
          <w:u w:val="single"/>
        </w:rPr>
        <w:lastRenderedPageBreak/>
        <w:t>Responsabilidad Social Universitaria</w:t>
      </w:r>
    </w:p>
    <w:p w:rsidR="005560ED" w:rsidRDefault="005560ED" w:rsidP="005560ED">
      <w:pPr>
        <w:spacing w:after="120"/>
        <w:jc w:val="both"/>
      </w:pPr>
      <w:r>
        <w:t xml:space="preserve">Una Universidad es una organización en la que muchas personas </w:t>
      </w:r>
      <w:r w:rsidRPr="00FC0DA9">
        <w:rPr>
          <w:i/>
        </w:rPr>
        <w:t>piensan</w:t>
      </w:r>
      <w:r>
        <w:t xml:space="preserve">, </w:t>
      </w:r>
      <w:r w:rsidRPr="00FC0DA9">
        <w:rPr>
          <w:i/>
        </w:rPr>
        <w:t>investigan</w:t>
      </w:r>
      <w:r>
        <w:t xml:space="preserve"> y </w:t>
      </w:r>
      <w:r w:rsidRPr="00FC0DA9">
        <w:rPr>
          <w:i/>
        </w:rPr>
        <w:t>aprenden</w:t>
      </w:r>
      <w:r>
        <w:t xml:space="preserve">, pero no necesariamente lo hacen en forma </w:t>
      </w:r>
      <w:r w:rsidRPr="00FC0DA9">
        <w:rPr>
          <w:i/>
        </w:rPr>
        <w:t>articulada</w:t>
      </w:r>
      <w:r>
        <w:t xml:space="preserve"> y </w:t>
      </w:r>
      <w:r w:rsidRPr="00FC0DA9">
        <w:rPr>
          <w:i/>
        </w:rPr>
        <w:t>dirigida</w:t>
      </w:r>
      <w:r>
        <w:t xml:space="preserve"> hacia un mismo propósito institucional.</w:t>
      </w:r>
    </w:p>
    <w:p w:rsidR="005560ED" w:rsidRDefault="005560ED" w:rsidP="005560ED">
      <w:pPr>
        <w:spacing w:after="120"/>
        <w:jc w:val="both"/>
      </w:pPr>
      <w:r>
        <w:t xml:space="preserve">La responsabilidad social le exige a la Universidad ser una organización que </w:t>
      </w:r>
      <w:r w:rsidRPr="00FC0DA9">
        <w:rPr>
          <w:i/>
        </w:rPr>
        <w:t>se piensa</w:t>
      </w:r>
      <w:r>
        <w:t xml:space="preserve">, </w:t>
      </w:r>
      <w:r w:rsidRPr="00FC0DA9">
        <w:rPr>
          <w:i/>
        </w:rPr>
        <w:t>se investiga</w:t>
      </w:r>
      <w:r>
        <w:t xml:space="preserve"> y </w:t>
      </w:r>
      <w:r w:rsidRPr="00FC0DA9">
        <w:rPr>
          <w:i/>
        </w:rPr>
        <w:t>aprende de sí misma</w:t>
      </w:r>
      <w:r w:rsidR="005F3EDF">
        <w:t xml:space="preserve"> </w:t>
      </w:r>
      <w:r>
        <w:t>para el bien de la sociedad.</w:t>
      </w:r>
    </w:p>
    <w:p w:rsidR="005560ED" w:rsidRDefault="005560ED" w:rsidP="005560ED">
      <w:pPr>
        <w:spacing w:after="120"/>
        <w:jc w:val="both"/>
      </w:pPr>
      <w:r>
        <w:t xml:space="preserve">Por lo tanto, la Universidad genera </w:t>
      </w:r>
      <w:r w:rsidRPr="00FC0DA9">
        <w:rPr>
          <w:i/>
        </w:rPr>
        <w:t>impactos diferentes</w:t>
      </w:r>
      <w:r>
        <w:t xml:space="preserve"> a los que podría generar una </w:t>
      </w:r>
      <w:r w:rsidRPr="00FC0DA9">
        <w:rPr>
          <w:i/>
        </w:rPr>
        <w:t>empresa</w:t>
      </w:r>
      <w:r>
        <w:t>.</w:t>
      </w:r>
    </w:p>
    <w:p w:rsidR="005560ED" w:rsidRDefault="005560ED" w:rsidP="005560ED">
      <w:pPr>
        <w:spacing w:after="120"/>
        <w:jc w:val="both"/>
        <w:rPr>
          <w:u w:val="single"/>
        </w:rPr>
      </w:pPr>
      <w:r w:rsidRPr="005560ED">
        <w:rPr>
          <w:u w:val="single"/>
        </w:rPr>
        <w:t>¿</w:t>
      </w:r>
      <w:r>
        <w:rPr>
          <w:u w:val="single"/>
        </w:rPr>
        <w:t>Qué es la RSU</w:t>
      </w:r>
      <w:r w:rsidRPr="005560ED">
        <w:rPr>
          <w:u w:val="single"/>
        </w:rPr>
        <w:t>?</w:t>
      </w:r>
    </w:p>
    <w:p w:rsidR="005560ED" w:rsidRDefault="005560ED" w:rsidP="005560ED">
      <w:pPr>
        <w:spacing w:after="120"/>
        <w:jc w:val="both"/>
      </w:pPr>
      <w:r>
        <w:t xml:space="preserve">Es una política de </w:t>
      </w:r>
      <w:r w:rsidRPr="00FC0DA9">
        <w:rPr>
          <w:i/>
        </w:rPr>
        <w:t>calidad ética</w:t>
      </w:r>
      <w:r>
        <w:t xml:space="preserve"> a través de la </w:t>
      </w:r>
      <w:r w:rsidRPr="00FC0DA9">
        <w:rPr>
          <w:i/>
        </w:rPr>
        <w:t>gestión responsable</w:t>
      </w:r>
      <w:r>
        <w:t xml:space="preserve"> de los </w:t>
      </w:r>
      <w:r w:rsidRPr="00FC0DA9">
        <w:rPr>
          <w:i/>
        </w:rPr>
        <w:t>impactos</w:t>
      </w:r>
      <w:r>
        <w:t xml:space="preserve"> </w:t>
      </w:r>
      <w:r>
        <w:rPr>
          <w:b/>
          <w:i/>
        </w:rPr>
        <w:t xml:space="preserve">educativos, cognoscitivos, organizacionales y sociales </w:t>
      </w:r>
      <w:r>
        <w:t>que la universidad genera, en un diálogo participativo con la sociedad para promover un desarrollo sostenible.</w:t>
      </w:r>
    </w:p>
    <w:p w:rsidR="005560ED" w:rsidRDefault="005560ED" w:rsidP="005560ED">
      <w:pPr>
        <w:spacing w:after="120"/>
        <w:jc w:val="both"/>
        <w:rPr>
          <w:u w:val="single"/>
        </w:rPr>
      </w:pPr>
      <w:r w:rsidRPr="005560ED">
        <w:rPr>
          <w:u w:val="single"/>
        </w:rPr>
        <w:t>Responsabilidad Social Universitaria y Desarrollo Sostenible</w:t>
      </w:r>
    </w:p>
    <w:p w:rsidR="005560ED" w:rsidRDefault="005560ED" w:rsidP="005560ED">
      <w:pPr>
        <w:spacing w:after="120"/>
        <w:jc w:val="both"/>
      </w:pPr>
      <w:r>
        <w:t>Históricamente, la Universidad ha tenido dos misiones básicas:</w:t>
      </w:r>
    </w:p>
    <w:p w:rsidR="005560ED" w:rsidRDefault="005560ED" w:rsidP="005560ED">
      <w:pPr>
        <w:pStyle w:val="Prrafodelista"/>
        <w:numPr>
          <w:ilvl w:val="0"/>
          <w:numId w:val="13"/>
        </w:numPr>
        <w:spacing w:after="120"/>
        <w:jc w:val="both"/>
      </w:pPr>
      <w:r>
        <w:t xml:space="preserve">La </w:t>
      </w:r>
      <w:r w:rsidRPr="00FC0DA9">
        <w:rPr>
          <w:i/>
        </w:rPr>
        <w:t>docencia</w:t>
      </w:r>
      <w:r>
        <w:t xml:space="preserve"> (formación humana y profesional).</w:t>
      </w:r>
    </w:p>
    <w:p w:rsidR="005560ED" w:rsidRDefault="005560ED" w:rsidP="005560ED">
      <w:pPr>
        <w:pStyle w:val="Prrafodelista"/>
        <w:numPr>
          <w:ilvl w:val="0"/>
          <w:numId w:val="13"/>
        </w:numPr>
        <w:spacing w:after="120"/>
        <w:jc w:val="both"/>
      </w:pPr>
      <w:r>
        <w:t xml:space="preserve">La </w:t>
      </w:r>
      <w:r w:rsidRPr="00FC0DA9">
        <w:rPr>
          <w:i/>
        </w:rPr>
        <w:t>investigación</w:t>
      </w:r>
      <w:r>
        <w:t xml:space="preserve"> (construcción de nuevos conocimientos).</w:t>
      </w:r>
    </w:p>
    <w:p w:rsidR="005560ED" w:rsidRDefault="005560ED" w:rsidP="005560ED">
      <w:pPr>
        <w:spacing w:after="120"/>
        <w:jc w:val="both"/>
      </w:pPr>
      <w:r>
        <w:t>Pero a lo largo del tiempo, la relación de la Universidad con la sociedad ha ido evolucionando, pasando de ser una institución aislada de la sociedad a estar insertada en una sociedad del conocimiento y comprometida con la transformación social.</w:t>
      </w:r>
    </w:p>
    <w:p w:rsidR="005560ED" w:rsidRDefault="005560ED" w:rsidP="005560ED">
      <w:pPr>
        <w:spacing w:after="120"/>
        <w:jc w:val="both"/>
      </w:pPr>
      <w:r>
        <w:t>Aparece entonces una tercera misión:</w:t>
      </w:r>
    </w:p>
    <w:p w:rsidR="005560ED" w:rsidRDefault="005560ED" w:rsidP="00875B60">
      <w:pPr>
        <w:pStyle w:val="Prrafodelista"/>
        <w:numPr>
          <w:ilvl w:val="0"/>
          <w:numId w:val="13"/>
        </w:numPr>
        <w:spacing w:after="120"/>
        <w:jc w:val="both"/>
      </w:pPr>
      <w:r>
        <w:t>Ubicar a la Universidad en relación con su entorno social, destacando la importancia del papel que desarrolla en dicho entorno al transferir conocimiento, ciencia y cultura.</w:t>
      </w:r>
    </w:p>
    <w:p w:rsidR="005560ED" w:rsidRPr="00FC0DA9" w:rsidRDefault="005560ED" w:rsidP="005560ED">
      <w:pPr>
        <w:spacing w:after="120"/>
        <w:jc w:val="both"/>
        <w:rPr>
          <w:i/>
        </w:rPr>
      </w:pPr>
      <w:r w:rsidRPr="00FC0DA9">
        <w:rPr>
          <w:i/>
          <w:u w:val="single"/>
        </w:rPr>
        <w:t>Impactos de la RSU</w:t>
      </w:r>
    </w:p>
    <w:p w:rsidR="005560ED" w:rsidRDefault="005560ED" w:rsidP="005560ED">
      <w:pPr>
        <w:spacing w:after="120"/>
        <w:jc w:val="both"/>
      </w:pPr>
      <w:r>
        <w:t>Tal como se mencionó, la Universidad genera cuatro impactos.</w:t>
      </w:r>
    </w:p>
    <w:p w:rsidR="005560ED" w:rsidRDefault="005560ED" w:rsidP="005560ED">
      <w:pPr>
        <w:spacing w:after="120"/>
        <w:jc w:val="both"/>
        <w:rPr>
          <w:u w:val="single"/>
        </w:rPr>
      </w:pPr>
      <w:r w:rsidRPr="005560ED">
        <w:rPr>
          <w:u w:val="single"/>
        </w:rPr>
        <w:t>Impactos de funcionamiento organizacional</w:t>
      </w:r>
    </w:p>
    <w:p w:rsidR="005560ED" w:rsidRDefault="005560ED" w:rsidP="005560ED">
      <w:pPr>
        <w:spacing w:after="120"/>
        <w:jc w:val="both"/>
      </w:pPr>
      <w:r>
        <w:t xml:space="preserve">Como cualquier organización laboral, la Universidad genera </w:t>
      </w:r>
      <w:r w:rsidRPr="00FC0DA9">
        <w:rPr>
          <w:i/>
        </w:rPr>
        <w:t>impactos en la vida de su personal</w:t>
      </w:r>
      <w:r>
        <w:t xml:space="preserve"> administrativo, docente y estudiantil, así como </w:t>
      </w:r>
      <w:r w:rsidRPr="00FC0DA9">
        <w:rPr>
          <w:i/>
        </w:rPr>
        <w:t>contaminación</w:t>
      </w:r>
      <w:r>
        <w:t xml:space="preserve"> en su </w:t>
      </w:r>
      <w:r w:rsidRPr="00FC0DA9">
        <w:rPr>
          <w:i/>
        </w:rPr>
        <w:t>medioambiente</w:t>
      </w:r>
      <w:r>
        <w:t>.</w:t>
      </w:r>
    </w:p>
    <w:p w:rsidR="005560ED" w:rsidRDefault="005560ED" w:rsidP="005560ED">
      <w:pPr>
        <w:spacing w:after="120"/>
        <w:jc w:val="both"/>
      </w:pPr>
      <w:r>
        <w:rPr>
          <w:u w:val="single"/>
        </w:rPr>
        <w:t>Impactos educativos</w:t>
      </w:r>
    </w:p>
    <w:p w:rsidR="005560ED" w:rsidRDefault="005560ED" w:rsidP="005560ED">
      <w:pPr>
        <w:spacing w:after="120"/>
        <w:jc w:val="both"/>
      </w:pPr>
      <w:r>
        <w:t xml:space="preserve">La Universidad tiene un impacto directo sobre la </w:t>
      </w:r>
      <w:r w:rsidRPr="00FC0DA9">
        <w:rPr>
          <w:i/>
        </w:rPr>
        <w:t>formación</w:t>
      </w:r>
      <w:r>
        <w:t xml:space="preserve"> de los </w:t>
      </w:r>
      <w:r w:rsidRPr="00FC0DA9">
        <w:rPr>
          <w:i/>
        </w:rPr>
        <w:t>jóvenes</w:t>
      </w:r>
      <w:r>
        <w:t xml:space="preserve"> y </w:t>
      </w:r>
      <w:r w:rsidRPr="00FC0DA9">
        <w:rPr>
          <w:i/>
        </w:rPr>
        <w:t>profesionales</w:t>
      </w:r>
      <w:r>
        <w:t xml:space="preserve">, así como sobre su manera de entender e interpretar el mundo. Además, influye en la definición de la </w:t>
      </w:r>
      <w:r w:rsidRPr="00FC0DA9">
        <w:rPr>
          <w:i/>
        </w:rPr>
        <w:t>ética profesional</w:t>
      </w:r>
      <w:r>
        <w:t xml:space="preserve"> de cada disciplina y su rol social. </w:t>
      </w:r>
    </w:p>
    <w:p w:rsidR="005560ED" w:rsidRDefault="00FB5143" w:rsidP="00FB5143">
      <w:pPr>
        <w:spacing w:after="120"/>
        <w:jc w:val="both"/>
        <w:rPr>
          <w:u w:val="single"/>
        </w:rPr>
      </w:pPr>
      <w:r w:rsidRPr="00FB5143">
        <w:rPr>
          <w:u w:val="single"/>
        </w:rPr>
        <w:t>Impactos cognoscitivos y epistemológicos</w:t>
      </w:r>
    </w:p>
    <w:p w:rsidR="00FB5143" w:rsidRDefault="00FB5143" w:rsidP="00FB5143">
      <w:pPr>
        <w:spacing w:after="120"/>
        <w:jc w:val="both"/>
      </w:pPr>
      <w:r>
        <w:t xml:space="preserve">La Universidad </w:t>
      </w:r>
      <w:r w:rsidRPr="00FC0DA9">
        <w:rPr>
          <w:i/>
        </w:rPr>
        <w:t>orienta</w:t>
      </w:r>
      <w:r>
        <w:t xml:space="preserve"> la producción del </w:t>
      </w:r>
      <w:r w:rsidRPr="00FC0DA9">
        <w:rPr>
          <w:i/>
        </w:rPr>
        <w:t>saber</w:t>
      </w:r>
      <w:r>
        <w:t xml:space="preserve"> y las </w:t>
      </w:r>
      <w:r w:rsidRPr="00FC0DA9">
        <w:rPr>
          <w:i/>
        </w:rPr>
        <w:t>tecnologías</w:t>
      </w:r>
      <w:r>
        <w:t>, de manera tal que:</w:t>
      </w:r>
    </w:p>
    <w:p w:rsidR="00FB5143" w:rsidRDefault="00FB5143" w:rsidP="00D70EAD">
      <w:pPr>
        <w:pStyle w:val="Prrafodelista"/>
        <w:numPr>
          <w:ilvl w:val="0"/>
          <w:numId w:val="13"/>
        </w:numPr>
        <w:spacing w:after="120"/>
        <w:jc w:val="both"/>
      </w:pPr>
      <w:r>
        <w:t xml:space="preserve">Incentiva (o no) la </w:t>
      </w:r>
      <w:r w:rsidRPr="00FC0DA9">
        <w:rPr>
          <w:i/>
        </w:rPr>
        <w:t>fragmentación</w:t>
      </w:r>
      <w:r>
        <w:t xml:space="preserve"> y </w:t>
      </w:r>
      <w:r w:rsidRPr="00FC0DA9">
        <w:rPr>
          <w:i/>
        </w:rPr>
        <w:t>separación</w:t>
      </w:r>
      <w:r>
        <w:t xml:space="preserve"> de los </w:t>
      </w:r>
      <w:r w:rsidRPr="00FC0DA9">
        <w:rPr>
          <w:i/>
        </w:rPr>
        <w:t>saberes</w:t>
      </w:r>
      <w:r>
        <w:t>, al participar en la delimitación de los ámbitos de cada especialidad.</w:t>
      </w:r>
    </w:p>
    <w:p w:rsidR="00FB5143" w:rsidRDefault="00FB5143" w:rsidP="000704B0">
      <w:pPr>
        <w:pStyle w:val="Prrafodelista"/>
        <w:numPr>
          <w:ilvl w:val="0"/>
          <w:numId w:val="13"/>
        </w:numPr>
        <w:spacing w:after="120"/>
        <w:jc w:val="both"/>
      </w:pPr>
      <w:r>
        <w:t xml:space="preserve">Posibilita (o no) el </w:t>
      </w:r>
      <w:r w:rsidRPr="00FC0DA9">
        <w:rPr>
          <w:i/>
        </w:rPr>
        <w:t>control social de la ciencia</w:t>
      </w:r>
      <w:r>
        <w:t>, al articular la relación entre tecnociencia y sociedad.</w:t>
      </w:r>
    </w:p>
    <w:p w:rsidR="00FB5143" w:rsidRDefault="00FB5143" w:rsidP="00FB5143">
      <w:pPr>
        <w:spacing w:after="120"/>
        <w:jc w:val="both"/>
        <w:rPr>
          <w:u w:val="single"/>
        </w:rPr>
      </w:pPr>
      <w:r>
        <w:rPr>
          <w:u w:val="single"/>
        </w:rPr>
        <w:t>Impactos sociales</w:t>
      </w:r>
    </w:p>
    <w:p w:rsidR="00FB5143" w:rsidRDefault="00FB5143" w:rsidP="00FB5143">
      <w:pPr>
        <w:spacing w:after="120"/>
        <w:jc w:val="both"/>
      </w:pPr>
      <w:r>
        <w:t>La Universidad tiene un impacto sobre la sociedad y su desarrollo económico, social y político.</w:t>
      </w:r>
    </w:p>
    <w:p w:rsidR="00FB5143" w:rsidRDefault="00FB5143" w:rsidP="00FB5143">
      <w:pPr>
        <w:spacing w:after="120"/>
        <w:jc w:val="both"/>
      </w:pPr>
      <w:r>
        <w:t>Es tanto un referente como un actor social, el cual puede:</w:t>
      </w:r>
    </w:p>
    <w:p w:rsidR="00FB5143" w:rsidRDefault="00FB5143" w:rsidP="00FB5143">
      <w:pPr>
        <w:pStyle w:val="Prrafodelista"/>
        <w:numPr>
          <w:ilvl w:val="0"/>
          <w:numId w:val="13"/>
        </w:numPr>
        <w:spacing w:after="120"/>
        <w:jc w:val="both"/>
      </w:pPr>
      <w:r>
        <w:t xml:space="preserve">Promover (o no) el </w:t>
      </w:r>
      <w:r w:rsidRPr="00FB5143">
        <w:rPr>
          <w:i/>
        </w:rPr>
        <w:t>progreso</w:t>
      </w:r>
      <w:r>
        <w:t>.</w:t>
      </w:r>
    </w:p>
    <w:p w:rsidR="00FB5143" w:rsidRDefault="00FB5143" w:rsidP="00FB5143">
      <w:pPr>
        <w:pStyle w:val="Prrafodelista"/>
        <w:numPr>
          <w:ilvl w:val="0"/>
          <w:numId w:val="13"/>
        </w:numPr>
        <w:spacing w:after="120"/>
        <w:jc w:val="both"/>
      </w:pPr>
      <w:r>
        <w:t xml:space="preserve">Crear (o no) </w:t>
      </w:r>
      <w:r w:rsidRPr="00FB5143">
        <w:rPr>
          <w:i/>
        </w:rPr>
        <w:t>capital social</w:t>
      </w:r>
      <w:r>
        <w:t>.</w:t>
      </w:r>
    </w:p>
    <w:p w:rsidR="00FB5143" w:rsidRPr="00E54589" w:rsidRDefault="00FB5143" w:rsidP="002A5366">
      <w:pPr>
        <w:pStyle w:val="Prrafodelista"/>
        <w:numPr>
          <w:ilvl w:val="0"/>
          <w:numId w:val="13"/>
        </w:numPr>
        <w:spacing w:after="120"/>
        <w:jc w:val="both"/>
      </w:pPr>
      <w:r>
        <w:t xml:space="preserve">Vincular (o no) la </w:t>
      </w:r>
      <w:r w:rsidRPr="00FB5143">
        <w:rPr>
          <w:i/>
        </w:rPr>
        <w:t>educación</w:t>
      </w:r>
      <w:r>
        <w:t xml:space="preserve"> de los </w:t>
      </w:r>
      <w:r w:rsidRPr="00FB5143">
        <w:rPr>
          <w:i/>
        </w:rPr>
        <w:t>estudiantes</w:t>
      </w:r>
      <w:r>
        <w:t xml:space="preserve"> con la </w:t>
      </w:r>
      <w:r w:rsidRPr="00FB5143">
        <w:rPr>
          <w:i/>
        </w:rPr>
        <w:t>realidad social exterior</w:t>
      </w:r>
      <w:r>
        <w:rPr>
          <w:i/>
        </w:rPr>
        <w:t>.</w:t>
      </w:r>
    </w:p>
    <w:p w:rsidR="00E54589" w:rsidRDefault="00E54589" w:rsidP="00E54589">
      <w:pPr>
        <w:spacing w:after="120"/>
        <w:jc w:val="both"/>
      </w:pPr>
    </w:p>
    <w:p w:rsidR="00E54589" w:rsidRDefault="00E54589">
      <w:pPr>
        <w:rPr>
          <w:rFonts w:cstheme="minorHAnsi"/>
          <w:b/>
          <w:u w:val="single"/>
        </w:rPr>
      </w:pPr>
      <w:r>
        <w:rPr>
          <w:rFonts w:cstheme="minorHAnsi"/>
          <w:b/>
          <w:u w:val="single"/>
        </w:rPr>
        <w:br w:type="page"/>
      </w:r>
    </w:p>
    <w:p w:rsidR="00E54589" w:rsidRPr="00F4179C" w:rsidRDefault="00E54589" w:rsidP="00E54589">
      <w:pPr>
        <w:spacing w:before="240" w:after="60"/>
        <w:jc w:val="both"/>
        <w:rPr>
          <w:rFonts w:cstheme="minorHAnsi"/>
          <w:b/>
          <w:u w:val="single"/>
        </w:rPr>
      </w:pPr>
      <w:r w:rsidRPr="00F4179C">
        <w:rPr>
          <w:rFonts w:cstheme="minorHAnsi"/>
          <w:b/>
          <w:u w:val="single"/>
        </w:rPr>
        <w:lastRenderedPageBreak/>
        <w:t>Unidad 5: Estrategias de permanencia en el mercado</w:t>
      </w:r>
    </w:p>
    <w:p w:rsidR="00E54589" w:rsidRPr="001B517E" w:rsidRDefault="00E54589" w:rsidP="00E54589">
      <w:pPr>
        <w:spacing w:after="60"/>
        <w:jc w:val="both"/>
        <w:rPr>
          <w:rFonts w:cstheme="minorHAnsi"/>
          <w:b/>
          <w:u w:val="single"/>
        </w:rPr>
      </w:pPr>
      <w:r w:rsidRPr="001B517E">
        <w:rPr>
          <w:rFonts w:cstheme="minorHAnsi"/>
          <w:b/>
          <w:u w:val="single"/>
        </w:rPr>
        <w:t>El vendor lock-in</w:t>
      </w:r>
    </w:p>
    <w:p w:rsidR="00E54589" w:rsidRDefault="00E54589" w:rsidP="00E54589">
      <w:pPr>
        <w:spacing w:after="60"/>
        <w:jc w:val="both"/>
        <w:rPr>
          <w:rFonts w:cstheme="minorHAnsi"/>
        </w:rPr>
      </w:pPr>
      <w:r w:rsidRPr="0071447A">
        <w:rPr>
          <w:rFonts w:cstheme="minorHAnsi"/>
        </w:rPr>
        <w:t>Es una práctica consistente en hacer que</w:t>
      </w:r>
      <w:r>
        <w:rPr>
          <w:rFonts w:cstheme="minorHAnsi"/>
        </w:rPr>
        <w:t xml:space="preserve"> </w:t>
      </w:r>
      <w:r w:rsidRPr="0071447A">
        <w:rPr>
          <w:rFonts w:cstheme="minorHAnsi"/>
        </w:rPr>
        <w:t>los clientes dependan de un proveedor de</w:t>
      </w:r>
      <w:r>
        <w:rPr>
          <w:rFonts w:cstheme="minorHAnsi"/>
        </w:rPr>
        <w:t xml:space="preserve"> </w:t>
      </w:r>
      <w:r w:rsidRPr="0071447A">
        <w:rPr>
          <w:rFonts w:cstheme="minorHAnsi"/>
        </w:rPr>
        <w:t>productos o servicios, impidiéndoles</w:t>
      </w:r>
      <w:r>
        <w:rPr>
          <w:rFonts w:cstheme="minorHAnsi"/>
        </w:rPr>
        <w:t xml:space="preserve"> </w:t>
      </w:r>
      <w:r w:rsidRPr="0071447A">
        <w:rPr>
          <w:rFonts w:cstheme="minorHAnsi"/>
        </w:rPr>
        <w:t>cambiar de proveedor sin incurrir en</w:t>
      </w:r>
      <w:r>
        <w:rPr>
          <w:rFonts w:cstheme="minorHAnsi"/>
        </w:rPr>
        <w:t xml:space="preserve"> </w:t>
      </w:r>
      <w:r w:rsidRPr="0071447A">
        <w:rPr>
          <w:rFonts w:cstheme="minorHAnsi"/>
        </w:rPr>
        <w:t>altos costos.</w:t>
      </w:r>
      <w:r>
        <w:rPr>
          <w:rFonts w:cstheme="minorHAnsi"/>
        </w:rPr>
        <w:t xml:space="preserve"> </w:t>
      </w:r>
    </w:p>
    <w:p w:rsidR="00E54589" w:rsidRDefault="00E54589" w:rsidP="00E54589">
      <w:pPr>
        <w:spacing w:after="60"/>
        <w:jc w:val="both"/>
        <w:rPr>
          <w:rFonts w:cstheme="minorHAnsi"/>
        </w:rPr>
      </w:pPr>
      <w:r w:rsidRPr="0071447A">
        <w:rPr>
          <w:rFonts w:cstheme="minorHAnsi"/>
        </w:rPr>
        <w:t>Se crean así tanto barreras a la entrada de</w:t>
      </w:r>
      <w:r>
        <w:rPr>
          <w:rFonts w:cstheme="minorHAnsi"/>
        </w:rPr>
        <w:t xml:space="preserve"> </w:t>
      </w:r>
      <w:r w:rsidRPr="0071447A">
        <w:rPr>
          <w:rFonts w:cstheme="minorHAnsi"/>
        </w:rPr>
        <w:t>nuevos competidores como barreras de</w:t>
      </w:r>
      <w:r>
        <w:rPr>
          <w:rFonts w:cstheme="minorHAnsi"/>
        </w:rPr>
        <w:t xml:space="preserve"> </w:t>
      </w:r>
      <w:r w:rsidRPr="0071447A">
        <w:rPr>
          <w:rFonts w:cstheme="minorHAnsi"/>
        </w:rPr>
        <w:t>salida que dificultan o imposibilitan el</w:t>
      </w:r>
      <w:r>
        <w:rPr>
          <w:rFonts w:cstheme="minorHAnsi"/>
        </w:rPr>
        <w:t xml:space="preserve"> </w:t>
      </w:r>
      <w:r w:rsidRPr="0071447A">
        <w:rPr>
          <w:rFonts w:cstheme="minorHAnsi"/>
        </w:rPr>
        <w:t>cambio de proveedor por parte de los</w:t>
      </w:r>
      <w:r>
        <w:rPr>
          <w:rFonts w:cstheme="minorHAnsi"/>
        </w:rPr>
        <w:t xml:space="preserve"> </w:t>
      </w:r>
      <w:r w:rsidRPr="0071447A">
        <w:rPr>
          <w:rFonts w:cstheme="minorHAnsi"/>
        </w:rPr>
        <w:t>clientes.</w:t>
      </w:r>
      <w:r>
        <w:rPr>
          <w:rFonts w:cstheme="minorHAnsi"/>
        </w:rPr>
        <w:t xml:space="preserve"> </w:t>
      </w:r>
    </w:p>
    <w:p w:rsidR="00E54589" w:rsidRDefault="00E54589" w:rsidP="00E54589">
      <w:pPr>
        <w:spacing w:after="60"/>
        <w:jc w:val="both"/>
        <w:rPr>
          <w:rFonts w:cstheme="minorHAnsi"/>
        </w:rPr>
      </w:pPr>
      <w:r w:rsidRPr="0071447A">
        <w:rPr>
          <w:rFonts w:cstheme="minorHAnsi"/>
        </w:rPr>
        <w:t>En la industria informática, el término es</w:t>
      </w:r>
      <w:r>
        <w:rPr>
          <w:rFonts w:cstheme="minorHAnsi"/>
        </w:rPr>
        <w:t xml:space="preserve"> </w:t>
      </w:r>
      <w:r w:rsidRPr="0071447A">
        <w:rPr>
          <w:rFonts w:cstheme="minorHAnsi"/>
        </w:rPr>
        <w:t>utilizado para referirse a una situación</w:t>
      </w:r>
      <w:r>
        <w:rPr>
          <w:rFonts w:cstheme="minorHAnsi"/>
        </w:rPr>
        <w:t xml:space="preserve"> </w:t>
      </w:r>
      <w:r w:rsidRPr="0071447A">
        <w:rPr>
          <w:rFonts w:cstheme="minorHAnsi"/>
        </w:rPr>
        <w:t>que puede deberse a la incompatibilidad</w:t>
      </w:r>
      <w:r>
        <w:rPr>
          <w:rFonts w:cstheme="minorHAnsi"/>
        </w:rPr>
        <w:t xml:space="preserve"> </w:t>
      </w:r>
      <w:r w:rsidRPr="0071447A">
        <w:rPr>
          <w:rFonts w:cstheme="minorHAnsi"/>
        </w:rPr>
        <w:t>(intencional o no) de hardware, sistemas</w:t>
      </w:r>
      <w:r>
        <w:rPr>
          <w:rFonts w:cstheme="minorHAnsi"/>
        </w:rPr>
        <w:t xml:space="preserve"> </w:t>
      </w:r>
      <w:r w:rsidRPr="0071447A">
        <w:rPr>
          <w:rFonts w:cstheme="minorHAnsi"/>
        </w:rPr>
        <w:t>operativos, o formatos de archivo.</w:t>
      </w:r>
      <w:r>
        <w:rPr>
          <w:rFonts w:cstheme="minorHAnsi"/>
        </w:rPr>
        <w:t xml:space="preserve"> </w:t>
      </w:r>
    </w:p>
    <w:p w:rsidR="00E54589" w:rsidRPr="00396EAD" w:rsidRDefault="00E54589" w:rsidP="00E54589">
      <w:pPr>
        <w:spacing w:after="60"/>
        <w:jc w:val="both"/>
        <w:rPr>
          <w:rFonts w:cstheme="minorHAnsi"/>
          <w:u w:val="single"/>
        </w:rPr>
      </w:pPr>
      <w:r w:rsidRPr="00396EAD">
        <w:rPr>
          <w:rFonts w:cstheme="minorHAnsi"/>
          <w:u w:val="single"/>
        </w:rPr>
        <w:t>Los costos del lock-in</w:t>
      </w:r>
    </w:p>
    <w:p w:rsidR="00E54589" w:rsidRDefault="00E54589" w:rsidP="00E54589">
      <w:pPr>
        <w:spacing w:after="60"/>
        <w:jc w:val="both"/>
        <w:rPr>
          <w:rFonts w:cstheme="minorHAnsi"/>
        </w:rPr>
      </w:pPr>
      <w:r w:rsidRPr="00396EAD">
        <w:rPr>
          <w:rFonts w:cstheme="minorHAnsi"/>
        </w:rPr>
        <w:t>Para los usuarios de software, los costos</w:t>
      </w:r>
      <w:r>
        <w:rPr>
          <w:rFonts w:cstheme="minorHAnsi"/>
        </w:rPr>
        <w:t xml:space="preserve"> </w:t>
      </w:r>
      <w:r w:rsidRPr="00396EAD">
        <w:rPr>
          <w:rFonts w:cstheme="minorHAnsi"/>
        </w:rPr>
        <w:t>del lock</w:t>
      </w:r>
      <w:r w:rsidRPr="00396EAD">
        <w:rPr>
          <w:rFonts w:ascii="Cambria Math" w:hAnsi="Cambria Math" w:cs="Cambria Math"/>
        </w:rPr>
        <w:t>‑</w:t>
      </w:r>
      <w:r w:rsidRPr="00396EAD">
        <w:rPr>
          <w:rFonts w:cstheme="minorHAnsi"/>
        </w:rPr>
        <w:t>in pueden ser altos, pudiendo</w:t>
      </w:r>
      <w:r>
        <w:rPr>
          <w:rFonts w:cstheme="minorHAnsi"/>
        </w:rPr>
        <w:t xml:space="preserve"> </w:t>
      </w:r>
      <w:r w:rsidRPr="00396EAD">
        <w:rPr>
          <w:rFonts w:cstheme="minorHAnsi"/>
        </w:rPr>
        <w:t>incluir:</w:t>
      </w:r>
      <w:r>
        <w:rPr>
          <w:rFonts w:cstheme="minorHAnsi"/>
        </w:rPr>
        <w:t xml:space="preserve"> </w:t>
      </w:r>
    </w:p>
    <w:p w:rsidR="00E54589" w:rsidRPr="00396EAD" w:rsidRDefault="00E54589" w:rsidP="00E54589">
      <w:pPr>
        <w:pStyle w:val="Prrafodelista"/>
        <w:numPr>
          <w:ilvl w:val="0"/>
          <w:numId w:val="22"/>
        </w:numPr>
        <w:spacing w:after="60"/>
        <w:jc w:val="both"/>
        <w:rPr>
          <w:rFonts w:cstheme="minorHAnsi"/>
        </w:rPr>
      </w:pPr>
      <w:r w:rsidRPr="00396EAD">
        <w:rPr>
          <w:rFonts w:cstheme="minorHAnsi"/>
        </w:rPr>
        <w:t xml:space="preserve">Elevados gastos de conversión de datos a otros formatos, así como a programas o sistemas operativos más eficientes, seguros, y menos costosos. </w:t>
      </w:r>
    </w:p>
    <w:p w:rsidR="00E54589" w:rsidRPr="00396EAD" w:rsidRDefault="00E54589" w:rsidP="00E54589">
      <w:pPr>
        <w:pStyle w:val="Prrafodelista"/>
        <w:numPr>
          <w:ilvl w:val="0"/>
          <w:numId w:val="22"/>
        </w:numPr>
        <w:spacing w:after="60"/>
        <w:jc w:val="both"/>
        <w:rPr>
          <w:rFonts w:cstheme="minorHAnsi"/>
        </w:rPr>
      </w:pPr>
      <w:r w:rsidRPr="00396EAD">
        <w:rPr>
          <w:rFonts w:cstheme="minorHAnsi"/>
        </w:rPr>
        <w:t>Trabas en la capacidad para negociar precios y mejorar servicios.</w:t>
      </w:r>
    </w:p>
    <w:p w:rsidR="00E54589" w:rsidRPr="00396EAD" w:rsidRDefault="00E54589" w:rsidP="00E54589">
      <w:pPr>
        <w:pStyle w:val="Prrafodelista"/>
        <w:numPr>
          <w:ilvl w:val="0"/>
          <w:numId w:val="22"/>
        </w:numPr>
        <w:spacing w:after="60"/>
        <w:jc w:val="both"/>
        <w:rPr>
          <w:rFonts w:cstheme="minorHAnsi"/>
        </w:rPr>
      </w:pPr>
      <w:r w:rsidRPr="00396EAD">
        <w:rPr>
          <w:rFonts w:cstheme="minorHAnsi"/>
        </w:rPr>
        <w:t>Vulnerabilidad ante las actualizaciones forzosas.</w:t>
      </w:r>
    </w:p>
    <w:p w:rsidR="00E54589" w:rsidRPr="00396EAD" w:rsidRDefault="00E54589" w:rsidP="00E54589">
      <w:pPr>
        <w:pStyle w:val="Prrafodelista"/>
        <w:numPr>
          <w:ilvl w:val="0"/>
          <w:numId w:val="22"/>
        </w:numPr>
        <w:spacing w:after="60"/>
        <w:jc w:val="both"/>
        <w:rPr>
          <w:rFonts w:cstheme="minorHAnsi"/>
        </w:rPr>
      </w:pPr>
      <w:r w:rsidRPr="00396EAD">
        <w:rPr>
          <w:rFonts w:cstheme="minorHAnsi"/>
        </w:rPr>
        <w:t>Corrupción y pérdida de datos críticos en el intento de conversión a otros formatos.</w:t>
      </w:r>
    </w:p>
    <w:p w:rsidR="00E54589" w:rsidRPr="001B517E" w:rsidRDefault="00E54589" w:rsidP="00E54589">
      <w:pPr>
        <w:spacing w:after="60"/>
        <w:jc w:val="both"/>
        <w:rPr>
          <w:rFonts w:cstheme="minorHAnsi"/>
          <w:u w:val="single"/>
        </w:rPr>
      </w:pPr>
      <w:r w:rsidRPr="001B517E">
        <w:rPr>
          <w:rFonts w:cstheme="minorHAnsi"/>
          <w:u w:val="single"/>
        </w:rPr>
        <w:t>¿Qué hacer?</w:t>
      </w:r>
    </w:p>
    <w:p w:rsidR="00E54589" w:rsidRDefault="00E54589" w:rsidP="00E54589">
      <w:pPr>
        <w:spacing w:after="60"/>
        <w:jc w:val="both"/>
        <w:rPr>
          <w:rFonts w:cstheme="minorHAnsi"/>
        </w:rPr>
      </w:pPr>
      <w:r w:rsidRPr="00396EAD">
        <w:rPr>
          <w:rFonts w:cstheme="minorHAnsi"/>
        </w:rPr>
        <w:t>Una práctica recomendada para que los</w:t>
      </w:r>
      <w:r>
        <w:rPr>
          <w:rFonts w:cstheme="minorHAnsi"/>
        </w:rPr>
        <w:t xml:space="preserve"> </w:t>
      </w:r>
      <w:r w:rsidRPr="00396EAD">
        <w:rPr>
          <w:rFonts w:cstheme="minorHAnsi"/>
        </w:rPr>
        <w:t>usuarios puedan evitar el lock</w:t>
      </w:r>
      <w:r w:rsidRPr="00396EAD">
        <w:rPr>
          <w:rFonts w:ascii="Cambria Math" w:hAnsi="Cambria Math" w:cs="Cambria Math"/>
        </w:rPr>
        <w:t>‑</w:t>
      </w:r>
      <w:r w:rsidRPr="00396EAD">
        <w:rPr>
          <w:rFonts w:cstheme="minorHAnsi"/>
        </w:rPr>
        <w:t>in es</w:t>
      </w:r>
      <w:r>
        <w:rPr>
          <w:rFonts w:cstheme="minorHAnsi"/>
        </w:rPr>
        <w:t xml:space="preserve"> </w:t>
      </w:r>
      <w:r w:rsidRPr="00396EAD">
        <w:rPr>
          <w:rFonts w:cstheme="minorHAnsi"/>
        </w:rPr>
        <w:t>utilizar productos que se ajusten a</w:t>
      </w:r>
      <w:r>
        <w:rPr>
          <w:rFonts w:cstheme="minorHAnsi"/>
        </w:rPr>
        <w:t xml:space="preserve"> </w:t>
      </w:r>
      <w:r w:rsidRPr="00396EAD">
        <w:rPr>
          <w:rFonts w:cstheme="minorHAnsi"/>
        </w:rPr>
        <w:t>estándares industriales gratuitos y</w:t>
      </w:r>
      <w:r>
        <w:rPr>
          <w:rFonts w:cstheme="minorHAnsi"/>
        </w:rPr>
        <w:t xml:space="preserve"> </w:t>
      </w:r>
      <w:r w:rsidRPr="00396EAD">
        <w:rPr>
          <w:rFonts w:cstheme="minorHAnsi"/>
        </w:rPr>
        <w:t>abiertos, los cuales pueden ser utilizados</w:t>
      </w:r>
      <w:r>
        <w:rPr>
          <w:rFonts w:cstheme="minorHAnsi"/>
        </w:rPr>
        <w:t xml:space="preserve"> </w:t>
      </w:r>
      <w:r w:rsidRPr="00396EAD">
        <w:rPr>
          <w:rFonts w:cstheme="minorHAnsi"/>
        </w:rPr>
        <w:t>sin estar bajo el control de una empresa</w:t>
      </w:r>
      <w:r>
        <w:rPr>
          <w:rFonts w:cstheme="minorHAnsi"/>
        </w:rPr>
        <w:t xml:space="preserve"> </w:t>
      </w:r>
      <w:r w:rsidRPr="00396EAD">
        <w:rPr>
          <w:rFonts w:cstheme="minorHAnsi"/>
        </w:rPr>
        <w:t>en particular.</w:t>
      </w:r>
    </w:p>
    <w:p w:rsidR="00E54589" w:rsidRPr="001B517E" w:rsidRDefault="00E54589" w:rsidP="00E54589">
      <w:pPr>
        <w:spacing w:after="60"/>
        <w:jc w:val="both"/>
        <w:rPr>
          <w:rFonts w:cstheme="minorHAnsi"/>
          <w:u w:val="single"/>
        </w:rPr>
      </w:pPr>
      <w:r w:rsidRPr="001B517E">
        <w:rPr>
          <w:rFonts w:cstheme="minorHAnsi"/>
          <w:u w:val="single"/>
        </w:rPr>
        <w:t>No confundir</w:t>
      </w:r>
    </w:p>
    <w:p w:rsidR="00E54589" w:rsidRDefault="00E54589" w:rsidP="00E54589">
      <w:pPr>
        <w:spacing w:after="60"/>
        <w:jc w:val="both"/>
        <w:rPr>
          <w:rFonts w:cstheme="minorHAnsi"/>
        </w:rPr>
      </w:pPr>
      <w:r>
        <w:rPr>
          <w:rFonts w:cstheme="minorHAnsi"/>
        </w:rPr>
        <w:t>Algunos autores q</w:t>
      </w:r>
      <w:r w:rsidRPr="001A3A44">
        <w:rPr>
          <w:rFonts w:cstheme="minorHAnsi"/>
        </w:rPr>
        <w:t>ue abogan por la</w:t>
      </w:r>
      <w:r>
        <w:rPr>
          <w:rFonts w:cstheme="minorHAnsi"/>
        </w:rPr>
        <w:t xml:space="preserve"> </w:t>
      </w:r>
      <w:r w:rsidRPr="001A3A44">
        <w:rPr>
          <w:rFonts w:cstheme="minorHAnsi"/>
        </w:rPr>
        <w:t>sustentabilidad de las empresas, plantean</w:t>
      </w:r>
      <w:r>
        <w:rPr>
          <w:rFonts w:cstheme="minorHAnsi"/>
        </w:rPr>
        <w:t xml:space="preserve"> </w:t>
      </w:r>
      <w:r w:rsidRPr="001A3A44">
        <w:rPr>
          <w:rFonts w:cstheme="minorHAnsi"/>
        </w:rPr>
        <w:t>al lock</w:t>
      </w:r>
      <w:r w:rsidRPr="001A3A44">
        <w:rPr>
          <w:rFonts w:ascii="Cambria Math" w:hAnsi="Cambria Math" w:cs="Cambria Math"/>
        </w:rPr>
        <w:t>‑</w:t>
      </w:r>
      <w:r w:rsidRPr="001A3A44">
        <w:rPr>
          <w:rFonts w:cstheme="minorHAnsi"/>
        </w:rPr>
        <w:t>in como una pr</w:t>
      </w:r>
      <w:r w:rsidRPr="001A3A44">
        <w:rPr>
          <w:rFonts w:ascii="Calibri" w:hAnsi="Calibri" w:cs="Calibri"/>
        </w:rPr>
        <w:t>á</w:t>
      </w:r>
      <w:r w:rsidRPr="001A3A44">
        <w:rPr>
          <w:rFonts w:cstheme="minorHAnsi"/>
        </w:rPr>
        <w:t>ctica</w:t>
      </w:r>
      <w:r>
        <w:rPr>
          <w:rFonts w:cstheme="minorHAnsi"/>
        </w:rPr>
        <w:t xml:space="preserve"> </w:t>
      </w:r>
      <w:r w:rsidRPr="001A3A44">
        <w:rPr>
          <w:rFonts w:cstheme="minorHAnsi"/>
        </w:rPr>
        <w:t>recomendable e incluso deseable,</w:t>
      </w:r>
      <w:r>
        <w:rPr>
          <w:rFonts w:cstheme="minorHAnsi"/>
        </w:rPr>
        <w:t xml:space="preserve"> argumentando q</w:t>
      </w:r>
      <w:r w:rsidRPr="001A3A44">
        <w:rPr>
          <w:rFonts w:cstheme="minorHAnsi"/>
        </w:rPr>
        <w:t>ue contribuye a la</w:t>
      </w:r>
      <w:r>
        <w:rPr>
          <w:rFonts w:cstheme="minorHAnsi"/>
        </w:rPr>
        <w:t xml:space="preserve"> </w:t>
      </w:r>
      <w:r w:rsidRPr="001A3A44">
        <w:rPr>
          <w:rFonts w:cstheme="minorHAnsi"/>
        </w:rPr>
        <w:t>permanencia de la empresa en el mercado.</w:t>
      </w:r>
    </w:p>
    <w:p w:rsidR="00E54589" w:rsidRDefault="00E54589" w:rsidP="00E54589">
      <w:pPr>
        <w:spacing w:after="60"/>
        <w:jc w:val="both"/>
        <w:rPr>
          <w:rFonts w:cstheme="minorHAnsi"/>
        </w:rPr>
      </w:pPr>
      <w:r w:rsidRPr="001B517E">
        <w:rPr>
          <w:rFonts w:cstheme="minorHAnsi"/>
        </w:rPr>
        <w:t>En el caso planteado se está considerando</w:t>
      </w:r>
      <w:r>
        <w:rPr>
          <w:rFonts w:cstheme="minorHAnsi"/>
        </w:rPr>
        <w:t xml:space="preserve"> </w:t>
      </w:r>
      <w:r w:rsidRPr="001B517E">
        <w:rPr>
          <w:rFonts w:cstheme="minorHAnsi"/>
        </w:rPr>
        <w:t>al lock</w:t>
      </w:r>
      <w:r w:rsidRPr="001B517E">
        <w:rPr>
          <w:rFonts w:ascii="Cambria Math" w:hAnsi="Cambria Math" w:cs="Cambria Math"/>
        </w:rPr>
        <w:t>‑</w:t>
      </w:r>
      <w:r w:rsidRPr="001B517E">
        <w:rPr>
          <w:rFonts w:cstheme="minorHAnsi"/>
        </w:rPr>
        <w:t>in como una estrategia de</w:t>
      </w:r>
      <w:r>
        <w:rPr>
          <w:rFonts w:cstheme="minorHAnsi"/>
        </w:rPr>
        <w:t xml:space="preserve"> </w:t>
      </w:r>
      <w:r w:rsidRPr="001B517E">
        <w:rPr>
          <w:rFonts w:cstheme="minorHAnsi"/>
        </w:rPr>
        <w:t>sustentabilidad exclusiva para la empresa</w:t>
      </w:r>
      <w:r>
        <w:rPr>
          <w:rFonts w:cstheme="minorHAnsi"/>
        </w:rPr>
        <w:t xml:space="preserve"> </w:t>
      </w:r>
      <w:r w:rsidRPr="001B517E">
        <w:rPr>
          <w:rFonts w:cstheme="minorHAnsi"/>
        </w:rPr>
        <w:t>en lugar de para la sociedad.</w:t>
      </w:r>
      <w:r>
        <w:rPr>
          <w:rFonts w:cstheme="minorHAnsi"/>
        </w:rPr>
        <w:t xml:space="preserve"> </w:t>
      </w:r>
    </w:p>
    <w:p w:rsidR="00E54589" w:rsidRPr="001B517E" w:rsidRDefault="00E54589" w:rsidP="00E54589">
      <w:pPr>
        <w:spacing w:after="60"/>
        <w:jc w:val="both"/>
        <w:rPr>
          <w:rFonts w:cstheme="minorHAnsi"/>
          <w:b/>
          <w:u w:val="single"/>
        </w:rPr>
      </w:pPr>
      <w:r w:rsidRPr="001B517E">
        <w:rPr>
          <w:rFonts w:cstheme="minorHAnsi"/>
          <w:b/>
          <w:u w:val="single"/>
        </w:rPr>
        <w:t>El vaporware</w:t>
      </w:r>
    </w:p>
    <w:p w:rsidR="00E54589" w:rsidRDefault="00E54589" w:rsidP="00E54589">
      <w:pPr>
        <w:spacing w:after="60"/>
        <w:jc w:val="both"/>
        <w:rPr>
          <w:rFonts w:cstheme="minorHAnsi"/>
        </w:rPr>
      </w:pPr>
      <w:r w:rsidRPr="0071447A">
        <w:rPr>
          <w:rFonts w:cstheme="minorHAnsi"/>
        </w:rPr>
        <w:t>Otra práctica asociada al lock-in es la</w:t>
      </w:r>
      <w:r>
        <w:rPr>
          <w:rFonts w:cstheme="minorHAnsi"/>
        </w:rPr>
        <w:t xml:space="preserve"> </w:t>
      </w:r>
      <w:r w:rsidRPr="0071447A">
        <w:rPr>
          <w:rFonts w:cstheme="minorHAnsi"/>
        </w:rPr>
        <w:t>conocida como “vaporware”, consistente</w:t>
      </w:r>
      <w:r>
        <w:rPr>
          <w:rFonts w:cstheme="minorHAnsi"/>
        </w:rPr>
        <w:t xml:space="preserve"> </w:t>
      </w:r>
      <w:r w:rsidRPr="0071447A">
        <w:rPr>
          <w:rFonts w:cstheme="minorHAnsi"/>
        </w:rPr>
        <w:t>en anunciar productos que la empresa</w:t>
      </w:r>
      <w:r>
        <w:rPr>
          <w:rFonts w:cstheme="minorHAnsi"/>
        </w:rPr>
        <w:t xml:space="preserve"> </w:t>
      </w:r>
      <w:r w:rsidRPr="0071447A">
        <w:rPr>
          <w:rFonts w:cstheme="minorHAnsi"/>
        </w:rPr>
        <w:t>declara tener en desarrollo, pero que en</w:t>
      </w:r>
      <w:r>
        <w:rPr>
          <w:rFonts w:cstheme="minorHAnsi"/>
        </w:rPr>
        <w:t xml:space="preserve"> </w:t>
      </w:r>
      <w:r w:rsidRPr="0071447A">
        <w:rPr>
          <w:rFonts w:cstheme="minorHAnsi"/>
        </w:rPr>
        <w:t>realidad nunca se lanzan al mercado.</w:t>
      </w:r>
      <w:r>
        <w:rPr>
          <w:rFonts w:cstheme="minorHAnsi"/>
        </w:rPr>
        <w:t xml:space="preserve"> </w:t>
      </w:r>
    </w:p>
    <w:p w:rsidR="00E54589" w:rsidRDefault="00E54589" w:rsidP="00E54589">
      <w:pPr>
        <w:spacing w:after="60"/>
        <w:jc w:val="both"/>
        <w:rPr>
          <w:rFonts w:cstheme="minorHAnsi"/>
        </w:rPr>
      </w:pPr>
      <w:r w:rsidRPr="00396EAD">
        <w:rPr>
          <w:rFonts w:cstheme="minorHAnsi"/>
        </w:rPr>
        <w:t>Cuando se utiliza por una empresa</w:t>
      </w:r>
      <w:r>
        <w:rPr>
          <w:rFonts w:cstheme="minorHAnsi"/>
        </w:rPr>
        <w:t xml:space="preserve"> </w:t>
      </w:r>
      <w:r w:rsidRPr="00396EAD">
        <w:rPr>
          <w:rFonts w:cstheme="minorHAnsi"/>
        </w:rPr>
        <w:t>dominante, el vaporware puede tener</w:t>
      </w:r>
      <w:r>
        <w:rPr>
          <w:rFonts w:cstheme="minorHAnsi"/>
        </w:rPr>
        <w:t xml:space="preserve"> </w:t>
      </w:r>
      <w:r w:rsidRPr="00396EAD">
        <w:rPr>
          <w:rFonts w:cstheme="minorHAnsi"/>
        </w:rPr>
        <w:t>gran efectividad para convencer a los</w:t>
      </w:r>
      <w:r>
        <w:rPr>
          <w:rFonts w:cstheme="minorHAnsi"/>
        </w:rPr>
        <w:t xml:space="preserve"> </w:t>
      </w:r>
      <w:r w:rsidRPr="00396EAD">
        <w:rPr>
          <w:rFonts w:cstheme="minorHAnsi"/>
        </w:rPr>
        <w:t>compradores de no cambiar a productos</w:t>
      </w:r>
      <w:r>
        <w:rPr>
          <w:rFonts w:cstheme="minorHAnsi"/>
        </w:rPr>
        <w:t xml:space="preserve"> </w:t>
      </w:r>
      <w:r w:rsidRPr="00396EAD">
        <w:rPr>
          <w:rFonts w:cstheme="minorHAnsi"/>
        </w:rPr>
        <w:t>de la competencia, así como convencer a</w:t>
      </w:r>
      <w:r>
        <w:rPr>
          <w:rFonts w:cstheme="minorHAnsi"/>
        </w:rPr>
        <w:t xml:space="preserve"> </w:t>
      </w:r>
      <w:r w:rsidRPr="00396EAD">
        <w:rPr>
          <w:rFonts w:cstheme="minorHAnsi"/>
        </w:rPr>
        <w:t>la competencia de no intentar desarrollar</w:t>
      </w:r>
      <w:r>
        <w:rPr>
          <w:rFonts w:cstheme="minorHAnsi"/>
        </w:rPr>
        <w:t xml:space="preserve"> </w:t>
      </w:r>
      <w:r w:rsidRPr="00396EAD">
        <w:rPr>
          <w:rFonts w:cstheme="minorHAnsi"/>
        </w:rPr>
        <w:t>productos de características similares.</w:t>
      </w:r>
      <w:r>
        <w:rPr>
          <w:rFonts w:cstheme="minorHAnsi"/>
        </w:rPr>
        <w:t xml:space="preserve"> </w:t>
      </w:r>
    </w:p>
    <w:p w:rsidR="00E54589" w:rsidRDefault="00E54589" w:rsidP="00E54589">
      <w:pPr>
        <w:spacing w:after="60"/>
        <w:jc w:val="both"/>
        <w:rPr>
          <w:rFonts w:cstheme="minorHAnsi"/>
          <w:b/>
          <w:u w:val="single"/>
        </w:rPr>
      </w:pPr>
      <w:r w:rsidRPr="001B517E">
        <w:rPr>
          <w:rFonts w:cstheme="minorHAnsi"/>
          <w:b/>
          <w:u w:val="single"/>
        </w:rPr>
        <w:t>Los formatos de archivo</w:t>
      </w:r>
    </w:p>
    <w:p w:rsidR="00E54589" w:rsidRDefault="00E54589" w:rsidP="00E54589">
      <w:pPr>
        <w:spacing w:after="60"/>
        <w:jc w:val="both"/>
        <w:rPr>
          <w:rFonts w:cstheme="minorHAnsi"/>
        </w:rPr>
      </w:pPr>
      <w:r w:rsidRPr="00F02B41">
        <w:rPr>
          <w:rFonts w:cstheme="minorHAnsi"/>
        </w:rPr>
        <w:t>Un modo especifico en que puede crearse</w:t>
      </w:r>
      <w:r>
        <w:rPr>
          <w:rFonts w:cstheme="minorHAnsi"/>
        </w:rPr>
        <w:t xml:space="preserve"> </w:t>
      </w:r>
      <w:r w:rsidRPr="00F02B41">
        <w:rPr>
          <w:rFonts w:cstheme="minorHAnsi"/>
        </w:rPr>
        <w:t>lock-in aparece cuando una empresa</w:t>
      </w:r>
      <w:r>
        <w:rPr>
          <w:rFonts w:cstheme="minorHAnsi"/>
        </w:rPr>
        <w:t xml:space="preserve"> </w:t>
      </w:r>
      <w:r w:rsidRPr="00F02B41">
        <w:rPr>
          <w:rFonts w:cstheme="minorHAnsi"/>
        </w:rPr>
        <w:t>dominante desarrolla formatos de</w:t>
      </w:r>
      <w:r>
        <w:rPr>
          <w:rFonts w:cstheme="minorHAnsi"/>
        </w:rPr>
        <w:t xml:space="preserve"> </w:t>
      </w:r>
      <w:r w:rsidRPr="00F02B41">
        <w:rPr>
          <w:rFonts w:cstheme="minorHAnsi"/>
        </w:rPr>
        <w:t>archivo que dificultan a sus usuarios la</w:t>
      </w:r>
      <w:r>
        <w:rPr>
          <w:rFonts w:cstheme="minorHAnsi"/>
        </w:rPr>
        <w:t xml:space="preserve"> </w:t>
      </w:r>
      <w:r w:rsidRPr="00F02B41">
        <w:rPr>
          <w:rFonts w:cstheme="minorHAnsi"/>
        </w:rPr>
        <w:t>conversión de datos a otros formatos, al</w:t>
      </w:r>
      <w:r>
        <w:rPr>
          <w:rFonts w:cstheme="minorHAnsi"/>
        </w:rPr>
        <w:t xml:space="preserve"> </w:t>
      </w:r>
      <w:r w:rsidRPr="00F02B41">
        <w:rPr>
          <w:rFonts w:cstheme="minorHAnsi"/>
        </w:rPr>
        <w:t>tiempo que la empresa declara a dichos</w:t>
      </w:r>
      <w:r>
        <w:rPr>
          <w:rFonts w:cstheme="minorHAnsi"/>
        </w:rPr>
        <w:t xml:space="preserve"> </w:t>
      </w:r>
      <w:r w:rsidRPr="00F02B41">
        <w:rPr>
          <w:rFonts w:cstheme="minorHAnsi"/>
        </w:rPr>
        <w:t>formatos como estándar e incluso</w:t>
      </w:r>
      <w:r>
        <w:rPr>
          <w:rFonts w:cstheme="minorHAnsi"/>
        </w:rPr>
        <w:t xml:space="preserve"> </w:t>
      </w:r>
      <w:r w:rsidRPr="00F02B41">
        <w:rPr>
          <w:rFonts w:cstheme="minorHAnsi"/>
        </w:rPr>
        <w:t>participa en organizaciones de</w:t>
      </w:r>
      <w:r>
        <w:rPr>
          <w:rFonts w:cstheme="minorHAnsi"/>
        </w:rPr>
        <w:t xml:space="preserve"> </w:t>
      </w:r>
      <w:r w:rsidRPr="00F02B41">
        <w:rPr>
          <w:rFonts w:cstheme="minorHAnsi"/>
        </w:rPr>
        <w:t>estandarización.</w:t>
      </w:r>
    </w:p>
    <w:p w:rsidR="00E54589" w:rsidRDefault="00E54589" w:rsidP="00E54589">
      <w:pPr>
        <w:spacing w:after="60"/>
        <w:jc w:val="both"/>
        <w:rPr>
          <w:rFonts w:cstheme="minorHAnsi"/>
        </w:rPr>
      </w:pPr>
      <w:r w:rsidRPr="00F02B41">
        <w:rPr>
          <w:rFonts w:cstheme="minorHAnsi"/>
        </w:rPr>
        <w:t>No todos los formatos de archivo poseen</w:t>
      </w:r>
      <w:r>
        <w:rPr>
          <w:rFonts w:cstheme="minorHAnsi"/>
        </w:rPr>
        <w:t xml:space="preserve"> </w:t>
      </w:r>
      <w:r w:rsidRPr="00F02B41">
        <w:rPr>
          <w:rFonts w:cstheme="minorHAnsi"/>
        </w:rPr>
        <w:t>documentos de especificación disponibles</w:t>
      </w:r>
      <w:r>
        <w:rPr>
          <w:rFonts w:cstheme="minorHAnsi"/>
        </w:rPr>
        <w:t xml:space="preserve"> </w:t>
      </w:r>
      <w:r w:rsidRPr="00F02B41">
        <w:rPr>
          <w:rFonts w:cstheme="minorHAnsi"/>
        </w:rPr>
        <w:t>públicamente, en parte debido a que algunos</w:t>
      </w:r>
      <w:r>
        <w:rPr>
          <w:rFonts w:cstheme="minorHAnsi"/>
        </w:rPr>
        <w:t xml:space="preserve"> </w:t>
      </w:r>
      <w:r w:rsidRPr="00F02B41">
        <w:rPr>
          <w:rFonts w:cstheme="minorHAnsi"/>
        </w:rPr>
        <w:t>desarrolladores u organizaciones consideran que</w:t>
      </w:r>
      <w:r>
        <w:rPr>
          <w:rFonts w:cstheme="minorHAnsi"/>
        </w:rPr>
        <w:t xml:space="preserve"> </w:t>
      </w:r>
      <w:r w:rsidRPr="00F02B41">
        <w:rPr>
          <w:rFonts w:cstheme="minorHAnsi"/>
        </w:rPr>
        <w:t>sus documentos de especificación son secretos</w:t>
      </w:r>
      <w:r>
        <w:rPr>
          <w:rFonts w:cstheme="minorHAnsi"/>
        </w:rPr>
        <w:t xml:space="preserve"> </w:t>
      </w:r>
      <w:r w:rsidRPr="00F02B41">
        <w:rPr>
          <w:rFonts w:cstheme="minorHAnsi"/>
        </w:rPr>
        <w:t>comerciales.</w:t>
      </w:r>
    </w:p>
    <w:p w:rsidR="00E54589" w:rsidRPr="00AB46BC" w:rsidRDefault="00E54589" w:rsidP="00E54589">
      <w:pPr>
        <w:spacing w:after="60"/>
        <w:jc w:val="both"/>
        <w:rPr>
          <w:rFonts w:cstheme="minorHAnsi"/>
        </w:rPr>
      </w:pPr>
      <w:r w:rsidRPr="00AD366F">
        <w:rPr>
          <w:rFonts w:cstheme="minorHAnsi"/>
        </w:rPr>
        <w:t>Cualquier otro desarrollador u</w:t>
      </w:r>
      <w:r>
        <w:rPr>
          <w:rFonts w:cstheme="minorHAnsi"/>
        </w:rPr>
        <w:t xml:space="preserve"> </w:t>
      </w:r>
      <w:r w:rsidRPr="00AD366F">
        <w:rPr>
          <w:rFonts w:cstheme="minorHAnsi"/>
        </w:rPr>
        <w:t>organización que desee utilizar alguno de</w:t>
      </w:r>
      <w:r>
        <w:rPr>
          <w:rFonts w:cstheme="minorHAnsi"/>
        </w:rPr>
        <w:t xml:space="preserve"> </w:t>
      </w:r>
      <w:r w:rsidRPr="00AD366F">
        <w:rPr>
          <w:rFonts w:cstheme="minorHAnsi"/>
        </w:rPr>
        <w:t>estos formatos deberá efectuar ingeniería</w:t>
      </w:r>
      <w:r>
        <w:rPr>
          <w:rFonts w:cstheme="minorHAnsi"/>
        </w:rPr>
        <w:t xml:space="preserve"> </w:t>
      </w:r>
      <w:r w:rsidRPr="00AD366F">
        <w:rPr>
          <w:rFonts w:cstheme="minorHAnsi"/>
        </w:rPr>
        <w:t>inversa sobre el o los archivos</w:t>
      </w:r>
      <w:r>
        <w:rPr>
          <w:rFonts w:cstheme="minorHAnsi"/>
        </w:rPr>
        <w:t xml:space="preserve"> </w:t>
      </w:r>
      <w:r w:rsidRPr="00AD366F">
        <w:rPr>
          <w:rFonts w:cstheme="minorHAnsi"/>
        </w:rPr>
        <w:t>involucrados, a fin de investigar cómo</w:t>
      </w:r>
      <w:r>
        <w:rPr>
          <w:rFonts w:cstheme="minorHAnsi"/>
        </w:rPr>
        <w:t xml:space="preserve"> interpretarlos, </w:t>
      </w:r>
      <w:r w:rsidRPr="00AB46BC">
        <w:rPr>
          <w:rFonts w:cstheme="minorHAnsi"/>
        </w:rPr>
        <w:t>o bien adquirir los documentos de</w:t>
      </w:r>
    </w:p>
    <w:p w:rsidR="00E54589" w:rsidRDefault="00E54589" w:rsidP="00E54589">
      <w:pPr>
        <w:spacing w:after="60"/>
        <w:jc w:val="both"/>
        <w:rPr>
          <w:rFonts w:cstheme="minorHAnsi"/>
        </w:rPr>
      </w:pPr>
      <w:r w:rsidRPr="00AB46BC">
        <w:rPr>
          <w:rFonts w:cstheme="minorHAnsi"/>
        </w:rPr>
        <w:t>especificación del fabricante por una</w:t>
      </w:r>
      <w:r>
        <w:rPr>
          <w:rFonts w:cstheme="minorHAnsi"/>
        </w:rPr>
        <w:t xml:space="preserve"> </w:t>
      </w:r>
      <w:r w:rsidRPr="00AB46BC">
        <w:rPr>
          <w:rFonts w:cstheme="minorHAnsi"/>
        </w:rPr>
        <w:t>determinada suma de dinero y firmando</w:t>
      </w:r>
      <w:r>
        <w:rPr>
          <w:rFonts w:cstheme="minorHAnsi"/>
        </w:rPr>
        <w:t xml:space="preserve"> </w:t>
      </w:r>
      <w:r w:rsidRPr="00AB46BC">
        <w:rPr>
          <w:rFonts w:cstheme="minorHAnsi"/>
        </w:rPr>
        <w:t>un acuerdo de no revelación (NDA).</w:t>
      </w:r>
    </w:p>
    <w:p w:rsidR="00E54589" w:rsidRDefault="00E54589" w:rsidP="00E54589">
      <w:pPr>
        <w:spacing w:after="60"/>
        <w:jc w:val="both"/>
        <w:rPr>
          <w:rFonts w:cstheme="minorHAnsi"/>
        </w:rPr>
      </w:pPr>
      <w:r w:rsidRPr="00AB46BC">
        <w:rPr>
          <w:rFonts w:cstheme="minorHAnsi"/>
        </w:rPr>
        <w:t>Ambas estrategias usualmente requieren</w:t>
      </w:r>
      <w:r>
        <w:rPr>
          <w:rFonts w:cstheme="minorHAnsi"/>
        </w:rPr>
        <w:t xml:space="preserve"> </w:t>
      </w:r>
      <w:r w:rsidRPr="00AB46BC">
        <w:rPr>
          <w:rFonts w:cstheme="minorHAnsi"/>
        </w:rPr>
        <w:t>una importante cantidad de tiempo,</w:t>
      </w:r>
      <w:r>
        <w:rPr>
          <w:rFonts w:cstheme="minorHAnsi"/>
        </w:rPr>
        <w:t xml:space="preserve"> </w:t>
      </w:r>
      <w:r w:rsidRPr="00AB46BC">
        <w:rPr>
          <w:rFonts w:cstheme="minorHAnsi"/>
        </w:rPr>
        <w:t>dinero, o de ambos, y es por ello que los</w:t>
      </w:r>
      <w:r>
        <w:rPr>
          <w:rFonts w:cstheme="minorHAnsi"/>
        </w:rPr>
        <w:t xml:space="preserve"> </w:t>
      </w:r>
      <w:r w:rsidRPr="00AB46BC">
        <w:rPr>
          <w:rFonts w:cstheme="minorHAnsi"/>
        </w:rPr>
        <w:t>formatos de archivo con especificaciones</w:t>
      </w:r>
      <w:r>
        <w:rPr>
          <w:rFonts w:cstheme="minorHAnsi"/>
        </w:rPr>
        <w:t xml:space="preserve"> </w:t>
      </w:r>
      <w:r w:rsidRPr="00AB46BC">
        <w:rPr>
          <w:rFonts w:cstheme="minorHAnsi"/>
        </w:rPr>
        <w:t>públicamente disponibles suelen ser</w:t>
      </w:r>
      <w:r>
        <w:rPr>
          <w:rFonts w:cstheme="minorHAnsi"/>
        </w:rPr>
        <w:t xml:space="preserve"> </w:t>
      </w:r>
      <w:r w:rsidRPr="00AB46BC">
        <w:rPr>
          <w:rFonts w:cstheme="minorHAnsi"/>
        </w:rPr>
        <w:t>soportados por una mayor cantidad de</w:t>
      </w:r>
      <w:r>
        <w:rPr>
          <w:rFonts w:cstheme="minorHAnsi"/>
        </w:rPr>
        <w:t xml:space="preserve"> </w:t>
      </w:r>
      <w:r w:rsidRPr="00AB46BC">
        <w:rPr>
          <w:rFonts w:cstheme="minorHAnsi"/>
        </w:rPr>
        <w:t>programas.</w:t>
      </w:r>
    </w:p>
    <w:p w:rsidR="00E54589" w:rsidRPr="00CC3431" w:rsidRDefault="00E54589" w:rsidP="00E54589">
      <w:pPr>
        <w:spacing w:after="60"/>
        <w:jc w:val="both"/>
        <w:rPr>
          <w:rFonts w:cstheme="minorHAnsi"/>
          <w:u w:val="single"/>
        </w:rPr>
      </w:pPr>
      <w:r w:rsidRPr="00CC3431">
        <w:rPr>
          <w:rFonts w:cstheme="minorHAnsi"/>
          <w:u w:val="single"/>
        </w:rPr>
        <w:t>La “guerra” de formatos</w:t>
      </w:r>
    </w:p>
    <w:p w:rsidR="00E54589" w:rsidRDefault="00E54589" w:rsidP="00E54589">
      <w:pPr>
        <w:spacing w:after="60"/>
        <w:jc w:val="both"/>
        <w:rPr>
          <w:rFonts w:cstheme="minorHAnsi"/>
        </w:rPr>
      </w:pPr>
      <w:r w:rsidRPr="00CC3431">
        <w:rPr>
          <w:rFonts w:cstheme="minorHAnsi"/>
        </w:rPr>
        <w:t>Cuando la competencia provoca que las</w:t>
      </w:r>
      <w:r>
        <w:rPr>
          <w:rFonts w:cstheme="minorHAnsi"/>
        </w:rPr>
        <w:t xml:space="preserve"> </w:t>
      </w:r>
      <w:r w:rsidRPr="00CC3431">
        <w:rPr>
          <w:rFonts w:cstheme="minorHAnsi"/>
        </w:rPr>
        <w:t>empresas rechacen activamente la</w:t>
      </w:r>
      <w:r>
        <w:rPr>
          <w:rFonts w:cstheme="minorHAnsi"/>
        </w:rPr>
        <w:t xml:space="preserve"> </w:t>
      </w:r>
      <w:r w:rsidRPr="00CC3431">
        <w:rPr>
          <w:rFonts w:cstheme="minorHAnsi"/>
        </w:rPr>
        <w:t>utilización de estándares industriales</w:t>
      </w:r>
      <w:r>
        <w:rPr>
          <w:rFonts w:cstheme="minorHAnsi"/>
        </w:rPr>
        <w:t xml:space="preserve"> </w:t>
      </w:r>
      <w:r w:rsidRPr="00CC3431">
        <w:rPr>
          <w:rFonts w:cstheme="minorHAnsi"/>
        </w:rPr>
        <w:t>abiertos utilizando en su lugar formatos</w:t>
      </w:r>
      <w:r>
        <w:rPr>
          <w:rFonts w:cstheme="minorHAnsi"/>
        </w:rPr>
        <w:t xml:space="preserve"> </w:t>
      </w:r>
      <w:r w:rsidRPr="00CC3431">
        <w:rPr>
          <w:rFonts w:cstheme="minorHAnsi"/>
        </w:rPr>
        <w:t>propietarios incompatibles, se está ante</w:t>
      </w:r>
      <w:r>
        <w:rPr>
          <w:rFonts w:cstheme="minorHAnsi"/>
        </w:rPr>
        <w:t xml:space="preserve"> </w:t>
      </w:r>
      <w:r w:rsidRPr="00CC3431">
        <w:rPr>
          <w:rFonts w:cstheme="minorHAnsi"/>
        </w:rPr>
        <w:t>una guerra de formatos.</w:t>
      </w:r>
    </w:p>
    <w:p w:rsidR="00E54589" w:rsidRDefault="00E54589" w:rsidP="00E54589">
      <w:pPr>
        <w:spacing w:after="60"/>
        <w:jc w:val="both"/>
        <w:rPr>
          <w:rFonts w:cstheme="minorHAnsi"/>
        </w:rPr>
      </w:pPr>
      <w:r>
        <w:rPr>
          <w:rFonts w:cstheme="minorHAnsi"/>
        </w:rPr>
        <w:t>Ejemplos: l</w:t>
      </w:r>
      <w:r w:rsidRPr="00FF7901">
        <w:rPr>
          <w:rFonts w:cstheme="minorHAnsi"/>
        </w:rPr>
        <w:t>a guerra de los formatos de</w:t>
      </w:r>
      <w:r>
        <w:rPr>
          <w:rFonts w:cstheme="minorHAnsi"/>
        </w:rPr>
        <w:t xml:space="preserve"> video analógico, l</w:t>
      </w:r>
      <w:r w:rsidRPr="00FF7901">
        <w:rPr>
          <w:rFonts w:cstheme="minorHAnsi"/>
        </w:rPr>
        <w:t>a guerra de las corrientes.</w:t>
      </w:r>
    </w:p>
    <w:p w:rsidR="00E54589" w:rsidRDefault="00E54589" w:rsidP="00E54589">
      <w:pPr>
        <w:spacing w:after="60"/>
        <w:jc w:val="both"/>
        <w:rPr>
          <w:rFonts w:cstheme="minorHAnsi"/>
        </w:rPr>
      </w:pPr>
      <w:r w:rsidRPr="00FF7901">
        <w:rPr>
          <w:rFonts w:cstheme="minorHAnsi"/>
        </w:rPr>
        <w:t>El formato que resulta vencedor</w:t>
      </w:r>
      <w:r>
        <w:rPr>
          <w:rFonts w:cstheme="minorHAnsi"/>
        </w:rPr>
        <w:t xml:space="preserve"> </w:t>
      </w:r>
      <w:r w:rsidRPr="00FF7901">
        <w:rPr>
          <w:rFonts w:cstheme="minorHAnsi"/>
        </w:rPr>
        <w:t>muchas veces lo hace debido a la</w:t>
      </w:r>
      <w:r>
        <w:rPr>
          <w:rFonts w:cstheme="minorHAnsi"/>
        </w:rPr>
        <w:t xml:space="preserve"> </w:t>
      </w:r>
      <w:r w:rsidRPr="00FF7901">
        <w:rPr>
          <w:rFonts w:cstheme="minorHAnsi"/>
        </w:rPr>
        <w:t>posición dominante de la empresa que</w:t>
      </w:r>
      <w:r>
        <w:rPr>
          <w:rFonts w:cstheme="minorHAnsi"/>
        </w:rPr>
        <w:t xml:space="preserve"> </w:t>
      </w:r>
      <w:r w:rsidRPr="00FF7901">
        <w:rPr>
          <w:rFonts w:cstheme="minorHAnsi"/>
        </w:rPr>
        <w:t>lo promueve, convirtiéndose en lo que</w:t>
      </w:r>
      <w:r>
        <w:rPr>
          <w:rFonts w:cstheme="minorHAnsi"/>
        </w:rPr>
        <w:t xml:space="preserve"> </w:t>
      </w:r>
      <w:r w:rsidRPr="00FF7901">
        <w:rPr>
          <w:rFonts w:cstheme="minorHAnsi"/>
        </w:rPr>
        <w:t>se conoce como estándar de facto.</w:t>
      </w:r>
    </w:p>
    <w:p w:rsidR="00E54589" w:rsidRDefault="00E54589" w:rsidP="00E54589">
      <w:pPr>
        <w:spacing w:after="60"/>
        <w:jc w:val="both"/>
        <w:rPr>
          <w:rFonts w:cstheme="minorHAnsi"/>
          <w:b/>
          <w:u w:val="single"/>
        </w:rPr>
      </w:pPr>
    </w:p>
    <w:p w:rsidR="00E54589" w:rsidRPr="00FF7901" w:rsidRDefault="00E54589" w:rsidP="00E54589">
      <w:pPr>
        <w:spacing w:after="60"/>
        <w:jc w:val="both"/>
        <w:rPr>
          <w:rFonts w:cstheme="minorHAnsi"/>
          <w:b/>
          <w:u w:val="single"/>
        </w:rPr>
      </w:pPr>
      <w:r w:rsidRPr="00FF7901">
        <w:rPr>
          <w:rFonts w:cstheme="minorHAnsi"/>
          <w:b/>
          <w:u w:val="single"/>
        </w:rPr>
        <w:lastRenderedPageBreak/>
        <w:t>La obsolescencia Planificada</w:t>
      </w:r>
    </w:p>
    <w:p w:rsidR="00E54589" w:rsidRDefault="00E54589" w:rsidP="00E54589">
      <w:pPr>
        <w:spacing w:after="60"/>
        <w:jc w:val="both"/>
        <w:rPr>
          <w:rFonts w:cstheme="minorHAnsi"/>
        </w:rPr>
      </w:pPr>
      <w:r w:rsidRPr="00FF7901">
        <w:rPr>
          <w:rFonts w:cstheme="minorHAnsi"/>
        </w:rPr>
        <w:t>Es la planificación o programación del</w:t>
      </w:r>
      <w:r>
        <w:rPr>
          <w:rFonts w:cstheme="minorHAnsi"/>
        </w:rPr>
        <w:t xml:space="preserve"> </w:t>
      </w:r>
      <w:r w:rsidRPr="00FF7901">
        <w:rPr>
          <w:rFonts w:cstheme="minorHAnsi"/>
        </w:rPr>
        <w:t>fin de la vida útil de un producto o</w:t>
      </w:r>
      <w:r>
        <w:rPr>
          <w:rFonts w:cstheme="minorHAnsi"/>
        </w:rPr>
        <w:t xml:space="preserve"> </w:t>
      </w:r>
      <w:r w:rsidRPr="00FF7901">
        <w:rPr>
          <w:rFonts w:cstheme="minorHAnsi"/>
        </w:rPr>
        <w:t>servicio de modo que éste se torne</w:t>
      </w:r>
      <w:r>
        <w:rPr>
          <w:rFonts w:cstheme="minorHAnsi"/>
        </w:rPr>
        <w:t xml:space="preserve"> </w:t>
      </w:r>
      <w:r w:rsidRPr="00FF7901">
        <w:rPr>
          <w:rFonts w:cstheme="minorHAnsi"/>
        </w:rPr>
        <w:t>obsoleto o inservible tras un periodo de</w:t>
      </w:r>
      <w:r>
        <w:rPr>
          <w:rFonts w:cstheme="minorHAnsi"/>
        </w:rPr>
        <w:t xml:space="preserve"> </w:t>
      </w:r>
      <w:r w:rsidRPr="00FF7901">
        <w:rPr>
          <w:rFonts w:cstheme="minorHAnsi"/>
        </w:rPr>
        <w:t>tiempo calculado de antemano.</w:t>
      </w:r>
    </w:p>
    <w:p w:rsidR="00E54589" w:rsidRDefault="00E54589" w:rsidP="00E54589">
      <w:pPr>
        <w:spacing w:after="60"/>
        <w:jc w:val="both"/>
        <w:rPr>
          <w:rFonts w:cstheme="minorHAnsi"/>
        </w:rPr>
      </w:pPr>
      <w:r w:rsidRPr="00FF7901">
        <w:rPr>
          <w:rFonts w:cstheme="minorHAnsi"/>
        </w:rPr>
        <w:t>En determinadas ocasiones, las</w:t>
      </w:r>
      <w:r>
        <w:rPr>
          <w:rFonts w:cstheme="minorHAnsi"/>
        </w:rPr>
        <w:t xml:space="preserve"> </w:t>
      </w:r>
      <w:r w:rsidRPr="00FF7901">
        <w:rPr>
          <w:rFonts w:cstheme="minorHAnsi"/>
        </w:rPr>
        <w:t>empresas de software abandonan el</w:t>
      </w:r>
      <w:r>
        <w:rPr>
          <w:rFonts w:cstheme="minorHAnsi"/>
        </w:rPr>
        <w:t xml:space="preserve"> </w:t>
      </w:r>
      <w:r w:rsidRPr="00FF7901">
        <w:rPr>
          <w:rFonts w:cstheme="minorHAnsi"/>
        </w:rPr>
        <w:t>soporte de tecnologías antiguas en un</w:t>
      </w:r>
      <w:r>
        <w:rPr>
          <w:rFonts w:cstheme="minorHAnsi"/>
        </w:rPr>
        <w:t xml:space="preserve"> </w:t>
      </w:r>
      <w:r w:rsidRPr="00FF7901">
        <w:rPr>
          <w:rFonts w:cstheme="minorHAnsi"/>
        </w:rPr>
        <w:t>intento deliberado de forzar a los</w:t>
      </w:r>
      <w:r>
        <w:rPr>
          <w:rFonts w:cstheme="minorHAnsi"/>
        </w:rPr>
        <w:t xml:space="preserve"> </w:t>
      </w:r>
      <w:r w:rsidRPr="00FF7901">
        <w:rPr>
          <w:rFonts w:cstheme="minorHAnsi"/>
        </w:rPr>
        <w:t>usuarios a comprar nuevos productos</w:t>
      </w:r>
      <w:r>
        <w:rPr>
          <w:rFonts w:cstheme="minorHAnsi"/>
        </w:rPr>
        <w:t xml:space="preserve"> </w:t>
      </w:r>
      <w:r w:rsidRPr="00FF7901">
        <w:rPr>
          <w:rFonts w:cstheme="minorHAnsi"/>
        </w:rPr>
        <w:t>para reemplazar a aquellos que fueron</w:t>
      </w:r>
      <w:r>
        <w:rPr>
          <w:rFonts w:cstheme="minorHAnsi"/>
        </w:rPr>
        <w:t xml:space="preserve"> </w:t>
      </w:r>
      <w:r w:rsidRPr="00FF7901">
        <w:rPr>
          <w:rFonts w:cstheme="minorHAnsi"/>
        </w:rPr>
        <w:t>convertidos en obsoletos.</w:t>
      </w:r>
    </w:p>
    <w:p w:rsidR="00E54589" w:rsidRDefault="00E54589" w:rsidP="00E54589">
      <w:pPr>
        <w:spacing w:after="60"/>
        <w:jc w:val="both"/>
        <w:rPr>
          <w:rFonts w:cstheme="minorHAnsi"/>
        </w:rPr>
      </w:pPr>
      <w:r w:rsidRPr="00FF7901">
        <w:rPr>
          <w:rFonts w:cstheme="minorHAnsi"/>
        </w:rPr>
        <w:t>Dado que el software libre siempre</w:t>
      </w:r>
      <w:r>
        <w:rPr>
          <w:rFonts w:cstheme="minorHAnsi"/>
        </w:rPr>
        <w:t xml:space="preserve"> </w:t>
      </w:r>
      <w:r w:rsidRPr="00FF7901">
        <w:rPr>
          <w:rFonts w:cstheme="minorHAnsi"/>
        </w:rPr>
        <w:t>puede ser actualizado y mantenido por</w:t>
      </w:r>
      <w:r>
        <w:rPr>
          <w:rFonts w:cstheme="minorHAnsi"/>
        </w:rPr>
        <w:t xml:space="preserve"> </w:t>
      </w:r>
      <w:r w:rsidRPr="00FF7901">
        <w:rPr>
          <w:rFonts w:cstheme="minorHAnsi"/>
        </w:rPr>
        <w:t>usuarios con los conocimientos técnicos</w:t>
      </w:r>
      <w:r>
        <w:rPr>
          <w:rFonts w:cstheme="minorHAnsi"/>
        </w:rPr>
        <w:t xml:space="preserve"> </w:t>
      </w:r>
      <w:r w:rsidRPr="00FF7901">
        <w:rPr>
          <w:rFonts w:cstheme="minorHAnsi"/>
        </w:rPr>
        <w:t xml:space="preserve">suficientes, los usuarios no </w:t>
      </w:r>
      <w:r>
        <w:rPr>
          <w:rFonts w:cstheme="minorHAnsi"/>
        </w:rPr>
        <w:t>q</w:t>
      </w:r>
      <w:r w:rsidRPr="00FF7901">
        <w:rPr>
          <w:rFonts w:cstheme="minorHAnsi"/>
        </w:rPr>
        <w:t>uedan a</w:t>
      </w:r>
      <w:r>
        <w:rPr>
          <w:rFonts w:cstheme="minorHAnsi"/>
        </w:rPr>
        <w:t xml:space="preserve"> </w:t>
      </w:r>
      <w:r w:rsidRPr="00FF7901">
        <w:rPr>
          <w:rFonts w:cstheme="minorHAnsi"/>
        </w:rPr>
        <w:t>merced de la voluntad del fabricante.</w:t>
      </w:r>
    </w:p>
    <w:p w:rsidR="00E54589" w:rsidRDefault="00E54589" w:rsidP="00E54589">
      <w:pPr>
        <w:spacing w:after="60"/>
        <w:jc w:val="both"/>
        <w:rPr>
          <w:rFonts w:cstheme="minorHAnsi"/>
        </w:rPr>
      </w:pPr>
      <w:r w:rsidRPr="000A7F99">
        <w:rPr>
          <w:rFonts w:cstheme="minorHAnsi"/>
        </w:rPr>
        <w:t>Otra variante de la práctica mencionada</w:t>
      </w:r>
      <w:r>
        <w:rPr>
          <w:rFonts w:cstheme="minorHAnsi"/>
        </w:rPr>
        <w:t xml:space="preserve"> </w:t>
      </w:r>
      <w:r w:rsidRPr="000A7F99">
        <w:rPr>
          <w:rFonts w:cstheme="minorHAnsi"/>
        </w:rPr>
        <w:t>en el punto anterior es la que se conoce</w:t>
      </w:r>
      <w:r>
        <w:rPr>
          <w:rFonts w:cstheme="minorHAnsi"/>
        </w:rPr>
        <w:t xml:space="preserve"> </w:t>
      </w:r>
      <w:r w:rsidRPr="000A7F99">
        <w:rPr>
          <w:rFonts w:cstheme="minorHAnsi"/>
        </w:rPr>
        <w:t>como “obsolescencia continua”,</w:t>
      </w:r>
      <w:r>
        <w:rPr>
          <w:rFonts w:cstheme="minorHAnsi"/>
        </w:rPr>
        <w:t xml:space="preserve"> </w:t>
      </w:r>
      <w:r w:rsidRPr="000A7F99">
        <w:rPr>
          <w:rFonts w:cstheme="minorHAnsi"/>
        </w:rPr>
        <w:t>consistente en forzar readaptaciones</w:t>
      </w:r>
      <w:r>
        <w:rPr>
          <w:rFonts w:cstheme="minorHAnsi"/>
        </w:rPr>
        <w:t xml:space="preserve"> </w:t>
      </w:r>
      <w:r w:rsidRPr="000A7F99">
        <w:rPr>
          <w:rFonts w:cstheme="minorHAnsi"/>
        </w:rPr>
        <w:t>continuas de un software, aun cuando</w:t>
      </w:r>
      <w:r>
        <w:rPr>
          <w:rFonts w:cstheme="minorHAnsi"/>
        </w:rPr>
        <w:t xml:space="preserve"> </w:t>
      </w:r>
      <w:r w:rsidRPr="000A7F99">
        <w:rPr>
          <w:rFonts w:cstheme="minorHAnsi"/>
        </w:rPr>
        <w:t>las mismas no contribuyan a</w:t>
      </w:r>
      <w:r>
        <w:rPr>
          <w:rFonts w:cstheme="minorHAnsi"/>
        </w:rPr>
        <w:t xml:space="preserve"> </w:t>
      </w:r>
      <w:r w:rsidRPr="000A7F99">
        <w:rPr>
          <w:rFonts w:cstheme="minorHAnsi"/>
        </w:rPr>
        <w:t>incrementar su utilidad técnica, pero si</w:t>
      </w:r>
      <w:r>
        <w:rPr>
          <w:rFonts w:cstheme="minorHAnsi"/>
        </w:rPr>
        <w:t xml:space="preserve"> </w:t>
      </w:r>
      <w:r w:rsidRPr="000A7F99">
        <w:rPr>
          <w:rFonts w:cstheme="minorHAnsi"/>
        </w:rPr>
        <w:t>resulten obligatorias para que el</w:t>
      </w:r>
      <w:r>
        <w:rPr>
          <w:rFonts w:cstheme="minorHAnsi"/>
        </w:rPr>
        <w:t xml:space="preserve"> </w:t>
      </w:r>
      <w:r w:rsidRPr="000A7F99">
        <w:rPr>
          <w:rFonts w:cstheme="minorHAnsi"/>
        </w:rPr>
        <w:t>software pueda seguir funcionando.</w:t>
      </w:r>
    </w:p>
    <w:p w:rsidR="00E54589" w:rsidRPr="00A975CF" w:rsidRDefault="00E54589" w:rsidP="00E54589">
      <w:pPr>
        <w:spacing w:after="60"/>
        <w:jc w:val="both"/>
        <w:rPr>
          <w:rFonts w:cstheme="minorHAnsi"/>
          <w:b/>
          <w:u w:val="single"/>
        </w:rPr>
      </w:pPr>
      <w:r w:rsidRPr="00A975CF">
        <w:rPr>
          <w:rFonts w:cstheme="minorHAnsi"/>
          <w:b/>
          <w:u w:val="single"/>
        </w:rPr>
        <w:t>Conclusión</w:t>
      </w:r>
    </w:p>
    <w:p w:rsidR="00E54589" w:rsidRPr="000A7F99" w:rsidRDefault="00E54589" w:rsidP="00E54589">
      <w:pPr>
        <w:spacing w:after="60"/>
        <w:jc w:val="both"/>
        <w:rPr>
          <w:rFonts w:cstheme="minorHAnsi"/>
        </w:rPr>
      </w:pPr>
      <w:r w:rsidRPr="000A7F99">
        <w:rPr>
          <w:rFonts w:cstheme="minorHAnsi"/>
        </w:rPr>
        <w:t>Puede inferirse que el conjunto de prácticas</w:t>
      </w:r>
      <w:r>
        <w:rPr>
          <w:rFonts w:cstheme="minorHAnsi"/>
        </w:rPr>
        <w:t xml:space="preserve"> presentadas atenta</w:t>
      </w:r>
      <w:r w:rsidRPr="000A7F99">
        <w:rPr>
          <w:rFonts w:cstheme="minorHAnsi"/>
        </w:rPr>
        <w:t xml:space="preserve"> contra los siguientes</w:t>
      </w:r>
      <w:r>
        <w:rPr>
          <w:rFonts w:cstheme="minorHAnsi"/>
        </w:rPr>
        <w:t xml:space="preserve"> </w:t>
      </w:r>
      <w:r w:rsidRPr="000A7F99">
        <w:rPr>
          <w:rFonts w:cstheme="minorHAnsi"/>
        </w:rPr>
        <w:t>aspectos de la Responsabilidad Social y el</w:t>
      </w:r>
      <w:r>
        <w:rPr>
          <w:rFonts w:cstheme="minorHAnsi"/>
        </w:rPr>
        <w:t xml:space="preserve"> </w:t>
      </w:r>
      <w:r w:rsidRPr="000A7F99">
        <w:rPr>
          <w:rFonts w:cstheme="minorHAnsi"/>
        </w:rPr>
        <w:t>Desarrollo Sostenible:</w:t>
      </w:r>
    </w:p>
    <w:p w:rsidR="00E54589" w:rsidRPr="000A7F99" w:rsidRDefault="00E54589" w:rsidP="00E54589">
      <w:pPr>
        <w:pStyle w:val="Prrafodelista"/>
        <w:numPr>
          <w:ilvl w:val="0"/>
          <w:numId w:val="23"/>
        </w:numPr>
        <w:spacing w:after="60"/>
        <w:jc w:val="both"/>
        <w:rPr>
          <w:rFonts w:cstheme="minorHAnsi"/>
        </w:rPr>
      </w:pPr>
      <w:r w:rsidRPr="000A7F99">
        <w:rPr>
          <w:rFonts w:cstheme="minorHAnsi"/>
        </w:rPr>
        <w:t>Autodeterminación</w:t>
      </w:r>
    </w:p>
    <w:p w:rsidR="00E54589" w:rsidRPr="000A7F99" w:rsidRDefault="00E54589" w:rsidP="00E54589">
      <w:pPr>
        <w:pStyle w:val="Prrafodelista"/>
        <w:numPr>
          <w:ilvl w:val="0"/>
          <w:numId w:val="23"/>
        </w:numPr>
        <w:spacing w:after="60"/>
        <w:jc w:val="both"/>
        <w:rPr>
          <w:rFonts w:cstheme="minorHAnsi"/>
        </w:rPr>
      </w:pPr>
      <w:r w:rsidRPr="000A7F99">
        <w:rPr>
          <w:rFonts w:cstheme="minorHAnsi"/>
        </w:rPr>
        <w:t>Eficiencia</w:t>
      </w:r>
    </w:p>
    <w:p w:rsidR="00E54589" w:rsidRDefault="00E54589" w:rsidP="00E54589">
      <w:pPr>
        <w:pStyle w:val="Prrafodelista"/>
        <w:numPr>
          <w:ilvl w:val="0"/>
          <w:numId w:val="23"/>
        </w:numPr>
        <w:spacing w:after="60"/>
        <w:jc w:val="both"/>
        <w:rPr>
          <w:rFonts w:cstheme="minorHAnsi"/>
        </w:rPr>
      </w:pPr>
      <w:r w:rsidRPr="000A7F99">
        <w:rPr>
          <w:rFonts w:cstheme="minorHAnsi"/>
        </w:rPr>
        <w:t>Productividad</w:t>
      </w:r>
    </w:p>
    <w:p w:rsidR="00520839" w:rsidRDefault="00520839">
      <w:pPr>
        <w:rPr>
          <w:rFonts w:cstheme="minorHAnsi"/>
        </w:rPr>
      </w:pPr>
      <w:r>
        <w:rPr>
          <w:rFonts w:cstheme="minorHAnsi"/>
        </w:rPr>
        <w:br w:type="page"/>
      </w:r>
    </w:p>
    <w:p w:rsidR="00520839" w:rsidRPr="008C6962" w:rsidRDefault="00520839" w:rsidP="00945757">
      <w:pPr>
        <w:spacing w:after="60"/>
        <w:jc w:val="both"/>
        <w:rPr>
          <w:rFonts w:cstheme="minorHAnsi"/>
          <w:sz w:val="24"/>
        </w:rPr>
      </w:pPr>
      <w:r w:rsidRPr="008C6962">
        <w:rPr>
          <w:rFonts w:cstheme="minorHAnsi"/>
          <w:b/>
          <w:sz w:val="24"/>
          <w:u w:val="single"/>
        </w:rPr>
        <w:lastRenderedPageBreak/>
        <w:t>Breve reseña histórica de la informática</w:t>
      </w:r>
    </w:p>
    <w:p w:rsidR="00E54589" w:rsidRDefault="008C6962" w:rsidP="00945757">
      <w:pPr>
        <w:spacing w:after="120"/>
        <w:jc w:val="both"/>
        <w:rPr>
          <w:rFonts w:cstheme="minorHAnsi"/>
        </w:rPr>
      </w:pPr>
      <w:r w:rsidRPr="008C6962">
        <w:rPr>
          <w:rFonts w:cstheme="minorHAnsi"/>
        </w:rPr>
        <w:t>La informática tal como la conocemos hoy en</w:t>
      </w:r>
      <w:r>
        <w:rPr>
          <w:rFonts w:cstheme="minorHAnsi"/>
        </w:rPr>
        <w:t xml:space="preserve"> </w:t>
      </w:r>
      <w:r w:rsidRPr="008C6962">
        <w:rPr>
          <w:rFonts w:cstheme="minorHAnsi"/>
        </w:rPr>
        <w:t>día, dista de lo que fue en sus comienzos.</w:t>
      </w:r>
      <w:r>
        <w:rPr>
          <w:rFonts w:cstheme="minorHAnsi"/>
        </w:rPr>
        <w:t xml:space="preserve"> </w:t>
      </w:r>
    </w:p>
    <w:p w:rsidR="008C6962" w:rsidRPr="008C6962" w:rsidRDefault="008C6962" w:rsidP="00945757">
      <w:pPr>
        <w:spacing w:after="120"/>
        <w:jc w:val="both"/>
        <w:rPr>
          <w:b/>
        </w:rPr>
      </w:pPr>
      <w:r w:rsidRPr="008C6962">
        <w:rPr>
          <w:b/>
          <w:u w:val="single"/>
        </w:rPr>
        <w:t>Antes del siglo XX</w:t>
      </w:r>
    </w:p>
    <w:p w:rsidR="008C6962" w:rsidRPr="008C6962" w:rsidRDefault="008C6962" w:rsidP="00945757">
      <w:pPr>
        <w:spacing w:after="120"/>
        <w:jc w:val="both"/>
        <w:rPr>
          <w:u w:val="single"/>
        </w:rPr>
      </w:pPr>
      <w:r w:rsidRPr="008C6962">
        <w:rPr>
          <w:u w:val="single"/>
        </w:rPr>
        <w:t>La prehistoria</w:t>
      </w:r>
    </w:p>
    <w:p w:rsidR="008C6962" w:rsidRDefault="008C6962" w:rsidP="00945757">
      <w:pPr>
        <w:spacing w:after="120"/>
        <w:jc w:val="both"/>
      </w:pPr>
      <w:r>
        <w:t>Ábaco (~2000 AC)</w:t>
      </w:r>
    </w:p>
    <w:p w:rsidR="008C6962" w:rsidRPr="008C6962" w:rsidRDefault="008C6962" w:rsidP="00945757">
      <w:pPr>
        <w:spacing w:after="120"/>
        <w:jc w:val="both"/>
        <w:rPr>
          <w:u w:val="single"/>
        </w:rPr>
      </w:pPr>
      <w:r w:rsidRPr="008C6962">
        <w:rPr>
          <w:u w:val="single"/>
        </w:rPr>
        <w:t>Los comienzos</w:t>
      </w:r>
    </w:p>
    <w:p w:rsidR="008C6962" w:rsidRDefault="008C6962" w:rsidP="00945757">
      <w:pPr>
        <w:spacing w:after="120"/>
        <w:jc w:val="both"/>
      </w:pPr>
      <w:r>
        <w:t>Charles Babbage (1791-1871): Matemático considerado “El padre de la computación”</w:t>
      </w:r>
    </w:p>
    <w:p w:rsidR="008C6962" w:rsidRDefault="008C6962" w:rsidP="00945757">
      <w:pPr>
        <w:spacing w:after="120"/>
        <w:jc w:val="both"/>
      </w:pPr>
      <w:r>
        <w:t xml:space="preserve">Debido a las limitaciones tecnológicas de la época, Babbage no pudo concretar su ambicioso proyecto. De haberlo logrado, se hubiera adelantado 100 años con respecto a su tiempo. </w:t>
      </w:r>
    </w:p>
    <w:p w:rsidR="008C6962" w:rsidRDefault="008C6962" w:rsidP="00945757">
      <w:pPr>
        <w:spacing w:after="120"/>
        <w:jc w:val="both"/>
      </w:pPr>
      <w:r>
        <w:t xml:space="preserve">En 1890, los datos del Censo de Estados Unidos fueron procesados mediante una máquina tabuladora creada por Herman Hollerith. </w:t>
      </w:r>
    </w:p>
    <w:p w:rsidR="008C6962" w:rsidRDefault="008C6962" w:rsidP="00945757">
      <w:pPr>
        <w:spacing w:after="120"/>
        <w:jc w:val="both"/>
      </w:pPr>
      <w:r w:rsidRPr="008C6962">
        <w:rPr>
          <w:b/>
          <w:u w:val="single"/>
        </w:rPr>
        <w:t>El siglo XX</w:t>
      </w:r>
    </w:p>
    <w:p w:rsidR="008C6962" w:rsidRPr="008C6962" w:rsidRDefault="008C6962" w:rsidP="00945757">
      <w:pPr>
        <w:spacing w:after="120"/>
        <w:jc w:val="both"/>
      </w:pPr>
      <w:r w:rsidRPr="008C6962">
        <w:rPr>
          <w:u w:val="single"/>
        </w:rPr>
        <w:t>Los años ‘30</w:t>
      </w:r>
    </w:p>
    <w:p w:rsidR="008C6962" w:rsidRDefault="008C6962" w:rsidP="00945757">
      <w:pPr>
        <w:spacing w:after="120"/>
        <w:jc w:val="both"/>
      </w:pPr>
      <w:r>
        <w:t xml:space="preserve">Alan Turing (1912-1954) Científico computacional, matemático, criptoanalista, biólogo teórico. </w:t>
      </w:r>
    </w:p>
    <w:p w:rsidR="008C6962" w:rsidRPr="008C6962" w:rsidRDefault="008C6962" w:rsidP="00945757">
      <w:pPr>
        <w:spacing w:after="120"/>
        <w:jc w:val="both"/>
      </w:pPr>
      <w:r w:rsidRPr="008C6962">
        <w:rPr>
          <w:u w:val="single"/>
        </w:rPr>
        <w:t>Los años ‘40</w:t>
      </w:r>
    </w:p>
    <w:p w:rsidR="008C6962" w:rsidRDefault="008C6962" w:rsidP="00945757">
      <w:pPr>
        <w:spacing w:after="120"/>
        <w:jc w:val="both"/>
      </w:pPr>
      <w:r>
        <w:t>ENIAC (1946): 17500 válvulas; 27 toneladas; 10 dígitos.</w:t>
      </w:r>
    </w:p>
    <w:p w:rsidR="008C6962" w:rsidRDefault="008C6962" w:rsidP="00945757">
      <w:pPr>
        <w:spacing w:after="120"/>
        <w:jc w:val="both"/>
      </w:pPr>
      <w:r>
        <w:t>En aquella época no existía el concepto de software, por lo que se “programaba” modificando las conexiones de hardware.</w:t>
      </w:r>
    </w:p>
    <w:p w:rsidR="008C6962" w:rsidRDefault="008C6962" w:rsidP="00945757">
      <w:pPr>
        <w:spacing w:after="120"/>
        <w:jc w:val="both"/>
      </w:pPr>
      <w:r>
        <w:t>Aparece el concepto de “bug” (“bicho”).</w:t>
      </w:r>
    </w:p>
    <w:p w:rsidR="008C6962" w:rsidRPr="008C6962" w:rsidRDefault="008C6962" w:rsidP="00945757">
      <w:pPr>
        <w:spacing w:after="120"/>
        <w:jc w:val="both"/>
        <w:rPr>
          <w:i/>
        </w:rPr>
      </w:pPr>
      <w:r w:rsidRPr="008C6962">
        <w:rPr>
          <w:i/>
        </w:rPr>
        <w:t xml:space="preserve">«En el futuro, las computadoras podrían contar con no más de 1000 válvulas de vacío y pesar no más de una tonelada y media» </w:t>
      </w:r>
    </w:p>
    <w:p w:rsidR="008C6962" w:rsidRDefault="008C6962" w:rsidP="00945757">
      <w:pPr>
        <w:spacing w:after="120"/>
        <w:jc w:val="right"/>
      </w:pPr>
      <w:r w:rsidRPr="008C6962">
        <w:rPr>
          <w:i/>
        </w:rPr>
        <w:t>Revista “Popular Mechanics” Marzo de 1949</w:t>
      </w:r>
    </w:p>
    <w:p w:rsidR="009E1946" w:rsidRPr="009E1946" w:rsidRDefault="009E1946" w:rsidP="00945757">
      <w:pPr>
        <w:spacing w:after="120"/>
        <w:jc w:val="both"/>
      </w:pPr>
      <w:r w:rsidRPr="009E1946">
        <w:rPr>
          <w:u w:val="single"/>
        </w:rPr>
        <w:t>La tecnología avanza</w:t>
      </w:r>
    </w:p>
    <w:p w:rsidR="008C6962" w:rsidRDefault="009E1946" w:rsidP="00945757">
      <w:pPr>
        <w:spacing w:after="120"/>
        <w:jc w:val="both"/>
      </w:pPr>
      <w:r>
        <w:t>En 1947 se desarrolla el transistor.</w:t>
      </w:r>
    </w:p>
    <w:p w:rsidR="009E1946" w:rsidRPr="009E1946" w:rsidRDefault="009E1946" w:rsidP="00945757">
      <w:pPr>
        <w:spacing w:after="120"/>
        <w:jc w:val="both"/>
        <w:rPr>
          <w:u w:val="single"/>
        </w:rPr>
      </w:pPr>
      <w:r w:rsidRPr="009E1946">
        <w:rPr>
          <w:u w:val="single"/>
        </w:rPr>
        <w:t>Los años ‘50</w:t>
      </w:r>
    </w:p>
    <w:p w:rsidR="009E1946" w:rsidRDefault="009E1946" w:rsidP="00945757">
      <w:pPr>
        <w:spacing w:after="120"/>
        <w:jc w:val="both"/>
      </w:pPr>
      <w:r>
        <w:t>DEC PDP-1 (1959): 2700 transistores, 4 Kb RAM.</w:t>
      </w:r>
    </w:p>
    <w:p w:rsidR="009E1946" w:rsidRDefault="009E1946" w:rsidP="00945757">
      <w:pPr>
        <w:spacing w:after="120"/>
        <w:jc w:val="both"/>
      </w:pPr>
      <w:r>
        <w:t xml:space="preserve">En aquellos tiempos el costo de los sistemas de cómputo era prohibitivo para el público en general, quedando su uso relegado a las grandes corporaciones y al sector gubernamental. </w:t>
      </w:r>
    </w:p>
    <w:p w:rsidR="009E1946" w:rsidRDefault="009E1946" w:rsidP="00945757">
      <w:pPr>
        <w:spacing w:after="120"/>
        <w:jc w:val="both"/>
      </w:pPr>
      <w:r>
        <w:t>Grace Hopper (1906-1992), creadora del primer compilador (A-0).</w:t>
      </w:r>
    </w:p>
    <w:p w:rsidR="009E1946" w:rsidRPr="009E1946" w:rsidRDefault="009E1946" w:rsidP="00945757">
      <w:pPr>
        <w:spacing w:after="120"/>
        <w:jc w:val="both"/>
        <w:rPr>
          <w:u w:val="single"/>
        </w:rPr>
      </w:pPr>
      <w:r w:rsidRPr="009E1946">
        <w:rPr>
          <w:u w:val="single"/>
        </w:rPr>
        <w:t>La tecnología avanza</w:t>
      </w:r>
    </w:p>
    <w:p w:rsidR="009E1946" w:rsidRDefault="009E1946" w:rsidP="00945757">
      <w:pPr>
        <w:spacing w:after="120"/>
        <w:jc w:val="both"/>
      </w:pPr>
      <w:r>
        <w:t>En 1958 se desarrolla el circuito integrado.</w:t>
      </w:r>
    </w:p>
    <w:p w:rsidR="009E1946" w:rsidRPr="009E1946" w:rsidRDefault="009E1946" w:rsidP="00945757">
      <w:pPr>
        <w:spacing w:after="120"/>
        <w:jc w:val="both"/>
        <w:rPr>
          <w:u w:val="single"/>
        </w:rPr>
      </w:pPr>
      <w:r w:rsidRPr="009E1946">
        <w:rPr>
          <w:u w:val="single"/>
        </w:rPr>
        <w:t>Los años ‘60</w:t>
      </w:r>
    </w:p>
    <w:p w:rsidR="009E1946" w:rsidRDefault="009E1946" w:rsidP="00945757">
      <w:pPr>
        <w:spacing w:after="120"/>
        <w:jc w:val="both"/>
      </w:pPr>
      <w:r>
        <w:t>Disminuyen los costos de fabricación y aumenta la potencia de cómputo.</w:t>
      </w:r>
    </w:p>
    <w:p w:rsidR="009E1946" w:rsidRDefault="009E1946" w:rsidP="00945757">
      <w:pPr>
        <w:spacing w:after="120"/>
        <w:jc w:val="both"/>
      </w:pPr>
      <w:r>
        <w:t xml:space="preserve">UNIVAC 9400 (1967): 24 Kb RAM. </w:t>
      </w:r>
    </w:p>
    <w:p w:rsidR="009E1946" w:rsidRDefault="009E1946" w:rsidP="00945757">
      <w:pPr>
        <w:spacing w:after="120"/>
        <w:jc w:val="both"/>
      </w:pPr>
      <w:r>
        <w:t xml:space="preserve">Al disminuir los costos de fabricación, los sistemas de cómputo hacen su entrada masiva en el ámbito universitario a mediados de la década de 1960. </w:t>
      </w:r>
    </w:p>
    <w:p w:rsidR="009E1946" w:rsidRDefault="009E1946" w:rsidP="00945757">
      <w:pPr>
        <w:spacing w:after="120"/>
        <w:jc w:val="both"/>
      </w:pPr>
      <w:r>
        <w:t>En 1962 se desarrolla “SpaceWars!”, el primer videojuego de la historia.</w:t>
      </w:r>
    </w:p>
    <w:p w:rsidR="009E1946" w:rsidRDefault="009E1946" w:rsidP="00945757">
      <w:pPr>
        <w:spacing w:after="120"/>
        <w:jc w:val="both"/>
      </w:pPr>
      <w:r>
        <w:t>En 1969, Ken Thompson y Dennis Ritchie crean el sistema operativo UNIX.</w:t>
      </w:r>
    </w:p>
    <w:p w:rsidR="00A16EAA" w:rsidRPr="00A16EAA" w:rsidRDefault="00A16EAA" w:rsidP="00945757">
      <w:pPr>
        <w:spacing w:after="120"/>
        <w:jc w:val="both"/>
        <w:rPr>
          <w:u w:val="single"/>
        </w:rPr>
      </w:pPr>
      <w:r w:rsidRPr="00A16EAA">
        <w:rPr>
          <w:u w:val="single"/>
        </w:rPr>
        <w:t>Los años ‘70</w:t>
      </w:r>
    </w:p>
    <w:p w:rsidR="00A16EAA" w:rsidRDefault="00A16EAA" w:rsidP="00945757">
      <w:pPr>
        <w:spacing w:after="120"/>
        <w:jc w:val="both"/>
      </w:pPr>
      <w:r>
        <w:t>En 1972 se crea el lenguaje de programación C, cuyo autor fue Dennis Ritchie (1941-2011) - Científico computacional.</w:t>
      </w:r>
    </w:p>
    <w:p w:rsidR="004435DC" w:rsidRDefault="004435DC" w:rsidP="00945757">
      <w:pPr>
        <w:spacing w:after="120"/>
        <w:jc w:val="both"/>
      </w:pPr>
      <w:r>
        <w:t xml:space="preserve">En 1975 aparece en EEUU la Altair 8800, considerada la primera computadora personal de la historia. Tenía 1 Kb RAM. </w:t>
      </w:r>
    </w:p>
    <w:p w:rsidR="00592335" w:rsidRPr="00592335" w:rsidRDefault="00592335" w:rsidP="00945757">
      <w:pPr>
        <w:spacing w:after="120"/>
        <w:jc w:val="both"/>
        <w:rPr>
          <w:u w:val="single"/>
        </w:rPr>
      </w:pPr>
      <w:r w:rsidRPr="00592335">
        <w:rPr>
          <w:u w:val="single"/>
        </w:rPr>
        <w:lastRenderedPageBreak/>
        <w:t>Los años ‘80</w:t>
      </w:r>
    </w:p>
    <w:p w:rsidR="00592335" w:rsidRDefault="00592335" w:rsidP="00945757">
      <w:pPr>
        <w:spacing w:after="120"/>
        <w:jc w:val="both"/>
      </w:pPr>
      <w:r>
        <w:t>Se produce el auge de las computadoras hogareñas. Atari 600XL (1983), ZX Spectrum (1982), Commodore 64 (1982). Todas con, aproximadamente, 64 Kb de RAM.</w:t>
      </w:r>
    </w:p>
    <w:p w:rsidR="001001DC" w:rsidRDefault="001001DC" w:rsidP="00945757">
      <w:pPr>
        <w:spacing w:after="120"/>
        <w:jc w:val="both"/>
      </w:pPr>
      <w:r>
        <w:t xml:space="preserve">Lo que hasta el momento estaba relegado al ámbito académico, gubernamental y empresarial, ahora estaba al alcance de todos. </w:t>
      </w:r>
    </w:p>
    <w:p w:rsidR="001001DC" w:rsidRPr="001001DC" w:rsidRDefault="001001DC" w:rsidP="00945757">
      <w:pPr>
        <w:spacing w:after="120"/>
        <w:jc w:val="both"/>
        <w:rPr>
          <w:u w:val="single"/>
        </w:rPr>
      </w:pPr>
      <w:r w:rsidRPr="001001DC">
        <w:rPr>
          <w:u w:val="single"/>
        </w:rPr>
        <w:t>Los años ‘90</w:t>
      </w:r>
    </w:p>
    <w:p w:rsidR="001001DC" w:rsidRDefault="001001DC" w:rsidP="00945757">
      <w:pPr>
        <w:spacing w:after="120"/>
        <w:jc w:val="both"/>
      </w:pPr>
      <w:r>
        <w:t>Se masifica el acceso a las computadoras personales.</w:t>
      </w:r>
    </w:p>
    <w:p w:rsidR="001001DC" w:rsidRDefault="001001DC" w:rsidP="00945757">
      <w:pPr>
        <w:spacing w:after="120"/>
        <w:jc w:val="both"/>
      </w:pPr>
      <w:r w:rsidRPr="001001DC">
        <w:rPr>
          <w:b/>
          <w:u w:val="single"/>
        </w:rPr>
        <w:t>El siglo XXI</w:t>
      </w:r>
    </w:p>
    <w:p w:rsidR="001001DC" w:rsidRPr="001001DC" w:rsidRDefault="001001DC" w:rsidP="00945757">
      <w:pPr>
        <w:spacing w:after="120"/>
        <w:jc w:val="both"/>
        <w:rPr>
          <w:u w:val="single"/>
        </w:rPr>
      </w:pPr>
      <w:r w:rsidRPr="001001DC">
        <w:rPr>
          <w:u w:val="single"/>
        </w:rPr>
        <w:t>La primera década</w:t>
      </w:r>
    </w:p>
    <w:p w:rsidR="001001DC" w:rsidRDefault="001001DC" w:rsidP="00945757">
      <w:pPr>
        <w:spacing w:after="120"/>
        <w:jc w:val="both"/>
      </w:pPr>
      <w:r>
        <w:t>Se masifica el acceso a la red Internet.</w:t>
      </w:r>
    </w:p>
    <w:p w:rsidR="001001DC" w:rsidRPr="001001DC" w:rsidRDefault="001001DC" w:rsidP="00945757">
      <w:pPr>
        <w:spacing w:after="120"/>
        <w:jc w:val="both"/>
        <w:rPr>
          <w:u w:val="single"/>
        </w:rPr>
      </w:pPr>
      <w:r w:rsidRPr="001001DC">
        <w:rPr>
          <w:u w:val="single"/>
        </w:rPr>
        <w:t>La segunda década</w:t>
      </w:r>
    </w:p>
    <w:p w:rsidR="001001DC" w:rsidRDefault="001001DC" w:rsidP="00945757">
      <w:pPr>
        <w:spacing w:after="120"/>
        <w:jc w:val="both"/>
      </w:pPr>
      <w:r>
        <w:t>Se masifica el acceso a las redes sociales.</w:t>
      </w:r>
    </w:p>
    <w:p w:rsidR="00C45764" w:rsidRPr="00C45764" w:rsidRDefault="00C45764" w:rsidP="00945757">
      <w:pPr>
        <w:spacing w:after="120"/>
        <w:jc w:val="both"/>
        <w:rPr>
          <w:b/>
          <w:u w:val="single"/>
        </w:rPr>
      </w:pPr>
      <w:r w:rsidRPr="00C45764">
        <w:rPr>
          <w:b/>
          <w:u w:val="single"/>
        </w:rPr>
        <w:t>Conclusión</w:t>
      </w:r>
    </w:p>
    <w:p w:rsidR="001001DC" w:rsidRDefault="00C45764" w:rsidP="00945757">
      <w:pPr>
        <w:spacing w:after="120"/>
        <w:jc w:val="both"/>
      </w:pPr>
      <w:r>
        <w:t xml:space="preserve">Es durante la década de 1980 que se consolida lo que había comenzado a gestarse décadas antes: la informática deja de ser una actividad exclusivamente profesional para convertirse además en una actividad casi lúdica, teniendo como fin último al desarrollo de programas y como motor al deseo de experimentar y de llevar al límite los recursos de la computadora. </w:t>
      </w:r>
    </w:p>
    <w:p w:rsidR="0097448E" w:rsidRDefault="0097448E">
      <w:r>
        <w:br w:type="page"/>
      </w:r>
    </w:p>
    <w:p w:rsidR="0097448E" w:rsidRDefault="0097448E" w:rsidP="00945757">
      <w:pPr>
        <w:spacing w:after="120"/>
        <w:jc w:val="both"/>
      </w:pPr>
      <w:r>
        <w:rPr>
          <w:b/>
          <w:u w:val="single"/>
        </w:rPr>
        <w:lastRenderedPageBreak/>
        <w:t>Ética Hacker</w:t>
      </w:r>
    </w:p>
    <w:p w:rsidR="0097448E" w:rsidRDefault="0097448E" w:rsidP="00945757">
      <w:pPr>
        <w:spacing w:after="120"/>
        <w:jc w:val="both"/>
      </w:pPr>
      <w:r>
        <w:rPr>
          <w:u w:val="single"/>
        </w:rPr>
        <w:t>¿Qué es un hacker?</w:t>
      </w:r>
    </w:p>
    <w:p w:rsidR="0097448E" w:rsidRDefault="0097448E" w:rsidP="0097448E">
      <w:pPr>
        <w:spacing w:after="120"/>
        <w:jc w:val="both"/>
      </w:pPr>
      <w:r>
        <w:t>En informática, el término “hacker” puede</w:t>
      </w:r>
      <w:r>
        <w:t xml:space="preserve"> </w:t>
      </w:r>
      <w:r>
        <w:t>utilizarse para denominar a una persona</w:t>
      </w:r>
      <w:r>
        <w:t xml:space="preserve"> </w:t>
      </w:r>
      <w:r>
        <w:t>perteneciente a una o varias de ciertas</w:t>
      </w:r>
      <w:r>
        <w:t xml:space="preserve"> </w:t>
      </w:r>
      <w:r>
        <w:t>comunidades o subculturas.</w:t>
      </w:r>
    </w:p>
    <w:p w:rsidR="0097448E" w:rsidRPr="0097448E" w:rsidRDefault="0097448E" w:rsidP="0097448E">
      <w:pPr>
        <w:spacing w:after="120"/>
        <w:jc w:val="both"/>
      </w:pPr>
      <w:r>
        <w:t xml:space="preserve">Hackers son </w:t>
      </w:r>
      <w:r>
        <w:t>Aquellos que se</w:t>
      </w:r>
      <w:r>
        <w:t xml:space="preserve"> </w:t>
      </w:r>
      <w:r>
        <w:t>deleitan en el</w:t>
      </w:r>
      <w:r>
        <w:t xml:space="preserve"> </w:t>
      </w:r>
      <w:r>
        <w:t xml:space="preserve">conocimiento </w:t>
      </w:r>
      <w:r>
        <w:t xml:space="preserve">íntimo </w:t>
      </w:r>
      <w:r>
        <w:t>del funcionamiento</w:t>
      </w:r>
      <w:r>
        <w:t xml:space="preserve"> </w:t>
      </w:r>
      <w:r>
        <w:t>interno de un sistema</w:t>
      </w:r>
      <w:r>
        <w:t xml:space="preserve"> </w:t>
      </w:r>
      <w:r>
        <w:t>informático</w:t>
      </w:r>
      <w:r>
        <w:t>.</w:t>
      </w:r>
    </w:p>
    <w:p w:rsidR="0097448E" w:rsidRPr="0097448E" w:rsidRDefault="0097448E" w:rsidP="0097448E">
      <w:pPr>
        <w:pStyle w:val="Prrafodelista"/>
        <w:numPr>
          <w:ilvl w:val="0"/>
          <w:numId w:val="24"/>
        </w:numPr>
        <w:spacing w:after="120"/>
        <w:jc w:val="both"/>
        <w:rPr>
          <w:i/>
        </w:rPr>
      </w:pPr>
      <w:r>
        <w:t>Es importante aclarar que los h</w:t>
      </w:r>
      <w:r w:rsidRPr="0097448E">
        <w:rPr>
          <w:i/>
        </w:rPr>
        <w:t xml:space="preserve">ackers NO </w:t>
      </w:r>
      <w:r>
        <w:t xml:space="preserve">son aquellos dedicados a burlar los sistemas de seguridad informática. Estos últimos son denominados </w:t>
      </w:r>
      <w:r w:rsidRPr="0097448E">
        <w:rPr>
          <w:i/>
          <w:u w:val="single"/>
        </w:rPr>
        <w:t>crackers</w:t>
      </w:r>
      <w:r w:rsidRPr="0097448E">
        <w:rPr>
          <w:i/>
        </w:rPr>
        <w:t>.</w:t>
      </w:r>
    </w:p>
    <w:p w:rsidR="0097448E" w:rsidRDefault="0097448E" w:rsidP="0097448E">
      <w:pPr>
        <w:spacing w:after="120"/>
        <w:jc w:val="both"/>
      </w:pPr>
      <w:r w:rsidRPr="0097448E">
        <w:rPr>
          <w:i/>
        </w:rPr>
        <w:t>En una definición más amplia</w:t>
      </w:r>
      <w:r>
        <w:t>, diremos que</w:t>
      </w:r>
      <w:r>
        <w:t xml:space="preserve"> </w:t>
      </w:r>
      <w:r>
        <w:t>“hacker” es una persona que disfruta</w:t>
      </w:r>
      <w:r>
        <w:t xml:space="preserve"> </w:t>
      </w:r>
      <w:r>
        <w:t>explorando y expandiendo las capacidades de</w:t>
      </w:r>
      <w:r>
        <w:t xml:space="preserve"> </w:t>
      </w:r>
      <w:r>
        <w:t xml:space="preserve">los sistemas de </w:t>
      </w:r>
      <w:r>
        <w:t>cómputo</w:t>
      </w:r>
      <w:r>
        <w:t>, a diferencia de la</w:t>
      </w:r>
      <w:r>
        <w:t xml:space="preserve"> mayoría</w:t>
      </w:r>
      <w:r>
        <w:t xml:space="preserve"> de los usuarios, quienes prefieren</w:t>
      </w:r>
      <w:r>
        <w:t xml:space="preserve"> </w:t>
      </w:r>
      <w:r>
        <w:t xml:space="preserve">aprender </w:t>
      </w:r>
      <w:r>
        <w:t>solo</w:t>
      </w:r>
      <w:r>
        <w:t xml:space="preserve"> lo</w:t>
      </w:r>
      <w:r>
        <w:t xml:space="preserve"> mínimo</w:t>
      </w:r>
      <w:r>
        <w:t xml:space="preserve"> indispensable.</w:t>
      </w:r>
    </w:p>
    <w:p w:rsidR="0097448E" w:rsidRDefault="0097448E" w:rsidP="0097448E">
      <w:pPr>
        <w:spacing w:after="120"/>
        <w:jc w:val="both"/>
      </w:pPr>
      <w:r>
        <w:rPr>
          <w:u w:val="single"/>
        </w:rPr>
        <w:t>La subcultura hacker</w:t>
      </w:r>
    </w:p>
    <w:p w:rsidR="0097448E" w:rsidRDefault="0097448E" w:rsidP="0097448E">
      <w:pPr>
        <w:spacing w:after="120"/>
        <w:jc w:val="both"/>
      </w:pPr>
      <w:r>
        <w:t>Antes de que la red Internet se masificara, ya</w:t>
      </w:r>
      <w:r>
        <w:t xml:space="preserve"> </w:t>
      </w:r>
      <w:r>
        <w:t>existían diferentes subculturas hacker</w:t>
      </w:r>
      <w:r>
        <w:t xml:space="preserve"> paralelas e independientes. </w:t>
      </w:r>
      <w:r>
        <w:t>Sin embargo, compartían rasgos en común</w:t>
      </w:r>
    </w:p>
    <w:p w:rsidR="0097448E" w:rsidRDefault="0097448E" w:rsidP="0097448E">
      <w:pPr>
        <w:spacing w:after="120"/>
        <w:jc w:val="both"/>
        <w:rPr>
          <w:u w:val="single"/>
        </w:rPr>
      </w:pPr>
      <w:r>
        <w:rPr>
          <w:u w:val="single"/>
        </w:rPr>
        <w:t>Rasgos de la subcultura hacker</w:t>
      </w:r>
    </w:p>
    <w:p w:rsidR="0097448E" w:rsidRDefault="0097448E" w:rsidP="00EE1FB1">
      <w:pPr>
        <w:pStyle w:val="Prrafodelista"/>
        <w:numPr>
          <w:ilvl w:val="0"/>
          <w:numId w:val="25"/>
        </w:numPr>
        <w:spacing w:after="120"/>
        <w:jc w:val="both"/>
      </w:pPr>
      <w:r>
        <w:t xml:space="preserve">Actitud comunitaria hacia la </w:t>
      </w:r>
      <w:r>
        <w:t>creación</w:t>
      </w:r>
      <w:r>
        <w:t xml:space="preserve"> y</w:t>
      </w:r>
      <w:r>
        <w:t xml:space="preserve"> distribución</w:t>
      </w:r>
      <w:r>
        <w:t xml:space="preserve"> del software</w:t>
      </w:r>
      <w:r>
        <w:t>.</w:t>
      </w:r>
    </w:p>
    <w:p w:rsidR="0097448E" w:rsidRDefault="0097448E" w:rsidP="005C7027">
      <w:pPr>
        <w:pStyle w:val="Prrafodelista"/>
        <w:numPr>
          <w:ilvl w:val="0"/>
          <w:numId w:val="25"/>
        </w:numPr>
        <w:spacing w:after="120"/>
        <w:jc w:val="both"/>
      </w:pPr>
      <w:r>
        <w:t xml:space="preserve">Alta estima por la libertad de </w:t>
      </w:r>
      <w:r>
        <w:t>investigación</w:t>
      </w:r>
      <w:r>
        <w:t>, y</w:t>
      </w:r>
      <w:r>
        <w:t xml:space="preserve"> </w:t>
      </w:r>
      <w:r>
        <w:t>hostilidad hacia todo aquello considerado</w:t>
      </w:r>
      <w:r>
        <w:t xml:space="preserve"> </w:t>
      </w:r>
      <w:r>
        <w:t>confidencial</w:t>
      </w:r>
      <w:r>
        <w:t>.</w:t>
      </w:r>
    </w:p>
    <w:p w:rsidR="0097448E" w:rsidRDefault="0097448E" w:rsidP="002E1AE0">
      <w:pPr>
        <w:pStyle w:val="Prrafodelista"/>
        <w:numPr>
          <w:ilvl w:val="0"/>
          <w:numId w:val="25"/>
        </w:numPr>
        <w:spacing w:after="120"/>
        <w:jc w:val="both"/>
      </w:pPr>
      <w:r>
        <w:t>Distribución</w:t>
      </w:r>
      <w:r>
        <w:t xml:space="preserve"> de la </w:t>
      </w:r>
      <w:r>
        <w:t>información</w:t>
      </w:r>
      <w:r>
        <w:t>, como ideal y</w:t>
      </w:r>
      <w:r>
        <w:t xml:space="preserve"> </w:t>
      </w:r>
      <w:r>
        <w:t xml:space="preserve">como estrategia </w:t>
      </w:r>
      <w:r>
        <w:t>práctica.</w:t>
      </w:r>
    </w:p>
    <w:p w:rsidR="0097448E" w:rsidRDefault="0097448E" w:rsidP="001E53B7">
      <w:pPr>
        <w:pStyle w:val="Prrafodelista"/>
        <w:numPr>
          <w:ilvl w:val="0"/>
          <w:numId w:val="25"/>
        </w:numPr>
        <w:spacing w:after="120"/>
        <w:jc w:val="both"/>
      </w:pPr>
      <w:r>
        <w:t>Defensa del derecho a hacer bifurcaciones</w:t>
      </w:r>
      <w:r>
        <w:t xml:space="preserve"> </w:t>
      </w:r>
      <w:r>
        <w:t>(“forks”).</w:t>
      </w:r>
    </w:p>
    <w:p w:rsidR="0097448E" w:rsidRDefault="0097448E" w:rsidP="0097448E">
      <w:pPr>
        <w:pStyle w:val="Prrafodelista"/>
        <w:numPr>
          <w:ilvl w:val="0"/>
          <w:numId w:val="25"/>
        </w:numPr>
        <w:spacing w:after="120"/>
        <w:jc w:val="both"/>
      </w:pPr>
      <w:r w:rsidRPr="0097448E">
        <w:t>Rechazo hacia la autoridad</w:t>
      </w:r>
      <w:r>
        <w:t>.</w:t>
      </w:r>
    </w:p>
    <w:p w:rsidR="0097448E" w:rsidRDefault="0097448E" w:rsidP="006E11B1">
      <w:pPr>
        <w:pStyle w:val="Prrafodelista"/>
        <w:numPr>
          <w:ilvl w:val="0"/>
          <w:numId w:val="25"/>
        </w:numPr>
        <w:spacing w:after="120"/>
        <w:jc w:val="both"/>
      </w:pPr>
      <w:r>
        <w:t>Inteligencia lúdica, tomando con humor a los</w:t>
      </w:r>
      <w:r>
        <w:t xml:space="preserve"> </w:t>
      </w:r>
      <w:r>
        <w:t>asuntos serios, y con seriedad a su propio</w:t>
      </w:r>
      <w:r>
        <w:t xml:space="preserve"> </w:t>
      </w:r>
      <w:r>
        <w:t>humor.</w:t>
      </w:r>
    </w:p>
    <w:p w:rsidR="0097448E" w:rsidRDefault="0097448E" w:rsidP="0097448E">
      <w:pPr>
        <w:spacing w:after="120"/>
        <w:jc w:val="both"/>
        <w:rPr>
          <w:u w:val="single"/>
        </w:rPr>
      </w:pPr>
      <w:r>
        <w:rPr>
          <w:u w:val="single"/>
        </w:rPr>
        <w:t>El concepto de “valor”</w:t>
      </w:r>
    </w:p>
    <w:p w:rsidR="0097448E" w:rsidRDefault="0097448E" w:rsidP="0097448E">
      <w:pPr>
        <w:spacing w:after="120"/>
        <w:jc w:val="both"/>
      </w:pPr>
      <w:r>
        <w:t>Se considera que una solución a un problema</w:t>
      </w:r>
      <w:r>
        <w:t xml:space="preserve"> </w:t>
      </w:r>
      <w:r>
        <w:t>tiene valor hacker si se realiza de manera</w:t>
      </w:r>
      <w:r>
        <w:t xml:space="preserve"> </w:t>
      </w:r>
      <w:r>
        <w:t>refinada, inteligente o brillante</w:t>
      </w:r>
      <w:r>
        <w:t>.</w:t>
      </w:r>
    </w:p>
    <w:p w:rsidR="003647F1" w:rsidRDefault="003647F1" w:rsidP="0097448E">
      <w:pPr>
        <w:spacing w:after="120"/>
        <w:jc w:val="both"/>
        <w:rPr>
          <w:u w:val="single"/>
        </w:rPr>
      </w:pPr>
      <w:r w:rsidRPr="003647F1">
        <w:rPr>
          <w:u w:val="single"/>
        </w:rPr>
        <w:t xml:space="preserve">La vinculación con la responsabilidad social y el desarrollo </w:t>
      </w:r>
      <w:r>
        <w:rPr>
          <w:u w:val="single"/>
        </w:rPr>
        <w:t>sostenible</w:t>
      </w:r>
    </w:p>
    <w:p w:rsidR="003647F1" w:rsidRDefault="003647F1" w:rsidP="003647F1">
      <w:pPr>
        <w:spacing w:after="120"/>
        <w:jc w:val="both"/>
      </w:pPr>
      <w:r>
        <w:t>Estos rasgos presentan una vinculación estrecha</w:t>
      </w:r>
      <w:r>
        <w:t xml:space="preserve"> </w:t>
      </w:r>
      <w:r>
        <w:t>con los siguientes aspectos de la</w:t>
      </w:r>
      <w:r>
        <w:t xml:space="preserve"> </w:t>
      </w:r>
      <w:r>
        <w:t xml:space="preserve">Responsabilidad Social y el </w:t>
      </w:r>
      <w:r>
        <w:t>Desarrollo</w:t>
      </w:r>
      <w:r>
        <w:t xml:space="preserve"> Sostenible:</w:t>
      </w:r>
    </w:p>
    <w:p w:rsidR="003647F1" w:rsidRDefault="003647F1" w:rsidP="003647F1">
      <w:pPr>
        <w:pStyle w:val="Prrafodelista"/>
        <w:numPr>
          <w:ilvl w:val="0"/>
          <w:numId w:val="23"/>
        </w:numPr>
        <w:spacing w:after="120"/>
        <w:jc w:val="both"/>
      </w:pPr>
      <w:r>
        <w:t>Democratización</w:t>
      </w:r>
      <w:r>
        <w:t xml:space="preserve"> de la ciencia</w:t>
      </w:r>
      <w:r>
        <w:t>.</w:t>
      </w:r>
    </w:p>
    <w:p w:rsidR="003647F1" w:rsidRDefault="003647F1" w:rsidP="003647F1">
      <w:pPr>
        <w:pStyle w:val="Prrafodelista"/>
        <w:numPr>
          <w:ilvl w:val="0"/>
          <w:numId w:val="23"/>
        </w:numPr>
        <w:spacing w:after="120"/>
        <w:jc w:val="both"/>
      </w:pPr>
      <w:r>
        <w:t>Control social de la ciencia</w:t>
      </w:r>
      <w:r>
        <w:t>.</w:t>
      </w:r>
    </w:p>
    <w:p w:rsidR="003647F1" w:rsidRDefault="003647F1" w:rsidP="003647F1">
      <w:pPr>
        <w:pStyle w:val="Prrafodelista"/>
        <w:numPr>
          <w:ilvl w:val="0"/>
          <w:numId w:val="23"/>
        </w:numPr>
        <w:spacing w:after="120"/>
        <w:jc w:val="both"/>
      </w:pPr>
      <w:r>
        <w:t>Participación.</w:t>
      </w:r>
    </w:p>
    <w:p w:rsidR="003647F1" w:rsidRDefault="003647F1" w:rsidP="003647F1">
      <w:pPr>
        <w:pStyle w:val="Prrafodelista"/>
        <w:numPr>
          <w:ilvl w:val="0"/>
          <w:numId w:val="23"/>
        </w:numPr>
        <w:spacing w:after="120"/>
        <w:jc w:val="both"/>
      </w:pPr>
      <w:r>
        <w:t>Eficiencia</w:t>
      </w:r>
      <w:r>
        <w:t>.</w:t>
      </w:r>
    </w:p>
    <w:p w:rsidR="003647F1" w:rsidRDefault="003647F1" w:rsidP="003647F1">
      <w:pPr>
        <w:pStyle w:val="Prrafodelista"/>
        <w:numPr>
          <w:ilvl w:val="0"/>
          <w:numId w:val="23"/>
        </w:numPr>
        <w:spacing w:after="120"/>
        <w:jc w:val="both"/>
      </w:pPr>
      <w:r>
        <w:t>Productividad</w:t>
      </w:r>
      <w:r>
        <w:t>.</w:t>
      </w:r>
    </w:p>
    <w:p w:rsidR="003647F1" w:rsidRDefault="003647F1" w:rsidP="003647F1">
      <w:pPr>
        <w:pStyle w:val="Prrafodelista"/>
        <w:numPr>
          <w:ilvl w:val="0"/>
          <w:numId w:val="23"/>
        </w:numPr>
        <w:spacing w:after="120"/>
        <w:jc w:val="both"/>
      </w:pPr>
      <w:r>
        <w:t>Cohesión</w:t>
      </w:r>
      <w:r>
        <w:t xml:space="preserve"> social</w:t>
      </w:r>
      <w:r>
        <w:t>.</w:t>
      </w:r>
    </w:p>
    <w:p w:rsidR="003647F1" w:rsidRDefault="003647F1" w:rsidP="003647F1">
      <w:pPr>
        <w:spacing w:after="120"/>
        <w:jc w:val="both"/>
      </w:pPr>
      <w:r>
        <w:rPr>
          <w:u w:val="single"/>
        </w:rPr>
        <w:t>La ética hacker</w:t>
      </w:r>
    </w:p>
    <w:p w:rsidR="003647F1" w:rsidRDefault="003647F1" w:rsidP="003647F1">
      <w:pPr>
        <w:spacing w:after="120"/>
        <w:jc w:val="both"/>
      </w:pPr>
      <w:r>
        <w:t xml:space="preserve">En el </w:t>
      </w:r>
      <w:r>
        <w:t>año</w:t>
      </w:r>
      <w:r>
        <w:t xml:space="preserve"> 1984, el periodista Steven Levy</w:t>
      </w:r>
      <w:r>
        <w:t xml:space="preserve"> </w:t>
      </w:r>
      <w:r>
        <w:t>publica el libro “Hackers: Heroes of the</w:t>
      </w:r>
      <w:r>
        <w:t xml:space="preserve"> </w:t>
      </w:r>
      <w:r>
        <w:t>computer revolution”, en el cual se</w:t>
      </w:r>
      <w:r>
        <w:t xml:space="preserve"> </w:t>
      </w:r>
      <w:r>
        <w:t>presentan</w:t>
      </w:r>
      <w:r>
        <w:t xml:space="preserve"> </w:t>
      </w:r>
      <w:r>
        <w:t>una serie de principios aunados bajo la</w:t>
      </w:r>
      <w:r>
        <w:t xml:space="preserve"> denominación</w:t>
      </w:r>
      <w:r>
        <w:t xml:space="preserve"> de “</w:t>
      </w:r>
      <w:r>
        <w:t>ética</w:t>
      </w:r>
      <w:r>
        <w:t xml:space="preserve"> hacker”.</w:t>
      </w:r>
    </w:p>
    <w:p w:rsidR="003647F1" w:rsidRDefault="003647F1" w:rsidP="001F6440">
      <w:pPr>
        <w:pStyle w:val="Prrafodelista"/>
        <w:numPr>
          <w:ilvl w:val="0"/>
          <w:numId w:val="26"/>
        </w:numPr>
        <w:spacing w:after="120"/>
        <w:jc w:val="both"/>
      </w:pPr>
      <w:r>
        <w:t>El acceso a las computadoras y a cualquier</w:t>
      </w:r>
      <w:r>
        <w:t xml:space="preserve"> </w:t>
      </w:r>
      <w:r>
        <w:t>cosa que permita aprender algo acerca de la</w:t>
      </w:r>
      <w:r>
        <w:t xml:space="preserve"> </w:t>
      </w:r>
      <w:r>
        <w:t xml:space="preserve">forma en que funciona el mundo, </w:t>
      </w:r>
      <w:r>
        <w:t>debería</w:t>
      </w:r>
      <w:r>
        <w:t xml:space="preserve"> ser</w:t>
      </w:r>
      <w:r>
        <w:t xml:space="preserve"> </w:t>
      </w:r>
      <w:r>
        <w:t>total e ilimitado. Favorecer siempre la</w:t>
      </w:r>
      <w:r>
        <w:t xml:space="preserve"> </w:t>
      </w:r>
      <w:r>
        <w:t xml:space="preserve">experiencia </w:t>
      </w:r>
      <w:r>
        <w:t>práctica.</w:t>
      </w:r>
    </w:p>
    <w:p w:rsidR="003647F1" w:rsidRDefault="003647F1" w:rsidP="001F6440">
      <w:pPr>
        <w:pStyle w:val="Prrafodelista"/>
        <w:numPr>
          <w:ilvl w:val="0"/>
          <w:numId w:val="26"/>
        </w:numPr>
        <w:spacing w:after="120"/>
        <w:jc w:val="both"/>
      </w:pPr>
      <w:r>
        <w:t>La información debería ser libre.</w:t>
      </w:r>
    </w:p>
    <w:p w:rsidR="003647F1" w:rsidRDefault="003647F1" w:rsidP="001F6440">
      <w:pPr>
        <w:pStyle w:val="Prrafodelista"/>
        <w:numPr>
          <w:ilvl w:val="0"/>
          <w:numId w:val="26"/>
        </w:numPr>
        <w:spacing w:after="120"/>
        <w:jc w:val="both"/>
      </w:pPr>
      <w:r>
        <w:t>Desconfiar de la autoridad. Promover la descentralización.</w:t>
      </w:r>
    </w:p>
    <w:p w:rsidR="003647F1" w:rsidRDefault="003647F1" w:rsidP="00D13B99">
      <w:pPr>
        <w:pStyle w:val="Prrafodelista"/>
        <w:numPr>
          <w:ilvl w:val="0"/>
          <w:numId w:val="26"/>
        </w:numPr>
        <w:spacing w:after="120"/>
        <w:jc w:val="both"/>
      </w:pPr>
      <w:r>
        <w:t xml:space="preserve">Los hackers </w:t>
      </w:r>
      <w:r>
        <w:t>deberían</w:t>
      </w:r>
      <w:r>
        <w:t xml:space="preserve"> ser juzgados por sus</w:t>
      </w:r>
      <w:r>
        <w:t xml:space="preserve"> </w:t>
      </w:r>
      <w:r>
        <w:t xml:space="preserve">logros, y no por falsos criterios como </w:t>
      </w:r>
      <w:r>
        <w:t>título</w:t>
      </w:r>
      <w:r>
        <w:t>,</w:t>
      </w:r>
      <w:r>
        <w:t xml:space="preserve"> </w:t>
      </w:r>
      <w:r>
        <w:t xml:space="preserve">edad, raza o </w:t>
      </w:r>
      <w:r>
        <w:t>posición</w:t>
      </w:r>
      <w:r>
        <w:t>.</w:t>
      </w:r>
    </w:p>
    <w:p w:rsidR="003647F1" w:rsidRDefault="003647F1" w:rsidP="00955A2A">
      <w:pPr>
        <w:pStyle w:val="Prrafodelista"/>
        <w:numPr>
          <w:ilvl w:val="0"/>
          <w:numId w:val="26"/>
        </w:numPr>
        <w:spacing w:after="120"/>
        <w:jc w:val="both"/>
      </w:pPr>
      <w:r>
        <w:t>Es posible crear arte y belleza en una</w:t>
      </w:r>
      <w:r>
        <w:t xml:space="preserve"> </w:t>
      </w:r>
      <w:r>
        <w:t>computadora</w:t>
      </w:r>
      <w:r>
        <w:t>.</w:t>
      </w:r>
    </w:p>
    <w:p w:rsidR="003647F1" w:rsidRDefault="003647F1" w:rsidP="00411D4C">
      <w:pPr>
        <w:pStyle w:val="Prrafodelista"/>
        <w:numPr>
          <w:ilvl w:val="0"/>
          <w:numId w:val="26"/>
        </w:numPr>
        <w:spacing w:after="120"/>
        <w:jc w:val="both"/>
      </w:pPr>
      <w:r>
        <w:t>Las computadoras pueden cambiar nuestras</w:t>
      </w:r>
      <w:r>
        <w:t xml:space="preserve"> </w:t>
      </w:r>
      <w:r>
        <w:t>vidas para mejor.</w:t>
      </w:r>
    </w:p>
    <w:p w:rsidR="003647F1" w:rsidRDefault="003647F1" w:rsidP="003647F1">
      <w:pPr>
        <w:spacing w:after="120"/>
        <w:jc w:val="both"/>
      </w:pPr>
      <w:r>
        <w:rPr>
          <w:u w:val="single"/>
        </w:rPr>
        <w:t>La ética hacker versus la ética protestante</w:t>
      </w:r>
    </w:p>
    <w:p w:rsidR="003647F1" w:rsidRDefault="003647F1" w:rsidP="003647F1">
      <w:pPr>
        <w:spacing w:after="120"/>
        <w:jc w:val="both"/>
      </w:pPr>
      <w:r>
        <w:t xml:space="preserve">En el </w:t>
      </w:r>
      <w:r>
        <w:t>año</w:t>
      </w:r>
      <w:r>
        <w:t xml:space="preserve"> 2001, el filósofo finlandés Pekka</w:t>
      </w:r>
      <w:r>
        <w:t xml:space="preserve"> </w:t>
      </w:r>
      <w:r>
        <w:t xml:space="preserve">Himanen presenta a la </w:t>
      </w:r>
      <w:r>
        <w:t>ética</w:t>
      </w:r>
      <w:r>
        <w:t xml:space="preserve"> hacker como</w:t>
      </w:r>
      <w:r>
        <w:t xml:space="preserve"> </w:t>
      </w:r>
      <w:r>
        <w:t xml:space="preserve">punto opuesto a la </w:t>
      </w:r>
      <w:r>
        <w:t>ética</w:t>
      </w:r>
      <w:r>
        <w:t xml:space="preserve"> protestante</w:t>
      </w:r>
      <w:r>
        <w:t xml:space="preserve"> </w:t>
      </w:r>
      <w:r>
        <w:t>del</w:t>
      </w:r>
      <w:r>
        <w:t xml:space="preserve"> </w:t>
      </w:r>
      <w:r>
        <w:t>trabajo postulada por Max Weber a</w:t>
      </w:r>
      <w:r>
        <w:t xml:space="preserve"> </w:t>
      </w:r>
      <w:r>
        <w:t>principios del siglo XX</w:t>
      </w:r>
      <w:r>
        <w:t>.</w:t>
      </w:r>
    </w:p>
    <w:p w:rsidR="003647F1" w:rsidRDefault="003647F1" w:rsidP="003647F1">
      <w:pPr>
        <w:spacing w:after="120"/>
        <w:jc w:val="both"/>
      </w:pPr>
      <w:r>
        <w:t xml:space="preserve">En </w:t>
      </w:r>
      <w:r>
        <w:t>opinión</w:t>
      </w:r>
      <w:r>
        <w:t xml:space="preserve"> de Himanen, la </w:t>
      </w:r>
      <w:r>
        <w:t>ética</w:t>
      </w:r>
      <w:r>
        <w:t xml:space="preserve"> hacker esta</w:t>
      </w:r>
      <w:r>
        <w:t xml:space="preserve"> íntimamente</w:t>
      </w:r>
      <w:r>
        <w:t xml:space="preserve"> ligada a la </w:t>
      </w:r>
      <w:r>
        <w:t>ética</w:t>
      </w:r>
      <w:r>
        <w:t xml:space="preserve"> de la virtud</w:t>
      </w:r>
      <w:r>
        <w:t>.</w:t>
      </w:r>
    </w:p>
    <w:p w:rsidR="003647F1" w:rsidRDefault="003647F1" w:rsidP="003647F1">
      <w:pPr>
        <w:spacing w:after="120"/>
        <w:jc w:val="both"/>
      </w:pPr>
      <w:r>
        <w:lastRenderedPageBreak/>
        <w:t>Himanen detalló estas ideas en su libro “The</w:t>
      </w:r>
      <w:r>
        <w:t xml:space="preserve"> </w:t>
      </w:r>
      <w:r>
        <w:t>Hacker Ethic and the Spirit of the</w:t>
      </w:r>
      <w:r>
        <w:t xml:space="preserve"> </w:t>
      </w:r>
      <w:r>
        <w:t>Information Age”. En dicho libro se presenta</w:t>
      </w:r>
      <w:r>
        <w:t xml:space="preserve"> </w:t>
      </w:r>
      <w:r>
        <w:t xml:space="preserve">a la </w:t>
      </w:r>
      <w:r>
        <w:t>ética</w:t>
      </w:r>
      <w:r>
        <w:t xml:space="preserve"> hacker como un concepto centrado</w:t>
      </w:r>
      <w:r>
        <w:t xml:space="preserve"> </w:t>
      </w:r>
      <w:r>
        <w:t xml:space="preserve">alrededor de ciertas </w:t>
      </w:r>
      <w:r>
        <w:t>características</w:t>
      </w:r>
      <w:r>
        <w:t xml:space="preserve"> clave.</w:t>
      </w:r>
    </w:p>
    <w:p w:rsidR="003647F1" w:rsidRDefault="003647F1" w:rsidP="003647F1">
      <w:pPr>
        <w:pStyle w:val="Prrafodelista"/>
        <w:numPr>
          <w:ilvl w:val="0"/>
          <w:numId w:val="27"/>
        </w:numPr>
        <w:spacing w:after="120"/>
        <w:jc w:val="both"/>
      </w:pPr>
      <w:r>
        <w:t>Pasión.</w:t>
      </w:r>
    </w:p>
    <w:p w:rsidR="003647F1" w:rsidRDefault="003647F1" w:rsidP="003647F1">
      <w:pPr>
        <w:pStyle w:val="Prrafodelista"/>
        <w:numPr>
          <w:ilvl w:val="0"/>
          <w:numId w:val="27"/>
        </w:numPr>
        <w:spacing w:after="120"/>
        <w:jc w:val="both"/>
      </w:pPr>
      <w:r>
        <w:t>Libertad.</w:t>
      </w:r>
    </w:p>
    <w:p w:rsidR="003647F1" w:rsidRDefault="003647F1" w:rsidP="003647F1">
      <w:pPr>
        <w:pStyle w:val="Prrafodelista"/>
        <w:numPr>
          <w:ilvl w:val="0"/>
          <w:numId w:val="27"/>
        </w:numPr>
        <w:spacing w:after="120"/>
        <w:jc w:val="both"/>
      </w:pPr>
      <w:r>
        <w:t>Ética de trabajo.</w:t>
      </w:r>
    </w:p>
    <w:p w:rsidR="003647F1" w:rsidRDefault="003647F1" w:rsidP="003647F1">
      <w:pPr>
        <w:pStyle w:val="Prrafodelista"/>
        <w:numPr>
          <w:ilvl w:val="0"/>
          <w:numId w:val="27"/>
        </w:numPr>
        <w:spacing w:after="120"/>
        <w:jc w:val="both"/>
      </w:pPr>
      <w:r>
        <w:t>Ética monetaria.</w:t>
      </w:r>
    </w:p>
    <w:p w:rsidR="003647F1" w:rsidRDefault="003647F1" w:rsidP="003647F1">
      <w:pPr>
        <w:pStyle w:val="Prrafodelista"/>
        <w:numPr>
          <w:ilvl w:val="0"/>
          <w:numId w:val="27"/>
        </w:numPr>
        <w:spacing w:after="120"/>
        <w:jc w:val="both"/>
      </w:pPr>
      <w:r>
        <w:t>Ética de red.</w:t>
      </w:r>
    </w:p>
    <w:p w:rsidR="003647F1" w:rsidRDefault="003647F1" w:rsidP="003647F1">
      <w:pPr>
        <w:pStyle w:val="Prrafodelista"/>
        <w:numPr>
          <w:ilvl w:val="0"/>
          <w:numId w:val="27"/>
        </w:numPr>
        <w:spacing w:after="120"/>
        <w:jc w:val="both"/>
      </w:pPr>
      <w:r>
        <w:t>Solidaridad.</w:t>
      </w:r>
    </w:p>
    <w:p w:rsidR="003647F1" w:rsidRDefault="003647F1" w:rsidP="003647F1">
      <w:pPr>
        <w:pStyle w:val="Prrafodelista"/>
        <w:numPr>
          <w:ilvl w:val="0"/>
          <w:numId w:val="27"/>
        </w:numPr>
        <w:spacing w:after="120"/>
        <w:jc w:val="both"/>
      </w:pPr>
      <w:r>
        <w:t>Creatividad.</w:t>
      </w:r>
    </w:p>
    <w:p w:rsidR="003647F1" w:rsidRDefault="003647F1" w:rsidP="003647F1">
      <w:pPr>
        <w:spacing w:after="120"/>
        <w:jc w:val="both"/>
      </w:pPr>
      <w:r>
        <w:rPr>
          <w:u w:val="single"/>
        </w:rPr>
        <w:t>Conclusión</w:t>
      </w:r>
    </w:p>
    <w:p w:rsidR="003647F1" w:rsidRPr="003647F1" w:rsidRDefault="003647F1" w:rsidP="003647F1">
      <w:pPr>
        <w:spacing w:after="120"/>
        <w:jc w:val="both"/>
      </w:pPr>
      <w:r>
        <w:t xml:space="preserve">Si bien los </w:t>
      </w:r>
      <w:r w:rsidRPr="00B2083B">
        <w:rPr>
          <w:i/>
        </w:rPr>
        <w:t>principios éticos</w:t>
      </w:r>
      <w:r>
        <w:t xml:space="preserve"> presentados</w:t>
      </w:r>
      <w:r>
        <w:t xml:space="preserve"> </w:t>
      </w:r>
      <w:r>
        <w:t xml:space="preserve">pueden considerarse </w:t>
      </w:r>
      <w:r w:rsidRPr="00B2083B">
        <w:rPr>
          <w:i/>
        </w:rPr>
        <w:t>utópicos</w:t>
      </w:r>
      <w:r>
        <w:t>, resulta</w:t>
      </w:r>
      <w:r>
        <w:t xml:space="preserve"> </w:t>
      </w:r>
      <w:r>
        <w:t>notorio que los hackers que adhieren a</w:t>
      </w:r>
      <w:r>
        <w:t xml:space="preserve"> </w:t>
      </w:r>
      <w:r>
        <w:t>esta</w:t>
      </w:r>
      <w:r>
        <w:t xml:space="preserve"> ética</w:t>
      </w:r>
      <w:r>
        <w:t xml:space="preserve"> han sido quienes </w:t>
      </w:r>
      <w:r w:rsidRPr="00B2083B">
        <w:rPr>
          <w:i/>
        </w:rPr>
        <w:t>construyeron</w:t>
      </w:r>
      <w:r>
        <w:t xml:space="preserve"> gran</w:t>
      </w:r>
      <w:r>
        <w:t xml:space="preserve"> </w:t>
      </w:r>
      <w:r>
        <w:t>parte de la infraestructura en la que se basa la</w:t>
      </w:r>
      <w:r>
        <w:t xml:space="preserve"> </w:t>
      </w:r>
      <w:r>
        <w:t xml:space="preserve">actual </w:t>
      </w:r>
      <w:r w:rsidRPr="00B2083B">
        <w:rPr>
          <w:i/>
        </w:rPr>
        <w:t xml:space="preserve">sociedad de la </w:t>
      </w:r>
      <w:r w:rsidRPr="00B2083B">
        <w:rPr>
          <w:i/>
        </w:rPr>
        <w:t>información</w:t>
      </w:r>
      <w:r>
        <w:t>.</w:t>
      </w:r>
      <w:bookmarkStart w:id="0" w:name="_GoBack"/>
      <w:bookmarkEnd w:id="0"/>
    </w:p>
    <w:sectPr w:rsidR="003647F1" w:rsidRPr="003647F1" w:rsidSect="007E2ED3">
      <w:footerReference w:type="default" r:id="rId8"/>
      <w:pgSz w:w="11906" w:h="16838"/>
      <w:pgMar w:top="567" w:right="567" w:bottom="567" w:left="567" w:header="283"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61280" w:rsidRDefault="00B61280" w:rsidP="007E2ED3">
      <w:pPr>
        <w:spacing w:after="0" w:line="240" w:lineRule="auto"/>
      </w:pPr>
      <w:r>
        <w:separator/>
      </w:r>
    </w:p>
  </w:endnote>
  <w:endnote w:type="continuationSeparator" w:id="0">
    <w:p w:rsidR="00B61280" w:rsidRDefault="00B61280" w:rsidP="007E2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ermit">
    <w:altName w:val="Courier New"/>
    <w:panose1 w:val="00000000000000000000"/>
    <w:charset w:val="00"/>
    <w:family w:val="modern"/>
    <w:notTrueType/>
    <w:pitch w:val="fixed"/>
    <w:sig w:usb0="80000027" w:usb1="10003042"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2ED3" w:rsidRPr="007E2ED3" w:rsidRDefault="007E2ED3" w:rsidP="007E2ED3">
    <w:pPr>
      <w:pStyle w:val="Piedepgina"/>
      <w:rPr>
        <w:rFonts w:ascii="Hermit" w:hAnsi="Hermit"/>
        <w:color w:val="808080" w:themeColor="background1" w:themeShade="80"/>
        <w:sz w:val="20"/>
      </w:rPr>
    </w:pPr>
    <w:r w:rsidRPr="007E2ED3">
      <w:rPr>
        <w:rFonts w:ascii="Hermit" w:hAnsi="Hermit"/>
        <w:color w:val="808080" w:themeColor="background1" w:themeShade="80"/>
        <w:sz w:val="20"/>
      </w:rPr>
      <w:t>Ética y Profesión</w:t>
    </w:r>
    <w:r w:rsidRPr="007E2ED3">
      <w:rPr>
        <w:rFonts w:ascii="Hermit" w:hAnsi="Hermit"/>
        <w:color w:val="808080" w:themeColor="background1" w:themeShade="80"/>
        <w:sz w:val="20"/>
      </w:rPr>
      <w:tab/>
    </w:r>
    <w:r w:rsidRPr="007E2ED3">
      <w:rPr>
        <w:rFonts w:ascii="Hermit" w:hAnsi="Hermit"/>
        <w:color w:val="808080" w:themeColor="background1" w:themeShade="80"/>
        <w:sz w:val="20"/>
      </w:rPr>
      <w:tab/>
    </w:r>
    <w:r w:rsidRPr="007E2ED3">
      <w:rPr>
        <w:rFonts w:ascii="Hermit" w:hAnsi="Hermit"/>
        <w:color w:val="808080" w:themeColor="background1" w:themeShade="80"/>
        <w:sz w:val="20"/>
      </w:rPr>
      <w:tab/>
    </w:r>
    <w:r w:rsidRPr="007E2ED3">
      <w:rPr>
        <w:rFonts w:ascii="Hermit" w:hAnsi="Hermit"/>
        <w:color w:val="808080" w:themeColor="background1" w:themeShade="80"/>
        <w:sz w:val="20"/>
      </w:rPr>
      <w:tab/>
    </w:r>
    <w:sdt>
      <w:sdtPr>
        <w:rPr>
          <w:rFonts w:ascii="Hermit" w:hAnsi="Hermit"/>
          <w:color w:val="808080" w:themeColor="background1" w:themeShade="80"/>
          <w:sz w:val="20"/>
        </w:rPr>
        <w:id w:val="1666210076"/>
        <w:docPartObj>
          <w:docPartGallery w:val="Page Numbers (Bottom of Page)"/>
          <w:docPartUnique/>
        </w:docPartObj>
      </w:sdtPr>
      <w:sdtEndPr/>
      <w:sdtContent>
        <w:r w:rsidRPr="007E2ED3">
          <w:rPr>
            <w:rFonts w:ascii="Hermit" w:hAnsi="Hermit"/>
            <w:color w:val="808080" w:themeColor="background1" w:themeShade="80"/>
            <w:sz w:val="20"/>
          </w:rPr>
          <w:t>-</w:t>
        </w:r>
        <w:r w:rsidRPr="007E2ED3">
          <w:rPr>
            <w:rFonts w:ascii="Hermit" w:hAnsi="Hermit"/>
            <w:color w:val="808080" w:themeColor="background1" w:themeShade="80"/>
            <w:sz w:val="20"/>
          </w:rPr>
          <w:fldChar w:fldCharType="begin"/>
        </w:r>
        <w:r w:rsidRPr="007E2ED3">
          <w:rPr>
            <w:rFonts w:ascii="Hermit" w:hAnsi="Hermit"/>
            <w:color w:val="808080" w:themeColor="background1" w:themeShade="80"/>
            <w:sz w:val="20"/>
          </w:rPr>
          <w:instrText>PAGE   \* MERGEFORMAT</w:instrText>
        </w:r>
        <w:r w:rsidRPr="007E2ED3">
          <w:rPr>
            <w:rFonts w:ascii="Hermit" w:hAnsi="Hermit"/>
            <w:color w:val="808080" w:themeColor="background1" w:themeShade="80"/>
            <w:sz w:val="20"/>
          </w:rPr>
          <w:fldChar w:fldCharType="separate"/>
        </w:r>
        <w:r w:rsidR="00B2083B" w:rsidRPr="00B2083B">
          <w:rPr>
            <w:rFonts w:ascii="Hermit" w:hAnsi="Hermit"/>
            <w:noProof/>
            <w:color w:val="808080" w:themeColor="background1" w:themeShade="80"/>
            <w:sz w:val="20"/>
            <w:lang w:val="es-ES"/>
          </w:rPr>
          <w:t>16</w:t>
        </w:r>
        <w:r w:rsidRPr="007E2ED3">
          <w:rPr>
            <w:rFonts w:ascii="Hermit" w:hAnsi="Hermit"/>
            <w:color w:val="808080" w:themeColor="background1" w:themeShade="80"/>
            <w:sz w:val="20"/>
          </w:rPr>
          <w:fldChar w:fldCharType="end"/>
        </w:r>
        <w:r w:rsidRPr="007E2ED3">
          <w:rPr>
            <w:rFonts w:ascii="Hermit" w:hAnsi="Hermit"/>
            <w:color w:val="808080" w:themeColor="background1" w:themeShade="80"/>
            <w:sz w:val="20"/>
          </w:rPr>
          <w:t>-</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1280" w:rsidRDefault="00B61280" w:rsidP="007E2ED3">
      <w:pPr>
        <w:spacing w:after="0" w:line="240" w:lineRule="auto"/>
      </w:pPr>
      <w:r>
        <w:separator/>
      </w:r>
    </w:p>
  </w:footnote>
  <w:footnote w:type="continuationSeparator" w:id="0">
    <w:p w:rsidR="00B61280" w:rsidRDefault="00B61280" w:rsidP="007E2E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42729"/>
    <w:multiLevelType w:val="hybridMultilevel"/>
    <w:tmpl w:val="209E9F9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036C7179"/>
    <w:multiLevelType w:val="hybridMultilevel"/>
    <w:tmpl w:val="05A4B9EA"/>
    <w:lvl w:ilvl="0" w:tplc="45ECCD00">
      <w:start w:val="3"/>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2" w15:restartNumberingAfterBreak="0">
    <w:nsid w:val="0AAE70CF"/>
    <w:multiLevelType w:val="hybridMultilevel"/>
    <w:tmpl w:val="39BE937A"/>
    <w:lvl w:ilvl="0" w:tplc="5E3ECC38">
      <w:start w:val="10"/>
      <w:numFmt w:val="decimal"/>
      <w:lvlText w:val="%1."/>
      <w:lvlJc w:val="left"/>
      <w:pPr>
        <w:ind w:left="144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17D45D75"/>
    <w:multiLevelType w:val="hybridMultilevel"/>
    <w:tmpl w:val="39BE937A"/>
    <w:lvl w:ilvl="0" w:tplc="5E3ECC38">
      <w:start w:val="10"/>
      <w:numFmt w:val="decimal"/>
      <w:lvlText w:val="%1."/>
      <w:lvlJc w:val="left"/>
      <w:pPr>
        <w:ind w:left="144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18BB7D15"/>
    <w:multiLevelType w:val="hybridMultilevel"/>
    <w:tmpl w:val="B0A4367C"/>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18D56535"/>
    <w:multiLevelType w:val="hybridMultilevel"/>
    <w:tmpl w:val="7540879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1ADD3E9D"/>
    <w:multiLevelType w:val="hybridMultilevel"/>
    <w:tmpl w:val="B824E31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249F1DB8"/>
    <w:multiLevelType w:val="hybridMultilevel"/>
    <w:tmpl w:val="AA0AF29A"/>
    <w:lvl w:ilvl="0" w:tplc="FFA4E68C">
      <w:start w:val="3"/>
      <w:numFmt w:val="decimal"/>
      <w:lvlText w:val="%1."/>
      <w:lvlJc w:val="left"/>
      <w:pPr>
        <w:ind w:left="144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24A932FB"/>
    <w:multiLevelType w:val="hybridMultilevel"/>
    <w:tmpl w:val="0480E674"/>
    <w:lvl w:ilvl="0" w:tplc="F192F212">
      <w:start w:val="4"/>
      <w:numFmt w:val="decimal"/>
      <w:lvlText w:val="%1."/>
      <w:lvlJc w:val="left"/>
      <w:pPr>
        <w:ind w:left="144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254050DC"/>
    <w:multiLevelType w:val="hybridMultilevel"/>
    <w:tmpl w:val="918C216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2AFA78D9"/>
    <w:multiLevelType w:val="hybridMultilevel"/>
    <w:tmpl w:val="720CCA3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2D2938B2"/>
    <w:multiLevelType w:val="hybridMultilevel"/>
    <w:tmpl w:val="838E799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2EED05B8"/>
    <w:multiLevelType w:val="hybridMultilevel"/>
    <w:tmpl w:val="0D140A9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3699498F"/>
    <w:multiLevelType w:val="hybridMultilevel"/>
    <w:tmpl w:val="7540879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15:restartNumberingAfterBreak="0">
    <w:nsid w:val="38182543"/>
    <w:multiLevelType w:val="hybridMultilevel"/>
    <w:tmpl w:val="9706443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3E766A96"/>
    <w:multiLevelType w:val="hybridMultilevel"/>
    <w:tmpl w:val="C5CE24F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3EC1200E"/>
    <w:multiLevelType w:val="hybridMultilevel"/>
    <w:tmpl w:val="D49AB3DE"/>
    <w:lvl w:ilvl="0" w:tplc="07EE7F70">
      <w:start w:val="6"/>
      <w:numFmt w:val="decimal"/>
      <w:lvlText w:val="%1."/>
      <w:lvlJc w:val="left"/>
      <w:pPr>
        <w:ind w:left="144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7" w15:restartNumberingAfterBreak="0">
    <w:nsid w:val="43321492"/>
    <w:multiLevelType w:val="hybridMultilevel"/>
    <w:tmpl w:val="AC7C95F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4D5C1249"/>
    <w:multiLevelType w:val="hybridMultilevel"/>
    <w:tmpl w:val="49A22606"/>
    <w:lvl w:ilvl="0" w:tplc="7C8C995A">
      <w:start w:val="1"/>
      <w:numFmt w:val="decimal"/>
      <w:lvlText w:val="%1."/>
      <w:lvlJc w:val="left"/>
      <w:pPr>
        <w:ind w:left="1068" w:hanging="360"/>
      </w:pPr>
      <w:rPr>
        <w:rFonts w:hint="default"/>
      </w:rPr>
    </w:lvl>
    <w:lvl w:ilvl="1" w:tplc="2C0A0019" w:tentative="1">
      <w:start w:val="1"/>
      <w:numFmt w:val="lowerLetter"/>
      <w:lvlText w:val="%2."/>
      <w:lvlJc w:val="left"/>
      <w:pPr>
        <w:ind w:left="1068" w:hanging="360"/>
      </w:pPr>
    </w:lvl>
    <w:lvl w:ilvl="2" w:tplc="2C0A001B" w:tentative="1">
      <w:start w:val="1"/>
      <w:numFmt w:val="lowerRoman"/>
      <w:lvlText w:val="%3."/>
      <w:lvlJc w:val="right"/>
      <w:pPr>
        <w:ind w:left="1788" w:hanging="180"/>
      </w:pPr>
    </w:lvl>
    <w:lvl w:ilvl="3" w:tplc="2C0A000F" w:tentative="1">
      <w:start w:val="1"/>
      <w:numFmt w:val="decimal"/>
      <w:lvlText w:val="%4."/>
      <w:lvlJc w:val="left"/>
      <w:pPr>
        <w:ind w:left="2508" w:hanging="360"/>
      </w:pPr>
    </w:lvl>
    <w:lvl w:ilvl="4" w:tplc="2C0A0019" w:tentative="1">
      <w:start w:val="1"/>
      <w:numFmt w:val="lowerLetter"/>
      <w:lvlText w:val="%5."/>
      <w:lvlJc w:val="left"/>
      <w:pPr>
        <w:ind w:left="3228" w:hanging="360"/>
      </w:pPr>
    </w:lvl>
    <w:lvl w:ilvl="5" w:tplc="2C0A001B" w:tentative="1">
      <w:start w:val="1"/>
      <w:numFmt w:val="lowerRoman"/>
      <w:lvlText w:val="%6."/>
      <w:lvlJc w:val="right"/>
      <w:pPr>
        <w:ind w:left="3948" w:hanging="180"/>
      </w:pPr>
    </w:lvl>
    <w:lvl w:ilvl="6" w:tplc="2C0A000F" w:tentative="1">
      <w:start w:val="1"/>
      <w:numFmt w:val="decimal"/>
      <w:lvlText w:val="%7."/>
      <w:lvlJc w:val="left"/>
      <w:pPr>
        <w:ind w:left="4668" w:hanging="360"/>
      </w:pPr>
    </w:lvl>
    <w:lvl w:ilvl="7" w:tplc="2C0A0019" w:tentative="1">
      <w:start w:val="1"/>
      <w:numFmt w:val="lowerLetter"/>
      <w:lvlText w:val="%8."/>
      <w:lvlJc w:val="left"/>
      <w:pPr>
        <w:ind w:left="5388" w:hanging="360"/>
      </w:pPr>
    </w:lvl>
    <w:lvl w:ilvl="8" w:tplc="2C0A001B" w:tentative="1">
      <w:start w:val="1"/>
      <w:numFmt w:val="lowerRoman"/>
      <w:lvlText w:val="%9."/>
      <w:lvlJc w:val="right"/>
      <w:pPr>
        <w:ind w:left="6108" w:hanging="180"/>
      </w:pPr>
    </w:lvl>
  </w:abstractNum>
  <w:abstractNum w:abstractNumId="19" w15:restartNumberingAfterBreak="0">
    <w:nsid w:val="4D9D4026"/>
    <w:multiLevelType w:val="hybridMultilevel"/>
    <w:tmpl w:val="4F8066F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6C775D3D"/>
    <w:multiLevelType w:val="hybridMultilevel"/>
    <w:tmpl w:val="72D85E5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15:restartNumberingAfterBreak="0">
    <w:nsid w:val="6DA638CF"/>
    <w:multiLevelType w:val="hybridMultilevel"/>
    <w:tmpl w:val="5B30DE1C"/>
    <w:lvl w:ilvl="0" w:tplc="2F74C666">
      <w:start w:val="7"/>
      <w:numFmt w:val="decimal"/>
      <w:lvlText w:val="%1."/>
      <w:lvlJc w:val="left"/>
      <w:pPr>
        <w:ind w:left="144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2" w15:restartNumberingAfterBreak="0">
    <w:nsid w:val="751E5C0B"/>
    <w:multiLevelType w:val="hybridMultilevel"/>
    <w:tmpl w:val="7EE4856A"/>
    <w:lvl w:ilvl="0" w:tplc="2C0A0001">
      <w:start w:val="1"/>
      <w:numFmt w:val="bullet"/>
      <w:lvlText w:val=""/>
      <w:lvlJc w:val="left"/>
      <w:pPr>
        <w:ind w:left="720" w:hanging="360"/>
      </w:pPr>
      <w:rPr>
        <w:rFonts w:ascii="Symbol" w:hAnsi="Symbol" w:hint="default"/>
      </w:rPr>
    </w:lvl>
    <w:lvl w:ilvl="1" w:tplc="2C0A000F">
      <w:start w:val="1"/>
      <w:numFmt w:val="decimal"/>
      <w:lvlText w:val="%2."/>
      <w:lvlJc w:val="left"/>
      <w:pPr>
        <w:ind w:left="1440" w:hanging="360"/>
      </w:pPr>
      <w:rPr>
        <w:rFonts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15:restartNumberingAfterBreak="0">
    <w:nsid w:val="75EC31DD"/>
    <w:multiLevelType w:val="hybridMultilevel"/>
    <w:tmpl w:val="7540879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4" w15:restartNumberingAfterBreak="0">
    <w:nsid w:val="7B845962"/>
    <w:multiLevelType w:val="hybridMultilevel"/>
    <w:tmpl w:val="A150ED3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5" w15:restartNumberingAfterBreak="0">
    <w:nsid w:val="7D3A71E4"/>
    <w:multiLevelType w:val="hybridMultilevel"/>
    <w:tmpl w:val="DA6623F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6" w15:restartNumberingAfterBreak="0">
    <w:nsid w:val="7ED62127"/>
    <w:multiLevelType w:val="hybridMultilevel"/>
    <w:tmpl w:val="1E2A7992"/>
    <w:lvl w:ilvl="0" w:tplc="7EB44AD4">
      <w:start w:val="1"/>
      <w:numFmt w:val="bullet"/>
      <w:lvlText w:val="×"/>
      <w:lvlJc w:val="left"/>
      <w:pPr>
        <w:ind w:left="720" w:hanging="360"/>
      </w:pPr>
      <w:rPr>
        <w:rFonts w:ascii="Calibri" w:hAnsi="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0"/>
  </w:num>
  <w:num w:numId="2">
    <w:abstractNumId w:val="12"/>
  </w:num>
  <w:num w:numId="3">
    <w:abstractNumId w:val="9"/>
  </w:num>
  <w:num w:numId="4">
    <w:abstractNumId w:val="20"/>
  </w:num>
  <w:num w:numId="5">
    <w:abstractNumId w:val="0"/>
  </w:num>
  <w:num w:numId="6">
    <w:abstractNumId w:val="14"/>
  </w:num>
  <w:num w:numId="7">
    <w:abstractNumId w:val="23"/>
  </w:num>
  <w:num w:numId="8">
    <w:abstractNumId w:val="5"/>
  </w:num>
  <w:num w:numId="9">
    <w:abstractNumId w:val="13"/>
  </w:num>
  <w:num w:numId="10">
    <w:abstractNumId w:val="24"/>
  </w:num>
  <w:num w:numId="11">
    <w:abstractNumId w:val="15"/>
  </w:num>
  <w:num w:numId="12">
    <w:abstractNumId w:val="11"/>
  </w:num>
  <w:num w:numId="13">
    <w:abstractNumId w:val="22"/>
  </w:num>
  <w:num w:numId="14">
    <w:abstractNumId w:val="8"/>
  </w:num>
  <w:num w:numId="15">
    <w:abstractNumId w:val="16"/>
  </w:num>
  <w:num w:numId="16">
    <w:abstractNumId w:val="1"/>
  </w:num>
  <w:num w:numId="17">
    <w:abstractNumId w:val="7"/>
  </w:num>
  <w:num w:numId="18">
    <w:abstractNumId w:val="21"/>
  </w:num>
  <w:num w:numId="19">
    <w:abstractNumId w:val="3"/>
  </w:num>
  <w:num w:numId="20">
    <w:abstractNumId w:val="2"/>
  </w:num>
  <w:num w:numId="21">
    <w:abstractNumId w:val="18"/>
  </w:num>
  <w:num w:numId="22">
    <w:abstractNumId w:val="17"/>
  </w:num>
  <w:num w:numId="23">
    <w:abstractNumId w:val="19"/>
  </w:num>
  <w:num w:numId="24">
    <w:abstractNumId w:val="26"/>
  </w:num>
  <w:num w:numId="25">
    <w:abstractNumId w:val="4"/>
  </w:num>
  <w:num w:numId="26">
    <w:abstractNumId w:val="25"/>
  </w:num>
  <w:num w:numId="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C2B"/>
    <w:rsid w:val="00023AF3"/>
    <w:rsid w:val="00080500"/>
    <w:rsid w:val="000C1BD1"/>
    <w:rsid w:val="000C4A48"/>
    <w:rsid w:val="001001DC"/>
    <w:rsid w:val="00104065"/>
    <w:rsid w:val="00105C42"/>
    <w:rsid w:val="0015690D"/>
    <w:rsid w:val="00187E45"/>
    <w:rsid w:val="00211D8C"/>
    <w:rsid w:val="002832D0"/>
    <w:rsid w:val="002853ED"/>
    <w:rsid w:val="002F3059"/>
    <w:rsid w:val="003647F1"/>
    <w:rsid w:val="003922FF"/>
    <w:rsid w:val="00394B33"/>
    <w:rsid w:val="00417F89"/>
    <w:rsid w:val="004435DC"/>
    <w:rsid w:val="00452BDA"/>
    <w:rsid w:val="00471A2A"/>
    <w:rsid w:val="004A2244"/>
    <w:rsid w:val="004C4C27"/>
    <w:rsid w:val="0050242D"/>
    <w:rsid w:val="00520839"/>
    <w:rsid w:val="00530353"/>
    <w:rsid w:val="0053117D"/>
    <w:rsid w:val="005560ED"/>
    <w:rsid w:val="005672B1"/>
    <w:rsid w:val="00592335"/>
    <w:rsid w:val="0059307B"/>
    <w:rsid w:val="005F3EDF"/>
    <w:rsid w:val="00643867"/>
    <w:rsid w:val="0065443A"/>
    <w:rsid w:val="00667C99"/>
    <w:rsid w:val="006B2A77"/>
    <w:rsid w:val="006D7588"/>
    <w:rsid w:val="00700ED4"/>
    <w:rsid w:val="007A357A"/>
    <w:rsid w:val="007A5B01"/>
    <w:rsid w:val="007A678E"/>
    <w:rsid w:val="007B4439"/>
    <w:rsid w:val="007B671D"/>
    <w:rsid w:val="007E2ED3"/>
    <w:rsid w:val="007F2C4A"/>
    <w:rsid w:val="008000A6"/>
    <w:rsid w:val="00805A31"/>
    <w:rsid w:val="00831F28"/>
    <w:rsid w:val="008449DB"/>
    <w:rsid w:val="00867C2B"/>
    <w:rsid w:val="00873C91"/>
    <w:rsid w:val="00895A01"/>
    <w:rsid w:val="008A5607"/>
    <w:rsid w:val="008B5A1C"/>
    <w:rsid w:val="008C6962"/>
    <w:rsid w:val="00945757"/>
    <w:rsid w:val="009669DD"/>
    <w:rsid w:val="0097448E"/>
    <w:rsid w:val="009863E3"/>
    <w:rsid w:val="009A76C4"/>
    <w:rsid w:val="009D1407"/>
    <w:rsid w:val="009E1946"/>
    <w:rsid w:val="009F310D"/>
    <w:rsid w:val="00A16EAA"/>
    <w:rsid w:val="00A27410"/>
    <w:rsid w:val="00A4300F"/>
    <w:rsid w:val="00A975CF"/>
    <w:rsid w:val="00AC1BE5"/>
    <w:rsid w:val="00AF0A1F"/>
    <w:rsid w:val="00B2083B"/>
    <w:rsid w:val="00B40660"/>
    <w:rsid w:val="00B61280"/>
    <w:rsid w:val="00B6484F"/>
    <w:rsid w:val="00B776E8"/>
    <w:rsid w:val="00B82E6A"/>
    <w:rsid w:val="00B977FE"/>
    <w:rsid w:val="00BA3B65"/>
    <w:rsid w:val="00BB580F"/>
    <w:rsid w:val="00BD67A2"/>
    <w:rsid w:val="00BE7299"/>
    <w:rsid w:val="00BF38B2"/>
    <w:rsid w:val="00BF4022"/>
    <w:rsid w:val="00C45764"/>
    <w:rsid w:val="00C80EF5"/>
    <w:rsid w:val="00C867EA"/>
    <w:rsid w:val="00C92C17"/>
    <w:rsid w:val="00C9497B"/>
    <w:rsid w:val="00CF1946"/>
    <w:rsid w:val="00CF6C75"/>
    <w:rsid w:val="00DC7ADB"/>
    <w:rsid w:val="00DD4DDF"/>
    <w:rsid w:val="00DE197C"/>
    <w:rsid w:val="00E041FD"/>
    <w:rsid w:val="00E527CB"/>
    <w:rsid w:val="00E54589"/>
    <w:rsid w:val="00E66A84"/>
    <w:rsid w:val="00E74530"/>
    <w:rsid w:val="00E85D66"/>
    <w:rsid w:val="00E935E1"/>
    <w:rsid w:val="00E96413"/>
    <w:rsid w:val="00EA0C97"/>
    <w:rsid w:val="00ED339F"/>
    <w:rsid w:val="00F22AE1"/>
    <w:rsid w:val="00F249AC"/>
    <w:rsid w:val="00F56455"/>
    <w:rsid w:val="00F65842"/>
    <w:rsid w:val="00FB5143"/>
    <w:rsid w:val="00FC0DA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7300B"/>
  <w15:chartTrackingRefBased/>
  <w15:docId w15:val="{30E1F073-3B10-40C3-BE63-4B66C40BE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C1BE5"/>
    <w:pPr>
      <w:ind w:left="720"/>
      <w:contextualSpacing/>
    </w:pPr>
  </w:style>
  <w:style w:type="character" w:styleId="Hipervnculo">
    <w:name w:val="Hyperlink"/>
    <w:basedOn w:val="Fuentedeprrafopredeter"/>
    <w:uiPriority w:val="99"/>
    <w:unhideWhenUsed/>
    <w:rsid w:val="00BF4022"/>
    <w:rPr>
      <w:color w:val="0563C1" w:themeColor="hyperlink"/>
      <w:u w:val="single"/>
    </w:rPr>
  </w:style>
  <w:style w:type="table" w:styleId="Tablaconcuadrcula">
    <w:name w:val="Table Grid"/>
    <w:basedOn w:val="Tablanormal"/>
    <w:uiPriority w:val="39"/>
    <w:rsid w:val="008449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2-nfasis5">
    <w:name w:val="Grid Table 2 Accent 5"/>
    <w:basedOn w:val="Tablanormal"/>
    <w:uiPriority w:val="47"/>
    <w:rsid w:val="00873C91"/>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Encabezado">
    <w:name w:val="header"/>
    <w:basedOn w:val="Normal"/>
    <w:link w:val="EncabezadoCar"/>
    <w:uiPriority w:val="99"/>
    <w:unhideWhenUsed/>
    <w:rsid w:val="007E2ED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E2ED3"/>
  </w:style>
  <w:style w:type="paragraph" w:styleId="Piedepgina">
    <w:name w:val="footer"/>
    <w:basedOn w:val="Normal"/>
    <w:link w:val="PiedepginaCar"/>
    <w:uiPriority w:val="99"/>
    <w:unhideWhenUsed/>
    <w:rsid w:val="007E2ED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E2E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tinyurl.com/eticaucs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358</TotalTime>
  <Pages>16</Pages>
  <Words>4734</Words>
  <Characters>26041</Characters>
  <Application>Microsoft Office Word</Application>
  <DocSecurity>0</DocSecurity>
  <Lines>217</Lines>
  <Paragraphs>61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Barsotti</dc:creator>
  <cp:keywords/>
  <dc:description/>
  <cp:lastModifiedBy>Nico</cp:lastModifiedBy>
  <cp:revision>87</cp:revision>
  <dcterms:created xsi:type="dcterms:W3CDTF">2017-08-11T21:19:00Z</dcterms:created>
  <dcterms:modified xsi:type="dcterms:W3CDTF">2017-10-07T02:36:00Z</dcterms:modified>
</cp:coreProperties>
</file>