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DA" w:rsidRDefault="00523764" w:rsidP="00F07460">
      <w:pPr>
        <w:jc w:val="both"/>
      </w:pPr>
      <w:r w:rsidRPr="00523764">
        <w:rPr>
          <w:b/>
          <w:u w:val="single"/>
        </w:rPr>
        <w:t>Análisis de casos</w:t>
      </w:r>
    </w:p>
    <w:p w:rsidR="00157826" w:rsidRPr="00831FAB" w:rsidRDefault="00157826" w:rsidP="00157826">
      <w:pPr>
        <w:spacing w:after="120"/>
        <w:jc w:val="both"/>
        <w:rPr>
          <w:rFonts w:cstheme="minorHAnsi"/>
          <w:lang w:val="es-ES"/>
        </w:rPr>
      </w:pPr>
      <w:r w:rsidRPr="00831FAB">
        <w:rPr>
          <w:rFonts w:cstheme="minorHAnsi"/>
          <w:u w:val="single"/>
          <w:lang w:val="es-ES"/>
        </w:rPr>
        <w:t>Texto seleccionado:</w:t>
      </w:r>
      <w:r w:rsidRPr="00831FAB">
        <w:rPr>
          <w:rFonts w:cstheme="minorHAnsi"/>
          <w:lang w:val="es-ES"/>
        </w:rPr>
        <w:t xml:space="preserve"> </w:t>
      </w:r>
      <w:r>
        <w:t>“Educación e inclusión digital como ejes de gestión”</w:t>
      </w:r>
      <w:r w:rsidRPr="00831FAB">
        <w:rPr>
          <w:rFonts w:cstheme="minorHAnsi"/>
          <w:lang w:val="es-ES"/>
        </w:rPr>
        <w:t>.</w:t>
      </w:r>
    </w:p>
    <w:p w:rsidR="00157826" w:rsidRPr="00B672F9" w:rsidRDefault="00157826" w:rsidP="00157826">
      <w:pPr>
        <w:spacing w:after="120"/>
        <w:jc w:val="both"/>
        <w:rPr>
          <w:rFonts w:cstheme="minorHAnsi"/>
          <w:lang w:val="es-ES"/>
        </w:rPr>
      </w:pPr>
      <w:r w:rsidRPr="00B672F9">
        <w:rPr>
          <w:rFonts w:cstheme="minorHAnsi"/>
          <w:u w:val="single"/>
          <w:lang w:val="es-ES"/>
        </w:rPr>
        <w:t>Integrantes del grupo:</w:t>
      </w:r>
    </w:p>
    <w:p w:rsidR="00157826" w:rsidRPr="00B672F9" w:rsidRDefault="00157826" w:rsidP="00157826">
      <w:pPr>
        <w:pStyle w:val="Prrafodelista"/>
        <w:numPr>
          <w:ilvl w:val="0"/>
          <w:numId w:val="1"/>
        </w:numPr>
        <w:spacing w:after="120"/>
        <w:jc w:val="both"/>
        <w:rPr>
          <w:rFonts w:cstheme="minorHAnsi"/>
          <w:lang w:val="es-ES"/>
        </w:rPr>
      </w:pPr>
      <w:r w:rsidRPr="00B672F9">
        <w:rPr>
          <w:rFonts w:cstheme="minorHAnsi"/>
          <w:lang w:val="es-ES"/>
        </w:rPr>
        <w:t>Barsotti, Alejandro.</w:t>
      </w:r>
      <w:bookmarkStart w:id="0" w:name="_GoBack"/>
      <w:bookmarkEnd w:id="0"/>
    </w:p>
    <w:p w:rsidR="00157826" w:rsidRPr="00B672F9" w:rsidRDefault="00157826" w:rsidP="00157826">
      <w:pPr>
        <w:pStyle w:val="Prrafodelista"/>
        <w:numPr>
          <w:ilvl w:val="0"/>
          <w:numId w:val="1"/>
        </w:numPr>
        <w:spacing w:after="120"/>
        <w:jc w:val="both"/>
        <w:rPr>
          <w:rFonts w:cstheme="minorHAnsi"/>
          <w:lang w:val="es-ES"/>
        </w:rPr>
      </w:pPr>
      <w:r w:rsidRPr="00B672F9">
        <w:rPr>
          <w:rFonts w:cstheme="minorHAnsi"/>
          <w:lang w:val="es-ES"/>
        </w:rPr>
        <w:t>Pellegrinet, Nicolás.</w:t>
      </w:r>
    </w:p>
    <w:p w:rsidR="00157826" w:rsidRPr="00B672F9" w:rsidRDefault="00157826" w:rsidP="00157826">
      <w:pPr>
        <w:pStyle w:val="Prrafodelista"/>
        <w:numPr>
          <w:ilvl w:val="0"/>
          <w:numId w:val="1"/>
        </w:numPr>
        <w:spacing w:after="120"/>
        <w:jc w:val="both"/>
        <w:rPr>
          <w:rFonts w:cstheme="minorHAnsi"/>
          <w:lang w:val="es-ES"/>
        </w:rPr>
      </w:pPr>
      <w:proofErr w:type="spellStart"/>
      <w:r w:rsidRPr="00B672F9">
        <w:rPr>
          <w:rFonts w:cstheme="minorHAnsi"/>
          <w:lang w:val="es-ES"/>
        </w:rPr>
        <w:t>Sclerandi</w:t>
      </w:r>
      <w:proofErr w:type="spellEnd"/>
      <w:r w:rsidRPr="00B672F9">
        <w:rPr>
          <w:rFonts w:cstheme="minorHAnsi"/>
          <w:lang w:val="es-ES"/>
        </w:rPr>
        <w:t>, Wendy.</w:t>
      </w:r>
    </w:p>
    <w:p w:rsidR="009534BD" w:rsidRDefault="00DC7C34" w:rsidP="00F07460">
      <w:pPr>
        <w:jc w:val="both"/>
      </w:pPr>
      <w:r>
        <w:t xml:space="preserve">El abordaje de Intel es un claro ejemplo de lo que representa la RSE. Se </w:t>
      </w:r>
      <w:r w:rsidR="00F07460">
        <w:t xml:space="preserve">utilizan </w:t>
      </w:r>
      <w:r>
        <w:t xml:space="preserve">los recursos de la organización para </w:t>
      </w:r>
      <w:r w:rsidR="00F07460">
        <w:t>producir</w:t>
      </w:r>
      <w:r>
        <w:t xml:space="preserve"> soluciones sociales y ambientales, sin perder de vista en ningún momento el objetivo principal de la empresa: generar utilidades.</w:t>
      </w:r>
      <w:r w:rsidR="00F07460">
        <w:t xml:space="preserve"> Al aplicar esta política, se logra una mayor competitividad y eficacia en la gestión de la empresa, generando valor adicional para la misma.</w:t>
      </w:r>
    </w:p>
    <w:p w:rsidR="00F07460" w:rsidRDefault="00E14EC1" w:rsidP="00F07460">
      <w:pPr>
        <w:jc w:val="both"/>
      </w:pPr>
      <w:r>
        <w:t xml:space="preserve">Dentro de esta línea, una de las principales propuestas de RSE de Intel es la “Intel </w:t>
      </w:r>
      <w:proofErr w:type="spellStart"/>
      <w:r>
        <w:t>Involved</w:t>
      </w:r>
      <w:proofErr w:type="spellEnd"/>
      <w:r>
        <w:t xml:space="preserve">”. Este programa de </w:t>
      </w:r>
      <w:r w:rsidRPr="00E14EC1">
        <w:rPr>
          <w:i/>
        </w:rPr>
        <w:t>voluntariado empresarial</w:t>
      </w:r>
      <w:r>
        <w:t xml:space="preserve"> desarrollado en 2014 benefició a 5400 escuelas y organizaciones sin fines de lucro en 46 países.</w:t>
      </w:r>
    </w:p>
    <w:p w:rsidR="001E32CC" w:rsidRDefault="009534BD" w:rsidP="00F07460">
      <w:pPr>
        <w:jc w:val="both"/>
      </w:pPr>
      <w:r>
        <w:t>En cuanto a indicadores de RSE se refiere, es posible reconocer el énfasis sobre el punto 6 del Pacto Global (“</w:t>
      </w:r>
      <w:r w:rsidRPr="009534BD">
        <w:t>Eliminar la discriminación e</w:t>
      </w:r>
      <w:r>
        <w:t>n materia de empleo y ocupación”). Esto se debe a que Intel mejoró la estructura y los métodos de reclutamiento y retención de mujeres, incluyendo oportunidades de entrenamiento, y desarrolló un grupo de trabajo global diversificado.</w:t>
      </w:r>
    </w:p>
    <w:p w:rsidR="001E32CC" w:rsidRDefault="001E32CC" w:rsidP="005D406C">
      <w:pPr>
        <w:jc w:val="both"/>
      </w:pPr>
      <w:r>
        <w:t>Otro aspecto fuerte de la política de RSE es la preocupación por los principios que abarcan el área del cuidado del medio ambiente. Intel se centra en la mejoría continua en la eficiencia energética, la reducción de emisiones y la conservación de recursos, entre otros temas. Asimismo, colabora con otras personas para lograr soluciones innovadoras frente a los retos de sustentabilidad a largo plazo.</w:t>
      </w:r>
      <w:r w:rsidR="005D406C">
        <w:t xml:space="preserve"> Un ejemplo </w:t>
      </w:r>
      <w:r w:rsidR="00646ACB">
        <w:t xml:space="preserve">más </w:t>
      </w:r>
      <w:r w:rsidR="005D406C">
        <w:t xml:space="preserve">de ello es la organización de la Intel ISEF (Intel </w:t>
      </w:r>
      <w:r w:rsidR="005D406C">
        <w:t xml:space="preserve">International </w:t>
      </w:r>
      <w:proofErr w:type="spellStart"/>
      <w:r w:rsidR="005D406C">
        <w:t>Science</w:t>
      </w:r>
      <w:proofErr w:type="spellEnd"/>
      <w:r w:rsidR="005D406C">
        <w:t xml:space="preserve"> and </w:t>
      </w:r>
      <w:proofErr w:type="spellStart"/>
      <w:r w:rsidR="005D406C">
        <w:t>Engineering</w:t>
      </w:r>
      <w:proofErr w:type="spellEnd"/>
      <w:r w:rsidR="005D406C">
        <w:t xml:space="preserve"> </w:t>
      </w:r>
      <w:proofErr w:type="spellStart"/>
      <w:r w:rsidR="005D406C">
        <w:t>Fair</w:t>
      </w:r>
      <w:proofErr w:type="spellEnd"/>
      <w:r w:rsidR="005D406C">
        <w:t>)</w:t>
      </w:r>
      <w:r w:rsidR="005D406C">
        <w:t>, donde se premiaron proyectos dirigidos a la preservación del medio ambiente.</w:t>
      </w:r>
    </w:p>
    <w:p w:rsidR="001E32CC" w:rsidRPr="00E14EC1" w:rsidRDefault="00E71417" w:rsidP="00E71417">
      <w:pPr>
        <w:jc w:val="both"/>
      </w:pPr>
      <w:r>
        <w:t>Finalmente, cabe destacar que la empresa persigue la idea de transparencia y responsabilidad a través de la publicación del “</w:t>
      </w:r>
      <w:r>
        <w:t>Repo</w:t>
      </w:r>
      <w:r>
        <w:t xml:space="preserve">rte de Responsabilidad Social y </w:t>
      </w:r>
      <w:r>
        <w:t>Sustentabilidad</w:t>
      </w:r>
      <w:r>
        <w:t>”, con el que además comunica sus compromisos presentes y futuros</w:t>
      </w:r>
      <w:r w:rsidR="00AE6C13">
        <w:t xml:space="preserve"> en materia de RSE</w:t>
      </w:r>
      <w:r>
        <w:t>.</w:t>
      </w:r>
    </w:p>
    <w:sectPr w:rsidR="001E32CC" w:rsidRPr="00E14E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515B7"/>
    <w:multiLevelType w:val="hybridMultilevel"/>
    <w:tmpl w:val="49DE2AA8"/>
    <w:lvl w:ilvl="0" w:tplc="01C2C3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EF"/>
    <w:rsid w:val="000527EF"/>
    <w:rsid w:val="00157826"/>
    <w:rsid w:val="001E32CC"/>
    <w:rsid w:val="002F3059"/>
    <w:rsid w:val="00420FC3"/>
    <w:rsid w:val="00452BDA"/>
    <w:rsid w:val="00523764"/>
    <w:rsid w:val="005D406C"/>
    <w:rsid w:val="00646ACB"/>
    <w:rsid w:val="009534BD"/>
    <w:rsid w:val="00AE6C13"/>
    <w:rsid w:val="00AF67ED"/>
    <w:rsid w:val="00BB580F"/>
    <w:rsid w:val="00CF6C75"/>
    <w:rsid w:val="00DC7C34"/>
    <w:rsid w:val="00E14EC1"/>
    <w:rsid w:val="00E71417"/>
    <w:rsid w:val="00F07460"/>
    <w:rsid w:val="00F564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367D"/>
  <w15:chartTrackingRefBased/>
  <w15:docId w15:val="{652AA56B-9581-445A-9591-C9C1412C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312</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Barsotti</dc:creator>
  <cp:keywords/>
  <dc:description/>
  <cp:lastModifiedBy>Alejandro Barsotti</cp:lastModifiedBy>
  <cp:revision>13</cp:revision>
  <dcterms:created xsi:type="dcterms:W3CDTF">2017-08-28T17:55:00Z</dcterms:created>
  <dcterms:modified xsi:type="dcterms:W3CDTF">2017-08-28T18:31:00Z</dcterms:modified>
</cp:coreProperties>
</file>