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11C" w:rsidRDefault="00BD1748" w:rsidP="00A6611C">
      <w:pPr>
        <w:spacing w:line="240" w:lineRule="auto"/>
        <w:contextualSpacing/>
      </w:pPr>
      <w:r w:rsidRPr="00BD1748">
        <w:rPr>
          <w:b/>
          <w:u w:val="single"/>
        </w:rPr>
        <w:t>Ejercicio 1</w:t>
      </w:r>
    </w:p>
    <w:p w:rsidR="005E7375" w:rsidRDefault="005E7375" w:rsidP="00A6611C">
      <w:pPr>
        <w:spacing w:line="240" w:lineRule="auto"/>
        <w:contextualSpacing/>
      </w:pPr>
      <w:r>
        <w:rPr>
          <w:u w:val="single"/>
        </w:rPr>
        <w:t>Estimación Análoga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7"/>
        <w:gridCol w:w="1200"/>
        <w:gridCol w:w="1200"/>
      </w:tblGrid>
      <w:tr w:rsidR="005E7375" w:rsidRPr="005E7375" w:rsidTr="005E7375">
        <w:trPr>
          <w:trHeight w:val="300"/>
        </w:trPr>
        <w:tc>
          <w:tcPr>
            <w:tcW w:w="1420" w:type="dxa"/>
            <w:noWrap/>
            <w:hideMark/>
          </w:tcPr>
          <w:p w:rsidR="005E7375" w:rsidRPr="005E7375" w:rsidRDefault="005E7375" w:rsidP="005E7375">
            <w:pPr>
              <w:contextualSpacing/>
            </w:pPr>
            <w:r w:rsidRPr="005E7375">
              <w:t>Componentes</w:t>
            </w:r>
          </w:p>
        </w:tc>
        <w:tc>
          <w:tcPr>
            <w:tcW w:w="1200" w:type="dxa"/>
            <w:noWrap/>
            <w:hideMark/>
          </w:tcPr>
          <w:p w:rsidR="005E7375" w:rsidRPr="005E7375" w:rsidRDefault="005E7375" w:rsidP="005E7375">
            <w:pPr>
              <w:contextualSpacing/>
            </w:pPr>
            <w:r w:rsidRPr="005E7375">
              <w:t>Tiempo</w:t>
            </w:r>
          </w:p>
        </w:tc>
        <w:tc>
          <w:tcPr>
            <w:tcW w:w="1200" w:type="dxa"/>
            <w:noWrap/>
            <w:hideMark/>
          </w:tcPr>
          <w:p w:rsidR="005E7375" w:rsidRPr="005E7375" w:rsidRDefault="005E7375" w:rsidP="005E7375">
            <w:pPr>
              <w:contextualSpacing/>
            </w:pPr>
            <w:r w:rsidRPr="005E7375">
              <w:t>Costo</w:t>
            </w:r>
          </w:p>
        </w:tc>
      </w:tr>
      <w:tr w:rsidR="005E7375" w:rsidRPr="005E7375" w:rsidTr="005E7375">
        <w:trPr>
          <w:trHeight w:val="300"/>
        </w:trPr>
        <w:tc>
          <w:tcPr>
            <w:tcW w:w="1420" w:type="dxa"/>
            <w:noWrap/>
            <w:hideMark/>
          </w:tcPr>
          <w:p w:rsidR="005E7375" w:rsidRPr="005E7375" w:rsidRDefault="005E7375" w:rsidP="005E7375">
            <w:pPr>
              <w:contextualSpacing/>
            </w:pPr>
            <w:r w:rsidRPr="005E7375">
              <w:t>37</w:t>
            </w:r>
          </w:p>
        </w:tc>
        <w:tc>
          <w:tcPr>
            <w:tcW w:w="1200" w:type="dxa"/>
            <w:noWrap/>
            <w:hideMark/>
          </w:tcPr>
          <w:p w:rsidR="005E7375" w:rsidRPr="005E7375" w:rsidRDefault="005E7375" w:rsidP="005E7375">
            <w:pPr>
              <w:contextualSpacing/>
            </w:pPr>
            <w:r w:rsidRPr="005E7375">
              <w:t>72</w:t>
            </w:r>
          </w:p>
        </w:tc>
        <w:tc>
          <w:tcPr>
            <w:tcW w:w="1200" w:type="dxa"/>
            <w:noWrap/>
            <w:hideMark/>
          </w:tcPr>
          <w:p w:rsidR="005E7375" w:rsidRPr="005E7375" w:rsidRDefault="005E7375" w:rsidP="005E7375">
            <w:pPr>
              <w:contextualSpacing/>
            </w:pPr>
            <w:r w:rsidRPr="005E7375">
              <w:t>240</w:t>
            </w:r>
          </w:p>
        </w:tc>
      </w:tr>
      <w:tr w:rsidR="005E7375" w:rsidRPr="005E7375" w:rsidTr="005E7375">
        <w:trPr>
          <w:trHeight w:val="300"/>
        </w:trPr>
        <w:tc>
          <w:tcPr>
            <w:tcW w:w="1420" w:type="dxa"/>
            <w:noWrap/>
            <w:hideMark/>
          </w:tcPr>
          <w:p w:rsidR="005E7375" w:rsidRPr="005E7375" w:rsidRDefault="005E7375" w:rsidP="005E7375">
            <w:pPr>
              <w:contextualSpacing/>
            </w:pPr>
            <w:r w:rsidRPr="005E7375">
              <w:t>12</w:t>
            </w:r>
          </w:p>
        </w:tc>
        <w:tc>
          <w:tcPr>
            <w:tcW w:w="1200" w:type="dxa"/>
            <w:noWrap/>
            <w:hideMark/>
          </w:tcPr>
          <w:p w:rsidR="005E7375" w:rsidRPr="005E7375" w:rsidRDefault="005E7375" w:rsidP="005E7375">
            <w:pPr>
              <w:contextualSpacing/>
            </w:pPr>
            <w:r w:rsidRPr="005E7375">
              <w:t>28</w:t>
            </w:r>
          </w:p>
        </w:tc>
        <w:tc>
          <w:tcPr>
            <w:tcW w:w="1200" w:type="dxa"/>
            <w:noWrap/>
            <w:hideMark/>
          </w:tcPr>
          <w:p w:rsidR="005E7375" w:rsidRPr="005E7375" w:rsidRDefault="005E7375" w:rsidP="005E7375">
            <w:pPr>
              <w:contextualSpacing/>
            </w:pPr>
            <w:r w:rsidRPr="005E7375">
              <w:t>93</w:t>
            </w:r>
          </w:p>
        </w:tc>
      </w:tr>
      <w:tr w:rsidR="005E7375" w:rsidRPr="005E7375" w:rsidTr="005E7375">
        <w:trPr>
          <w:trHeight w:val="300"/>
        </w:trPr>
        <w:tc>
          <w:tcPr>
            <w:tcW w:w="1420" w:type="dxa"/>
            <w:noWrap/>
            <w:hideMark/>
          </w:tcPr>
          <w:p w:rsidR="005E7375" w:rsidRPr="005E7375" w:rsidRDefault="005E7375" w:rsidP="005E7375">
            <w:pPr>
              <w:contextualSpacing/>
            </w:pPr>
            <w:r w:rsidRPr="005E7375">
              <w:t>8</w:t>
            </w:r>
          </w:p>
        </w:tc>
        <w:tc>
          <w:tcPr>
            <w:tcW w:w="1200" w:type="dxa"/>
            <w:noWrap/>
            <w:hideMark/>
          </w:tcPr>
          <w:p w:rsidR="005E7375" w:rsidRPr="005E7375" w:rsidRDefault="005E7375" w:rsidP="005E7375">
            <w:pPr>
              <w:contextualSpacing/>
            </w:pPr>
            <w:r w:rsidRPr="005E7375">
              <w:t>20</w:t>
            </w:r>
          </w:p>
        </w:tc>
        <w:tc>
          <w:tcPr>
            <w:tcW w:w="1200" w:type="dxa"/>
            <w:noWrap/>
            <w:hideMark/>
          </w:tcPr>
          <w:p w:rsidR="005E7375" w:rsidRPr="005E7375" w:rsidRDefault="005E7375" w:rsidP="005E7375">
            <w:pPr>
              <w:contextualSpacing/>
            </w:pPr>
            <w:r w:rsidRPr="005E7375">
              <w:t>67</w:t>
            </w:r>
          </w:p>
        </w:tc>
      </w:tr>
      <w:tr w:rsidR="005E7375" w:rsidRPr="005E7375" w:rsidTr="005E7375">
        <w:trPr>
          <w:trHeight w:val="300"/>
        </w:trPr>
        <w:tc>
          <w:tcPr>
            <w:tcW w:w="1420" w:type="dxa"/>
            <w:noWrap/>
            <w:hideMark/>
          </w:tcPr>
          <w:p w:rsidR="005E7375" w:rsidRPr="005E7375" w:rsidRDefault="005E7375" w:rsidP="005E7375">
            <w:pPr>
              <w:contextualSpacing/>
            </w:pPr>
            <w:r w:rsidRPr="005E7375">
              <w:t>31</w:t>
            </w:r>
          </w:p>
        </w:tc>
        <w:tc>
          <w:tcPr>
            <w:tcW w:w="1200" w:type="dxa"/>
            <w:noWrap/>
            <w:hideMark/>
          </w:tcPr>
          <w:p w:rsidR="005E7375" w:rsidRPr="005E7375" w:rsidRDefault="005E7375" w:rsidP="005E7375">
            <w:pPr>
              <w:contextualSpacing/>
            </w:pPr>
            <w:r w:rsidRPr="005E7375">
              <w:t>55</w:t>
            </w:r>
          </w:p>
        </w:tc>
        <w:tc>
          <w:tcPr>
            <w:tcW w:w="1200" w:type="dxa"/>
            <w:noWrap/>
            <w:hideMark/>
          </w:tcPr>
          <w:p w:rsidR="005E7375" w:rsidRPr="005E7375" w:rsidRDefault="005E7375" w:rsidP="005E7375">
            <w:pPr>
              <w:contextualSpacing/>
            </w:pPr>
            <w:r w:rsidRPr="005E7375">
              <w:t>183</w:t>
            </w:r>
          </w:p>
        </w:tc>
      </w:tr>
      <w:tr w:rsidR="005E7375" w:rsidRPr="005E7375" w:rsidTr="005E7375">
        <w:trPr>
          <w:trHeight w:val="300"/>
        </w:trPr>
        <w:tc>
          <w:tcPr>
            <w:tcW w:w="1420" w:type="dxa"/>
            <w:noWrap/>
            <w:hideMark/>
          </w:tcPr>
          <w:p w:rsidR="005E7375" w:rsidRPr="005E7375" w:rsidRDefault="005E7375" w:rsidP="005E7375">
            <w:pPr>
              <w:contextualSpacing/>
            </w:pPr>
            <w:r w:rsidRPr="005E7375">
              <w:t>14</w:t>
            </w:r>
          </w:p>
        </w:tc>
        <w:tc>
          <w:tcPr>
            <w:tcW w:w="1200" w:type="dxa"/>
            <w:noWrap/>
            <w:hideMark/>
          </w:tcPr>
          <w:p w:rsidR="005E7375" w:rsidRPr="005E7375" w:rsidRDefault="005E7375" w:rsidP="005E7375">
            <w:pPr>
              <w:contextualSpacing/>
            </w:pPr>
            <w:r w:rsidRPr="005E7375">
              <w:t>30</w:t>
            </w:r>
          </w:p>
        </w:tc>
        <w:tc>
          <w:tcPr>
            <w:tcW w:w="1200" w:type="dxa"/>
            <w:noWrap/>
            <w:hideMark/>
          </w:tcPr>
          <w:p w:rsidR="005E7375" w:rsidRPr="005E7375" w:rsidRDefault="005E7375" w:rsidP="005E7375">
            <w:pPr>
              <w:contextualSpacing/>
            </w:pPr>
            <w:r w:rsidRPr="005E7375">
              <w:t>100</w:t>
            </w:r>
          </w:p>
        </w:tc>
      </w:tr>
      <w:tr w:rsidR="005E7375" w:rsidRPr="005E7375" w:rsidTr="005E7375">
        <w:trPr>
          <w:trHeight w:val="300"/>
        </w:trPr>
        <w:tc>
          <w:tcPr>
            <w:tcW w:w="1420" w:type="dxa"/>
            <w:noWrap/>
            <w:hideMark/>
          </w:tcPr>
          <w:p w:rsidR="005E7375" w:rsidRPr="005E7375" w:rsidRDefault="005E7375" w:rsidP="005E7375">
            <w:pPr>
              <w:contextualSpacing/>
            </w:pPr>
            <w:r w:rsidRPr="005E7375">
              <w:t>32</w:t>
            </w:r>
          </w:p>
        </w:tc>
        <w:tc>
          <w:tcPr>
            <w:tcW w:w="1200" w:type="dxa"/>
            <w:noWrap/>
            <w:hideMark/>
          </w:tcPr>
          <w:p w:rsidR="005E7375" w:rsidRPr="005E7375" w:rsidRDefault="005E7375" w:rsidP="005E7375">
            <w:pPr>
              <w:contextualSpacing/>
            </w:pPr>
            <w:r w:rsidRPr="005E7375">
              <w:t>70</w:t>
            </w:r>
          </w:p>
        </w:tc>
        <w:tc>
          <w:tcPr>
            <w:tcW w:w="1200" w:type="dxa"/>
            <w:noWrap/>
            <w:hideMark/>
          </w:tcPr>
          <w:p w:rsidR="005E7375" w:rsidRPr="005E7375" w:rsidRDefault="005E7375" w:rsidP="005E7375">
            <w:pPr>
              <w:contextualSpacing/>
            </w:pPr>
            <w:r w:rsidRPr="005E7375">
              <w:t>233</w:t>
            </w:r>
          </w:p>
        </w:tc>
      </w:tr>
      <w:tr w:rsidR="005E7375" w:rsidRPr="005E7375" w:rsidTr="005E7375">
        <w:trPr>
          <w:trHeight w:val="300"/>
        </w:trPr>
        <w:tc>
          <w:tcPr>
            <w:tcW w:w="1420" w:type="dxa"/>
            <w:noWrap/>
            <w:hideMark/>
          </w:tcPr>
          <w:p w:rsidR="005E7375" w:rsidRPr="005E7375" w:rsidRDefault="005E7375" w:rsidP="005E7375">
            <w:pPr>
              <w:contextualSpacing/>
            </w:pPr>
            <w:r w:rsidRPr="005E7375">
              <w:t>Total</w:t>
            </w:r>
          </w:p>
        </w:tc>
        <w:tc>
          <w:tcPr>
            <w:tcW w:w="1200" w:type="dxa"/>
            <w:noWrap/>
            <w:hideMark/>
          </w:tcPr>
          <w:p w:rsidR="005E7375" w:rsidRPr="005E7375" w:rsidRDefault="005E7375" w:rsidP="005E7375">
            <w:pPr>
              <w:contextualSpacing/>
            </w:pPr>
            <w:r w:rsidRPr="005E7375">
              <w:t>275</w:t>
            </w:r>
          </w:p>
        </w:tc>
        <w:tc>
          <w:tcPr>
            <w:tcW w:w="1200" w:type="dxa"/>
            <w:noWrap/>
            <w:hideMark/>
          </w:tcPr>
          <w:p w:rsidR="005E7375" w:rsidRPr="005E7375" w:rsidRDefault="005E7375" w:rsidP="005E7375">
            <w:pPr>
              <w:contextualSpacing/>
            </w:pPr>
            <w:r w:rsidRPr="005E7375">
              <w:t>916</w:t>
            </w:r>
          </w:p>
        </w:tc>
      </w:tr>
    </w:tbl>
    <w:p w:rsidR="005E7375" w:rsidRDefault="005E7375" w:rsidP="00A6611C">
      <w:pPr>
        <w:spacing w:line="240" w:lineRule="auto"/>
        <w:contextualSpacing/>
      </w:pPr>
    </w:p>
    <w:p w:rsidR="005E7375" w:rsidRDefault="005E7375" w:rsidP="00A6611C">
      <w:pPr>
        <w:spacing w:line="240" w:lineRule="auto"/>
        <w:contextualSpacing/>
      </w:pPr>
      <w:r>
        <w:rPr>
          <w:u w:val="single"/>
        </w:rPr>
        <w:t>Estimación Paramétrica</w:t>
      </w:r>
    </w:p>
    <w:p w:rsidR="005E7375" w:rsidRDefault="005E7375" w:rsidP="00A6611C">
      <w:pPr>
        <w:spacing w:line="240" w:lineRule="auto"/>
        <w:contextualSpacing/>
      </w:pPr>
      <w:r>
        <w:rPr>
          <w:noProof/>
          <w:lang w:eastAsia="es-AR"/>
        </w:rPr>
        <w:drawing>
          <wp:inline distT="0" distB="0" distL="0" distR="0" wp14:anchorId="47904F4B" wp14:editId="32CA14EE">
            <wp:extent cx="4572000" cy="27432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E7375" w:rsidRDefault="005E7375" w:rsidP="00A6611C">
      <w:pPr>
        <w:spacing w:line="240" w:lineRule="auto"/>
        <w:contextualSpacing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0"/>
        <w:gridCol w:w="2740"/>
      </w:tblGrid>
      <w:tr w:rsidR="005E7375" w:rsidRPr="005E7375" w:rsidTr="005E7375">
        <w:trPr>
          <w:trHeight w:val="300"/>
        </w:trPr>
        <w:tc>
          <w:tcPr>
            <w:tcW w:w="2560" w:type="dxa"/>
            <w:noWrap/>
            <w:hideMark/>
          </w:tcPr>
          <w:p w:rsidR="005E7375" w:rsidRPr="005E7375" w:rsidRDefault="005E7375" w:rsidP="005E7375">
            <w:pPr>
              <w:contextualSpacing/>
            </w:pPr>
            <w:r w:rsidRPr="005E7375">
              <w:t>Componentes</w:t>
            </w:r>
          </w:p>
        </w:tc>
        <w:tc>
          <w:tcPr>
            <w:tcW w:w="2740" w:type="dxa"/>
            <w:noWrap/>
            <w:hideMark/>
          </w:tcPr>
          <w:p w:rsidR="005E7375" w:rsidRPr="005E7375" w:rsidRDefault="005E7375" w:rsidP="005E7375">
            <w:pPr>
              <w:contextualSpacing/>
            </w:pPr>
            <w:r w:rsidRPr="005E7375">
              <w:t>Costo</w:t>
            </w:r>
          </w:p>
        </w:tc>
      </w:tr>
      <w:tr w:rsidR="005E7375" w:rsidRPr="005E7375" w:rsidTr="005E7375">
        <w:trPr>
          <w:trHeight w:val="300"/>
        </w:trPr>
        <w:tc>
          <w:tcPr>
            <w:tcW w:w="2560" w:type="dxa"/>
            <w:noWrap/>
            <w:hideMark/>
          </w:tcPr>
          <w:p w:rsidR="005E7375" w:rsidRPr="005E7375" w:rsidRDefault="005E7375" w:rsidP="005E7375">
            <w:pPr>
              <w:contextualSpacing/>
            </w:pPr>
            <w:r w:rsidRPr="005E7375">
              <w:t>37</w:t>
            </w:r>
          </w:p>
        </w:tc>
        <w:tc>
          <w:tcPr>
            <w:tcW w:w="2740" w:type="dxa"/>
            <w:noWrap/>
            <w:hideMark/>
          </w:tcPr>
          <w:p w:rsidR="005E7375" w:rsidRPr="005E7375" w:rsidRDefault="005E7375" w:rsidP="005E7375">
            <w:pPr>
              <w:contextualSpacing/>
            </w:pPr>
            <w:r w:rsidRPr="005E7375">
              <w:t>243,102</w:t>
            </w:r>
          </w:p>
        </w:tc>
      </w:tr>
      <w:tr w:rsidR="005E7375" w:rsidRPr="005E7375" w:rsidTr="005E7375">
        <w:trPr>
          <w:trHeight w:val="300"/>
        </w:trPr>
        <w:tc>
          <w:tcPr>
            <w:tcW w:w="2560" w:type="dxa"/>
            <w:noWrap/>
            <w:hideMark/>
          </w:tcPr>
          <w:p w:rsidR="005E7375" w:rsidRPr="005E7375" w:rsidRDefault="005E7375" w:rsidP="005E7375">
            <w:pPr>
              <w:contextualSpacing/>
            </w:pPr>
            <w:r w:rsidRPr="005E7375">
              <w:t>12</w:t>
            </w:r>
          </w:p>
        </w:tc>
        <w:tc>
          <w:tcPr>
            <w:tcW w:w="2740" w:type="dxa"/>
            <w:noWrap/>
            <w:hideMark/>
          </w:tcPr>
          <w:p w:rsidR="005E7375" w:rsidRPr="005E7375" w:rsidRDefault="005E7375" w:rsidP="005E7375">
            <w:pPr>
              <w:contextualSpacing/>
            </w:pPr>
            <w:r w:rsidRPr="005E7375">
              <w:t>82,012</w:t>
            </w:r>
          </w:p>
        </w:tc>
      </w:tr>
      <w:tr w:rsidR="005E7375" w:rsidRPr="005E7375" w:rsidTr="005E7375">
        <w:trPr>
          <w:trHeight w:val="300"/>
        </w:trPr>
        <w:tc>
          <w:tcPr>
            <w:tcW w:w="2560" w:type="dxa"/>
            <w:noWrap/>
            <w:hideMark/>
          </w:tcPr>
          <w:p w:rsidR="005E7375" w:rsidRPr="005E7375" w:rsidRDefault="005E7375" w:rsidP="005E7375">
            <w:pPr>
              <w:contextualSpacing/>
            </w:pPr>
            <w:r w:rsidRPr="005E7375">
              <w:t>8</w:t>
            </w:r>
          </w:p>
        </w:tc>
        <w:tc>
          <w:tcPr>
            <w:tcW w:w="2740" w:type="dxa"/>
            <w:noWrap/>
            <w:hideMark/>
          </w:tcPr>
          <w:p w:rsidR="005E7375" w:rsidRPr="005E7375" w:rsidRDefault="005E7375" w:rsidP="005E7375">
            <w:pPr>
              <w:contextualSpacing/>
            </w:pPr>
            <w:r w:rsidRPr="005E7375">
              <w:t>56,2376</w:t>
            </w:r>
          </w:p>
        </w:tc>
      </w:tr>
      <w:tr w:rsidR="005E7375" w:rsidRPr="005E7375" w:rsidTr="005E7375">
        <w:trPr>
          <w:trHeight w:val="300"/>
        </w:trPr>
        <w:tc>
          <w:tcPr>
            <w:tcW w:w="2560" w:type="dxa"/>
            <w:noWrap/>
            <w:hideMark/>
          </w:tcPr>
          <w:p w:rsidR="005E7375" w:rsidRPr="005E7375" w:rsidRDefault="005E7375" w:rsidP="005E7375">
            <w:pPr>
              <w:contextualSpacing/>
            </w:pPr>
            <w:r w:rsidRPr="005E7375">
              <w:t>31</w:t>
            </w:r>
          </w:p>
        </w:tc>
        <w:tc>
          <w:tcPr>
            <w:tcW w:w="2740" w:type="dxa"/>
            <w:noWrap/>
            <w:hideMark/>
          </w:tcPr>
          <w:p w:rsidR="005E7375" w:rsidRPr="005E7375" w:rsidRDefault="005E7375" w:rsidP="005E7375">
            <w:pPr>
              <w:contextualSpacing/>
            </w:pPr>
            <w:r w:rsidRPr="005E7375">
              <w:t>204,4404</w:t>
            </w:r>
          </w:p>
        </w:tc>
      </w:tr>
      <w:tr w:rsidR="005E7375" w:rsidRPr="005E7375" w:rsidTr="005E7375">
        <w:trPr>
          <w:trHeight w:val="300"/>
        </w:trPr>
        <w:tc>
          <w:tcPr>
            <w:tcW w:w="2560" w:type="dxa"/>
            <w:noWrap/>
            <w:hideMark/>
          </w:tcPr>
          <w:p w:rsidR="005E7375" w:rsidRPr="005E7375" w:rsidRDefault="005E7375" w:rsidP="005E7375">
            <w:pPr>
              <w:contextualSpacing/>
            </w:pPr>
            <w:r w:rsidRPr="005E7375">
              <w:t>14</w:t>
            </w:r>
          </w:p>
        </w:tc>
        <w:tc>
          <w:tcPr>
            <w:tcW w:w="2740" w:type="dxa"/>
            <w:noWrap/>
            <w:hideMark/>
          </w:tcPr>
          <w:p w:rsidR="005E7375" w:rsidRPr="005E7375" w:rsidRDefault="005E7375" w:rsidP="005E7375">
            <w:pPr>
              <w:contextualSpacing/>
            </w:pPr>
            <w:r w:rsidRPr="005E7375">
              <w:t>94,8992</w:t>
            </w:r>
          </w:p>
        </w:tc>
        <w:bookmarkStart w:id="0" w:name="_GoBack"/>
        <w:bookmarkEnd w:id="0"/>
      </w:tr>
      <w:tr w:rsidR="005E7375" w:rsidRPr="005E7375" w:rsidTr="005E7375">
        <w:trPr>
          <w:trHeight w:val="300"/>
        </w:trPr>
        <w:tc>
          <w:tcPr>
            <w:tcW w:w="2560" w:type="dxa"/>
            <w:noWrap/>
            <w:hideMark/>
          </w:tcPr>
          <w:p w:rsidR="005E7375" w:rsidRPr="005E7375" w:rsidRDefault="005E7375" w:rsidP="005E7375">
            <w:pPr>
              <w:contextualSpacing/>
            </w:pPr>
            <w:r w:rsidRPr="005E7375">
              <w:t>32</w:t>
            </w:r>
          </w:p>
        </w:tc>
        <w:tc>
          <w:tcPr>
            <w:tcW w:w="2740" w:type="dxa"/>
            <w:noWrap/>
            <w:hideMark/>
          </w:tcPr>
          <w:p w:rsidR="005E7375" w:rsidRPr="005E7375" w:rsidRDefault="005E7375" w:rsidP="005E7375">
            <w:pPr>
              <w:contextualSpacing/>
            </w:pPr>
            <w:r w:rsidRPr="005E7375">
              <w:t>210,884</w:t>
            </w:r>
          </w:p>
        </w:tc>
      </w:tr>
      <w:tr w:rsidR="005E7375" w:rsidRPr="005E7375" w:rsidTr="005E7375">
        <w:trPr>
          <w:trHeight w:val="300"/>
        </w:trPr>
        <w:tc>
          <w:tcPr>
            <w:tcW w:w="2560" w:type="dxa"/>
            <w:noWrap/>
            <w:hideMark/>
          </w:tcPr>
          <w:p w:rsidR="005E7375" w:rsidRPr="005E7375" w:rsidRDefault="005E7375" w:rsidP="005E7375">
            <w:pPr>
              <w:contextualSpacing/>
            </w:pPr>
            <w:r w:rsidRPr="005E7375">
              <w:t>Total</w:t>
            </w:r>
          </w:p>
        </w:tc>
        <w:tc>
          <w:tcPr>
            <w:tcW w:w="2740" w:type="dxa"/>
            <w:noWrap/>
            <w:hideMark/>
          </w:tcPr>
          <w:p w:rsidR="005E7375" w:rsidRPr="005E7375" w:rsidRDefault="005E7375" w:rsidP="005E7375">
            <w:pPr>
              <w:contextualSpacing/>
            </w:pPr>
            <w:r w:rsidRPr="005E7375">
              <w:t>891,5752</w:t>
            </w:r>
          </w:p>
        </w:tc>
      </w:tr>
    </w:tbl>
    <w:p w:rsidR="005E7375" w:rsidRDefault="005E7375" w:rsidP="00A6611C">
      <w:pPr>
        <w:spacing w:line="240" w:lineRule="auto"/>
        <w:contextualSpacing/>
      </w:pPr>
    </w:p>
    <w:p w:rsidR="005E7375" w:rsidRDefault="00EB7B5C" w:rsidP="00A6611C">
      <w:pPr>
        <w:spacing w:line="240" w:lineRule="auto"/>
        <w:contextualSpacing/>
      </w:pPr>
      <w:r>
        <w:rPr>
          <w:u w:val="single"/>
        </w:rPr>
        <w:t>Inflación de 25%</w:t>
      </w:r>
    </w:p>
    <w:p w:rsidR="00EB7B5C" w:rsidRDefault="00EB7B5C" w:rsidP="00EB7B5C">
      <w:pPr>
        <w:spacing w:line="240" w:lineRule="auto"/>
        <w:contextualSpacing/>
      </w:pPr>
      <w:r>
        <w:t>Multiplicar valor anterior por 1,25:</w:t>
      </w:r>
    </w:p>
    <w:p w:rsidR="00EB7B5C" w:rsidRDefault="00EB7B5C" w:rsidP="00EB7B5C">
      <w:pPr>
        <w:pStyle w:val="Prrafodelista"/>
        <w:numPr>
          <w:ilvl w:val="0"/>
          <w:numId w:val="6"/>
        </w:numPr>
        <w:spacing w:line="240" w:lineRule="auto"/>
      </w:pPr>
      <w:r>
        <w:t xml:space="preserve">Estimación análoga: </w:t>
      </w:r>
      <w:r w:rsidRPr="00EB7B5C">
        <w:t>1145</w:t>
      </w:r>
      <w:r>
        <w:t>.</w:t>
      </w:r>
    </w:p>
    <w:p w:rsidR="00EB7B5C" w:rsidRDefault="00EB7B5C" w:rsidP="00EB7B5C">
      <w:pPr>
        <w:pStyle w:val="Prrafodelista"/>
        <w:numPr>
          <w:ilvl w:val="0"/>
          <w:numId w:val="6"/>
        </w:numPr>
        <w:spacing w:line="240" w:lineRule="auto"/>
      </w:pPr>
      <w:r>
        <w:t xml:space="preserve">Estimación paramétrica: </w:t>
      </w:r>
      <w:r w:rsidRPr="00EB7B5C">
        <w:t>1114,469</w:t>
      </w:r>
      <w:r>
        <w:t>.</w:t>
      </w:r>
    </w:p>
    <w:p w:rsidR="00EB7B5C" w:rsidRPr="00EB7B5C" w:rsidRDefault="00EB7B5C" w:rsidP="00EB7B5C">
      <w:pPr>
        <w:spacing w:line="240" w:lineRule="auto"/>
      </w:pPr>
    </w:p>
    <w:sectPr w:rsidR="00EB7B5C" w:rsidRPr="00EB7B5C" w:rsidSect="00C657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94CFB"/>
    <w:multiLevelType w:val="hybridMultilevel"/>
    <w:tmpl w:val="CFA45802"/>
    <w:lvl w:ilvl="0" w:tplc="A358D2C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941DE"/>
    <w:multiLevelType w:val="hybridMultilevel"/>
    <w:tmpl w:val="5532B9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B2B4F"/>
    <w:multiLevelType w:val="hybridMultilevel"/>
    <w:tmpl w:val="2B90A7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941D2"/>
    <w:multiLevelType w:val="hybridMultilevel"/>
    <w:tmpl w:val="7F6CCD2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B9688D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1194C1F"/>
    <w:multiLevelType w:val="hybridMultilevel"/>
    <w:tmpl w:val="FFC4D10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E1F"/>
    <w:rsid w:val="00066C46"/>
    <w:rsid w:val="00091574"/>
    <w:rsid w:val="00143DF3"/>
    <w:rsid w:val="002244ED"/>
    <w:rsid w:val="00422529"/>
    <w:rsid w:val="00471C25"/>
    <w:rsid w:val="0053695D"/>
    <w:rsid w:val="00564385"/>
    <w:rsid w:val="005E7375"/>
    <w:rsid w:val="006D28A9"/>
    <w:rsid w:val="007011C6"/>
    <w:rsid w:val="00730AAE"/>
    <w:rsid w:val="00750C20"/>
    <w:rsid w:val="007513EB"/>
    <w:rsid w:val="00752745"/>
    <w:rsid w:val="00757925"/>
    <w:rsid w:val="008022B0"/>
    <w:rsid w:val="00816B83"/>
    <w:rsid w:val="00877E1F"/>
    <w:rsid w:val="00940F07"/>
    <w:rsid w:val="00993FD7"/>
    <w:rsid w:val="009B0BC2"/>
    <w:rsid w:val="009D695B"/>
    <w:rsid w:val="009F5EDB"/>
    <w:rsid w:val="00A200CB"/>
    <w:rsid w:val="00A22C98"/>
    <w:rsid w:val="00A6611C"/>
    <w:rsid w:val="00AE03C1"/>
    <w:rsid w:val="00B20B88"/>
    <w:rsid w:val="00BD1748"/>
    <w:rsid w:val="00C65798"/>
    <w:rsid w:val="00D40303"/>
    <w:rsid w:val="00DD0C13"/>
    <w:rsid w:val="00EB31F9"/>
    <w:rsid w:val="00EB7B5C"/>
    <w:rsid w:val="00EE63D2"/>
    <w:rsid w:val="00FA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A835E"/>
  <w15:chartTrackingRefBased/>
  <w15:docId w15:val="{4C20778A-920D-41B2-B57D-2CED00AF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5798"/>
    <w:pPr>
      <w:ind w:left="720"/>
      <w:contextualSpacing/>
    </w:pPr>
  </w:style>
  <w:style w:type="table" w:styleId="Tabladecuadrcula4-nfasis1">
    <w:name w:val="Grid Table 4 Accent 1"/>
    <w:basedOn w:val="Tablanormal"/>
    <w:uiPriority w:val="49"/>
    <w:rsid w:val="008022B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1clara-nfasis1">
    <w:name w:val="Grid Table 1 Light Accent 1"/>
    <w:basedOn w:val="Tablanormal"/>
    <w:uiPriority w:val="46"/>
    <w:rsid w:val="008022B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">
    <w:name w:val="Table Grid"/>
    <w:basedOn w:val="Tablanormal"/>
    <w:uiPriority w:val="39"/>
    <w:rsid w:val="005E7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AR"/>
              <a:t>Estimación Paramétrica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Hoja1!$C$12</c:f>
              <c:strCache>
                <c:ptCount val="1"/>
                <c:pt idx="0">
                  <c:v>Tiempo de testeo (minutos)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1342115048118985"/>
                  <c:y val="-8.2402668416447944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AR"/>
                </a:p>
              </c:txPr>
            </c:trendlineLbl>
          </c:trendline>
          <c:xVal>
            <c:numRef>
              <c:f>Hoja1!$B$13:$B$28</c:f>
              <c:numCache>
                <c:formatCode>General</c:formatCode>
                <c:ptCount val="16"/>
                <c:pt idx="0">
                  <c:v>12</c:v>
                </c:pt>
                <c:pt idx="1">
                  <c:v>6</c:v>
                </c:pt>
                <c:pt idx="2">
                  <c:v>4</c:v>
                </c:pt>
                <c:pt idx="3">
                  <c:v>23</c:v>
                </c:pt>
                <c:pt idx="4">
                  <c:v>31</c:v>
                </c:pt>
                <c:pt idx="5">
                  <c:v>8</c:v>
                </c:pt>
                <c:pt idx="6">
                  <c:v>15</c:v>
                </c:pt>
                <c:pt idx="7">
                  <c:v>2</c:v>
                </c:pt>
                <c:pt idx="8">
                  <c:v>37</c:v>
                </c:pt>
                <c:pt idx="9">
                  <c:v>18</c:v>
                </c:pt>
                <c:pt idx="10">
                  <c:v>16</c:v>
                </c:pt>
                <c:pt idx="11">
                  <c:v>9</c:v>
                </c:pt>
                <c:pt idx="12">
                  <c:v>14</c:v>
                </c:pt>
                <c:pt idx="13">
                  <c:v>3</c:v>
                </c:pt>
                <c:pt idx="14">
                  <c:v>45</c:v>
                </c:pt>
                <c:pt idx="15">
                  <c:v>32</c:v>
                </c:pt>
              </c:numCache>
            </c:numRef>
          </c:xVal>
          <c:yVal>
            <c:numRef>
              <c:f>Hoja1!$C$13:$C$28</c:f>
              <c:numCache>
                <c:formatCode>General</c:formatCode>
                <c:ptCount val="16"/>
                <c:pt idx="0">
                  <c:v>28</c:v>
                </c:pt>
                <c:pt idx="1">
                  <c:v>10</c:v>
                </c:pt>
                <c:pt idx="2">
                  <c:v>8</c:v>
                </c:pt>
                <c:pt idx="3">
                  <c:v>47</c:v>
                </c:pt>
                <c:pt idx="4">
                  <c:v>55</c:v>
                </c:pt>
                <c:pt idx="5">
                  <c:v>20</c:v>
                </c:pt>
                <c:pt idx="6">
                  <c:v>29</c:v>
                </c:pt>
                <c:pt idx="7">
                  <c:v>5</c:v>
                </c:pt>
                <c:pt idx="8">
                  <c:v>72</c:v>
                </c:pt>
                <c:pt idx="9">
                  <c:v>39</c:v>
                </c:pt>
                <c:pt idx="10">
                  <c:v>28</c:v>
                </c:pt>
                <c:pt idx="11">
                  <c:v>19</c:v>
                </c:pt>
                <c:pt idx="12">
                  <c:v>30</c:v>
                </c:pt>
                <c:pt idx="13">
                  <c:v>7</c:v>
                </c:pt>
                <c:pt idx="14">
                  <c:v>88</c:v>
                </c:pt>
                <c:pt idx="15">
                  <c:v>70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EDA-4F02-BC45-25D8D3F6D18A}"/>
            </c:ext>
          </c:extLst>
        </c:ser>
        <c:ser>
          <c:idx val="1"/>
          <c:order val="1"/>
          <c:tx>
            <c:strRef>
              <c:f>Hoja1!$D$12</c:f>
              <c:strCache>
                <c:ptCount val="1"/>
                <c:pt idx="0">
                  <c:v>Costo (pesos)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4.0788495188101487E-2"/>
                  <c:y val="-4.4688320209973771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AR"/>
                </a:p>
              </c:txPr>
            </c:trendlineLbl>
          </c:trendline>
          <c:xVal>
            <c:numRef>
              <c:f>Hoja1!$B$13:$B$28</c:f>
              <c:numCache>
                <c:formatCode>General</c:formatCode>
                <c:ptCount val="16"/>
                <c:pt idx="0">
                  <c:v>12</c:v>
                </c:pt>
                <c:pt idx="1">
                  <c:v>6</c:v>
                </c:pt>
                <c:pt idx="2">
                  <c:v>4</c:v>
                </c:pt>
                <c:pt idx="3">
                  <c:v>23</c:v>
                </c:pt>
                <c:pt idx="4">
                  <c:v>31</c:v>
                </c:pt>
                <c:pt idx="5">
                  <c:v>8</c:v>
                </c:pt>
                <c:pt idx="6">
                  <c:v>15</c:v>
                </c:pt>
                <c:pt idx="7">
                  <c:v>2</c:v>
                </c:pt>
                <c:pt idx="8">
                  <c:v>37</c:v>
                </c:pt>
                <c:pt idx="9">
                  <c:v>18</c:v>
                </c:pt>
                <c:pt idx="10">
                  <c:v>16</c:v>
                </c:pt>
                <c:pt idx="11">
                  <c:v>9</c:v>
                </c:pt>
                <c:pt idx="12">
                  <c:v>14</c:v>
                </c:pt>
                <c:pt idx="13">
                  <c:v>3</c:v>
                </c:pt>
                <c:pt idx="14">
                  <c:v>45</c:v>
                </c:pt>
                <c:pt idx="15">
                  <c:v>32</c:v>
                </c:pt>
              </c:numCache>
            </c:numRef>
          </c:xVal>
          <c:yVal>
            <c:numRef>
              <c:f>Hoja1!$D$13:$D$28</c:f>
              <c:numCache>
                <c:formatCode>General</c:formatCode>
                <c:ptCount val="16"/>
                <c:pt idx="0">
                  <c:v>93</c:v>
                </c:pt>
                <c:pt idx="1">
                  <c:v>33</c:v>
                </c:pt>
                <c:pt idx="2">
                  <c:v>26</c:v>
                </c:pt>
                <c:pt idx="3">
                  <c:v>156</c:v>
                </c:pt>
                <c:pt idx="4">
                  <c:v>183</c:v>
                </c:pt>
                <c:pt idx="5">
                  <c:v>67</c:v>
                </c:pt>
                <c:pt idx="6">
                  <c:v>97</c:v>
                </c:pt>
                <c:pt idx="7">
                  <c:v>17</c:v>
                </c:pt>
                <c:pt idx="8">
                  <c:v>240</c:v>
                </c:pt>
                <c:pt idx="9">
                  <c:v>130</c:v>
                </c:pt>
                <c:pt idx="10">
                  <c:v>93</c:v>
                </c:pt>
                <c:pt idx="11">
                  <c:v>63</c:v>
                </c:pt>
                <c:pt idx="12">
                  <c:v>100</c:v>
                </c:pt>
                <c:pt idx="13">
                  <c:v>23</c:v>
                </c:pt>
                <c:pt idx="14">
                  <c:v>293</c:v>
                </c:pt>
                <c:pt idx="15">
                  <c:v>233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EDA-4F02-BC45-25D8D3F6D1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5138496"/>
        <c:axId val="315140992"/>
      </c:scatterChart>
      <c:valAx>
        <c:axId val="3151384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315140992"/>
        <c:crosses val="autoZero"/>
        <c:crossBetween val="midCat"/>
      </c:valAx>
      <c:valAx>
        <c:axId val="315140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3151384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8A30F-0569-419E-88B0-FD94C1909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59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Alejandro Barsotti</cp:lastModifiedBy>
  <cp:revision>24</cp:revision>
  <dcterms:created xsi:type="dcterms:W3CDTF">2017-04-19T23:50:00Z</dcterms:created>
  <dcterms:modified xsi:type="dcterms:W3CDTF">2017-05-04T01:00:00Z</dcterms:modified>
</cp:coreProperties>
</file>