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A6" w:rsidRPr="00A341D2" w:rsidRDefault="00CD37A6" w:rsidP="00C86DFA">
      <w:pPr>
        <w:spacing w:after="120" w:line="240" w:lineRule="auto"/>
        <w:jc w:val="both"/>
        <w:rPr>
          <w:b/>
        </w:rPr>
      </w:pPr>
      <w:r w:rsidRPr="00A341D2">
        <w:rPr>
          <w:b/>
        </w:rPr>
        <w:t>Oficina de Dirección de Proyectos</w:t>
      </w:r>
      <w:r w:rsidR="000E1801">
        <w:rPr>
          <w:b/>
        </w:rPr>
        <w:t xml:space="preserve"> (PMO</w:t>
      </w:r>
      <w:bookmarkStart w:id="0" w:name="_GoBack"/>
      <w:bookmarkEnd w:id="0"/>
      <w:r w:rsidR="000E1801">
        <w:rPr>
          <w:b/>
        </w:rPr>
        <w:t>)</w:t>
      </w:r>
    </w:p>
    <w:p w:rsidR="00CB71B8" w:rsidRDefault="00CB71B8" w:rsidP="00C86DFA">
      <w:pPr>
        <w:spacing w:after="120" w:line="240" w:lineRule="auto"/>
        <w:jc w:val="both"/>
      </w:pPr>
      <w:r>
        <w:t>E</w:t>
      </w:r>
      <w:r>
        <w:t>s una e</w:t>
      </w:r>
      <w:r>
        <w:t>structura de la organización que estandariza los procesos de gobernabilidad relacionados con el proyecto y facilita el intercambio de recursos, metodologías, herramientas y técnicas.</w:t>
      </w:r>
    </w:p>
    <w:p w:rsidR="00CD37A6" w:rsidRDefault="00CD37A6" w:rsidP="00C86DFA">
      <w:pPr>
        <w:spacing w:after="120" w:line="240" w:lineRule="auto"/>
        <w:jc w:val="both"/>
      </w:pPr>
      <w:r>
        <w:t>Las responsabilidades de una PMO pueden abarcar desde el suminist</w:t>
      </w:r>
      <w:r>
        <w:t xml:space="preserve">ro de funciones de soporte para </w:t>
      </w:r>
      <w:r>
        <w:t>la dirección de proyectos hasta la responsabilidad de la propia dirección de uno o más proyectos.</w:t>
      </w:r>
    </w:p>
    <w:p w:rsidR="00CD37A6" w:rsidRDefault="00CD37A6" w:rsidP="00C86DFA">
      <w:pPr>
        <w:spacing w:after="120" w:line="240" w:lineRule="auto"/>
        <w:jc w:val="both"/>
      </w:pPr>
      <w:r>
        <w:t>Existen diferentes tipos de estructuras de PMOs en las organizaciones, en</w:t>
      </w:r>
      <w:r>
        <w:t xml:space="preserve"> función del grado de control e </w:t>
      </w:r>
      <w:r>
        <w:t>influencia que ejercen sobre los proyectos en el ámbito de la organización. Por ejemplo:</w:t>
      </w:r>
    </w:p>
    <w:p w:rsidR="00CD37A6" w:rsidRPr="00536860" w:rsidRDefault="00CD37A6" w:rsidP="00C86DFA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536860">
        <w:t>De apoyo. Las PMOs de apoyo desempeñan un rol</w:t>
      </w:r>
      <w:r w:rsidRPr="00536860">
        <w:t xml:space="preserve"> consultivo para los proyectos, suministrando </w:t>
      </w:r>
      <w:r w:rsidRPr="00536860">
        <w:t xml:space="preserve">plantillas, mejores prácticas, capacitación, acceso a la información </w:t>
      </w:r>
      <w:r w:rsidRPr="00536860">
        <w:t xml:space="preserve">y lecciones aprendidas de otros </w:t>
      </w:r>
      <w:r w:rsidRPr="00536860">
        <w:t>proyectos. Este tipo de PMO sirve como un repositorio de proyect</w:t>
      </w:r>
      <w:r w:rsidRPr="00536860">
        <w:t xml:space="preserve">os. Esta PMO ejerce un grado de </w:t>
      </w:r>
      <w:r w:rsidRPr="00536860">
        <w:t>control reducido.</w:t>
      </w:r>
    </w:p>
    <w:p w:rsidR="00CD37A6" w:rsidRPr="00536860" w:rsidRDefault="00CD37A6" w:rsidP="00C86DFA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536860">
        <w:t>De control. Las PMOs de control proporcionan soporte y exigen cump</w:t>
      </w:r>
      <w:r w:rsidR="00536860" w:rsidRPr="00536860">
        <w:t xml:space="preserve">limiento por diferentes medios. </w:t>
      </w:r>
      <w:r w:rsidRPr="00536860">
        <w:t>Este cumplimiento puede implicar la adopción de marcos o metodolog</w:t>
      </w:r>
      <w:r w:rsidRPr="00536860">
        <w:t xml:space="preserve">ías de dirección de proyectos a </w:t>
      </w:r>
      <w:r w:rsidRPr="00536860">
        <w:t>través de plantillas, formularios y herramientas específicos, o conformidad en términos de gobierno</w:t>
      </w:r>
      <w:r w:rsidR="00536860" w:rsidRPr="00536860">
        <w:t xml:space="preserve">. </w:t>
      </w:r>
      <w:r w:rsidRPr="00536860">
        <w:t>Esta PMO ejerce un grado de control moderado.</w:t>
      </w:r>
    </w:p>
    <w:p w:rsidR="00CD37A6" w:rsidRPr="00536860" w:rsidRDefault="00CD37A6" w:rsidP="00C86DFA">
      <w:pPr>
        <w:pStyle w:val="Prrafodelista"/>
        <w:numPr>
          <w:ilvl w:val="0"/>
          <w:numId w:val="1"/>
        </w:numPr>
        <w:spacing w:after="120" w:line="240" w:lineRule="auto"/>
        <w:jc w:val="both"/>
      </w:pPr>
      <w:r w:rsidRPr="00536860">
        <w:t>Directiva. Las PMOs directivas ejercen el control de los proyectos a</w:t>
      </w:r>
      <w:r w:rsidRPr="00536860">
        <w:t xml:space="preserve">sumiendo la propia dirección de </w:t>
      </w:r>
      <w:r w:rsidRPr="00536860">
        <w:t>los mismos. Estas PMOs ejercen un grado de control elevado.</w:t>
      </w:r>
    </w:p>
    <w:p w:rsidR="00CD37A6" w:rsidRDefault="00CD37A6" w:rsidP="00C86DFA">
      <w:pPr>
        <w:spacing w:after="120" w:line="240" w:lineRule="auto"/>
        <w:jc w:val="both"/>
      </w:pPr>
      <w:r>
        <w:t>La PMO integra los datos y la información de los proyectos estratégicos corpor</w:t>
      </w:r>
      <w:r>
        <w:t xml:space="preserve">ativos y evalúa hasta qué punto </w:t>
      </w:r>
      <w:r>
        <w:t>se cumplen los objetivos estratégicos de alto nivel. La PMO constituye el vínculo</w:t>
      </w:r>
      <w:r>
        <w:t xml:space="preserve"> natural entre los portafolios, </w:t>
      </w:r>
      <w:r>
        <w:t>programas y proyectos de la organización y los sistemas de medida corporativos (p.ej., cuadro de mando integral).</w:t>
      </w:r>
    </w:p>
    <w:p w:rsidR="00CD37A6" w:rsidRDefault="00CD37A6" w:rsidP="00C86DFA">
      <w:pPr>
        <w:spacing w:after="120" w:line="240" w:lineRule="auto"/>
        <w:jc w:val="both"/>
      </w:pPr>
      <w:r>
        <w:t xml:space="preserve">Puede que los proyectos que la PMO apoya o dirige no guarden más </w:t>
      </w:r>
      <w:r>
        <w:t xml:space="preserve">relación entre sí que la de ser </w:t>
      </w:r>
      <w:r>
        <w:t>gestionados conjuntamente. La forma, la función y la estructura específ</w:t>
      </w:r>
      <w:r>
        <w:t xml:space="preserve">icas de una PMO dependen de las </w:t>
      </w:r>
      <w:r>
        <w:t>necesidades de la organización a la que ésta da soporte.</w:t>
      </w:r>
    </w:p>
    <w:p w:rsidR="00CD37A6" w:rsidRDefault="00CD37A6" w:rsidP="00C86DFA">
      <w:pPr>
        <w:spacing w:after="120" w:line="240" w:lineRule="auto"/>
        <w:jc w:val="both"/>
      </w:pPr>
      <w:r>
        <w:t>Una PMO puede tener la autoridad para actuar como un interesado integra</w:t>
      </w:r>
      <w:r>
        <w:t xml:space="preserve">l y tomar decisiones clave a lo </w:t>
      </w:r>
      <w:r>
        <w:t>largo de la vida de cada proyecto, hacer recomendaciones, poner fin a proyect</w:t>
      </w:r>
      <w:r>
        <w:t xml:space="preserve">os o tomar otras medidas, según </w:t>
      </w:r>
      <w:r>
        <w:t>sea necesario, a fin de mantenerlos alineados con los objetivos de negocio. As</w:t>
      </w:r>
      <w:r>
        <w:t xml:space="preserve">imismo, la PMO puede participar </w:t>
      </w:r>
      <w:r>
        <w:t>en la selección, gestión e utilización de recursos de proyectos compartidos o dedicados.</w:t>
      </w:r>
    </w:p>
    <w:p w:rsidR="00CD37A6" w:rsidRDefault="00CD37A6" w:rsidP="00C86DFA">
      <w:pPr>
        <w:spacing w:after="120" w:line="240" w:lineRule="auto"/>
        <w:jc w:val="both"/>
      </w:pPr>
      <w:r>
        <w:t>Una función fundamental de una PMO es brindar apoyo a los directores del</w:t>
      </w:r>
      <w:r>
        <w:t xml:space="preserve"> proyecto de diferentes formas, </w:t>
      </w:r>
      <w:r>
        <w:t>que pueden incluir, entre otras:</w:t>
      </w:r>
    </w:p>
    <w:p w:rsidR="00CD37A6" w:rsidRDefault="00CD37A6" w:rsidP="00C86DFA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Gestionar recursos compartidos a través de todos los proyectos dirigidos por la PMO;</w:t>
      </w:r>
    </w:p>
    <w:p w:rsidR="00CD37A6" w:rsidRDefault="00CD37A6" w:rsidP="00C86DFA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 xml:space="preserve">Identificar y desarrollar una metodología, mejores prácticas y </w:t>
      </w:r>
      <w:r>
        <w:t xml:space="preserve">estándares para la dirección de </w:t>
      </w:r>
      <w:r>
        <w:t>proyectos;</w:t>
      </w:r>
    </w:p>
    <w:p w:rsidR="00CD37A6" w:rsidRDefault="00CD37A6" w:rsidP="00C86DFA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Entrenar, orientar, capacitar y supervisar;</w:t>
      </w:r>
    </w:p>
    <w:p w:rsidR="00CD37A6" w:rsidRDefault="00CD37A6" w:rsidP="00C86DFA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Monitorear el cumplimiento de los estándares, políticas, procedimient</w:t>
      </w:r>
      <w:r>
        <w:t xml:space="preserve">os y plantillas de la dirección </w:t>
      </w:r>
      <w:r>
        <w:t>de proyectos mediante auditorías de proyectos;</w:t>
      </w:r>
    </w:p>
    <w:p w:rsidR="00CD37A6" w:rsidRDefault="00CD37A6" w:rsidP="00C86DFA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 xml:space="preserve">Desarrollar y gestionar políticas, procedimientos, plantillas y otra </w:t>
      </w:r>
      <w:r>
        <w:t xml:space="preserve">documentación compartida de los </w:t>
      </w:r>
      <w:r>
        <w:t>proyectos (activos de los procesos de la organización); y</w:t>
      </w:r>
    </w:p>
    <w:p w:rsidR="00CD37A6" w:rsidRDefault="00CD37A6" w:rsidP="00C86DFA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Coordinar la comunicación entre proyectos.</w:t>
      </w:r>
    </w:p>
    <w:p w:rsidR="00CD37A6" w:rsidRDefault="00CD37A6" w:rsidP="00C86DFA">
      <w:pPr>
        <w:spacing w:after="120" w:line="240" w:lineRule="auto"/>
        <w:jc w:val="both"/>
      </w:pPr>
      <w:r>
        <w:t>Los directores de proyecto y las PMOs persiguen objetivos diferentes y, por lo</w:t>
      </w:r>
      <w:r>
        <w:t xml:space="preserve"> tanto, responden a necesidades </w:t>
      </w:r>
      <w:r>
        <w:t>diferentes. Todos estos esfuerzos están alineados con las necesidades est</w:t>
      </w:r>
      <w:r>
        <w:t>ratégicas de la organización. A continuación,</w:t>
      </w:r>
      <w:r>
        <w:t xml:space="preserve"> se relacionan algunas de las diferencias entre los roles de directores de proyecto y PMO:</w:t>
      </w:r>
    </w:p>
    <w:p w:rsidR="00CD37A6" w:rsidRPr="00C2092E" w:rsidRDefault="00CD37A6" w:rsidP="00C86DFA">
      <w:pPr>
        <w:pStyle w:val="Prrafodelista"/>
        <w:numPr>
          <w:ilvl w:val="0"/>
          <w:numId w:val="3"/>
        </w:numPr>
        <w:spacing w:after="120" w:line="240" w:lineRule="auto"/>
        <w:jc w:val="both"/>
      </w:pPr>
      <w:r w:rsidRPr="00C2092E">
        <w:t>El director del proyecto se concentra en los objetivos específicos de</w:t>
      </w:r>
      <w:r w:rsidRPr="00C2092E">
        <w:t xml:space="preserve">l proyecto, mientras que la PMO </w:t>
      </w:r>
      <w:r w:rsidRPr="00C2092E">
        <w:t>gestiona los cambios significativos relativos al alcance del program</w:t>
      </w:r>
      <w:r w:rsidRPr="00C2092E">
        <w:t xml:space="preserve">a, que pueden considerarse como </w:t>
      </w:r>
      <w:r w:rsidRPr="00C2092E">
        <w:t>oportunidades potenciales para alcanzar mejor los objetivos de negocio.</w:t>
      </w:r>
    </w:p>
    <w:p w:rsidR="00CD37A6" w:rsidRPr="00C2092E" w:rsidRDefault="00CD37A6" w:rsidP="00C86DFA">
      <w:pPr>
        <w:pStyle w:val="Prrafodelista"/>
        <w:numPr>
          <w:ilvl w:val="0"/>
          <w:numId w:val="3"/>
        </w:numPr>
        <w:spacing w:after="120" w:line="240" w:lineRule="auto"/>
        <w:jc w:val="both"/>
      </w:pPr>
      <w:r w:rsidRPr="00C2092E">
        <w:t xml:space="preserve">El director del proyecto controla los recursos asignados al proyecto a fin de cumplir </w:t>
      </w:r>
      <w:r w:rsidRPr="00C2092E">
        <w:t xml:space="preserve">mejor con </w:t>
      </w:r>
      <w:r w:rsidRPr="00C2092E">
        <w:t>los objetivos del mismo, mientras que la PMO optimiza el uso de los recursos de la organización</w:t>
      </w:r>
      <w:r w:rsidRPr="00C2092E">
        <w:t xml:space="preserve"> </w:t>
      </w:r>
      <w:r w:rsidRPr="00C2092E">
        <w:t>compartidos entre todos los proyectos.</w:t>
      </w:r>
    </w:p>
    <w:p w:rsidR="00CD37A6" w:rsidRPr="00C2092E" w:rsidRDefault="00CD37A6" w:rsidP="00C86DFA">
      <w:pPr>
        <w:pStyle w:val="Prrafodelista"/>
        <w:numPr>
          <w:ilvl w:val="0"/>
          <w:numId w:val="3"/>
        </w:numPr>
        <w:spacing w:after="120" w:line="240" w:lineRule="auto"/>
        <w:jc w:val="both"/>
      </w:pPr>
      <w:r w:rsidRPr="00C2092E">
        <w:t>El director del proyecto gestiona las restricciones (alcance, crono</w:t>
      </w:r>
      <w:r w:rsidRPr="00C2092E">
        <w:t xml:space="preserve">grama, costo, calidad, etc.) de </w:t>
      </w:r>
      <w:r w:rsidRPr="00C2092E">
        <w:t>los proyectos individuales, mientras que la PMO gestiona las met</w:t>
      </w:r>
      <w:r w:rsidRPr="00C2092E">
        <w:t>odologías, estándares, riesgos/</w:t>
      </w:r>
      <w:r w:rsidRPr="00C2092E">
        <w:t>oportunidades globales, métricas e interdependencias entre proyectos a nivel de empresa.</w:t>
      </w:r>
    </w:p>
    <w:p w:rsidR="00C86DFA" w:rsidRDefault="00C86DFA">
      <w:r>
        <w:br w:type="page"/>
      </w:r>
    </w:p>
    <w:p w:rsidR="00B9015B" w:rsidRDefault="00B9015B" w:rsidP="00C86DFA">
      <w:pPr>
        <w:spacing w:after="120" w:line="240" w:lineRule="auto"/>
        <w:jc w:val="both"/>
      </w:pPr>
      <w:r>
        <w:lastRenderedPageBreak/>
        <w:t>Ventajas</w:t>
      </w:r>
    </w:p>
    <w:p w:rsidR="00A36C17" w:rsidRDefault="00A36C17" w:rsidP="00C86DFA">
      <w:pPr>
        <w:pStyle w:val="Prrafodelista"/>
        <w:numPr>
          <w:ilvl w:val="0"/>
          <w:numId w:val="4"/>
        </w:numPr>
        <w:spacing w:after="120" w:line="240" w:lineRule="auto"/>
        <w:jc w:val="both"/>
      </w:pPr>
      <w:r>
        <w:t>Facilita la administración de proyectos</w:t>
      </w:r>
      <w:r>
        <w:t>.</w:t>
      </w:r>
    </w:p>
    <w:p w:rsidR="008221DB" w:rsidRDefault="008221DB" w:rsidP="00C86DFA">
      <w:pPr>
        <w:pStyle w:val="Prrafodelista"/>
        <w:numPr>
          <w:ilvl w:val="0"/>
          <w:numId w:val="4"/>
        </w:numPr>
        <w:spacing w:after="120" w:line="240" w:lineRule="auto"/>
        <w:jc w:val="both"/>
      </w:pPr>
      <w:r>
        <w:t>Procesos</w:t>
      </w:r>
      <w:r w:rsidR="003B7C7E">
        <w:t xml:space="preserve"> y</w:t>
      </w:r>
      <w:r>
        <w:t xml:space="preserve"> </w:t>
      </w:r>
      <w:r w:rsidR="003B7C7E">
        <w:t xml:space="preserve">métricas </w:t>
      </w:r>
      <w:r>
        <w:t>estandarizados.</w:t>
      </w:r>
    </w:p>
    <w:p w:rsidR="00B9015B" w:rsidRDefault="00B9015B" w:rsidP="00C86DFA">
      <w:pPr>
        <w:pStyle w:val="Prrafodelista"/>
        <w:numPr>
          <w:ilvl w:val="0"/>
          <w:numId w:val="4"/>
        </w:numPr>
        <w:spacing w:after="120" w:line="240" w:lineRule="auto"/>
        <w:jc w:val="both"/>
      </w:pPr>
      <w:r>
        <w:t>Mejor control sobre la gestión y administración de los recursos, costos y actividades</w:t>
      </w:r>
      <w:r>
        <w:t>.</w:t>
      </w:r>
    </w:p>
    <w:p w:rsidR="003B7C7E" w:rsidRDefault="003B7C7E" w:rsidP="00C86DFA">
      <w:pPr>
        <w:pStyle w:val="Prrafodelista"/>
        <w:numPr>
          <w:ilvl w:val="0"/>
          <w:numId w:val="4"/>
        </w:numPr>
        <w:spacing w:after="120" w:line="240" w:lineRule="auto"/>
        <w:jc w:val="both"/>
      </w:pPr>
      <w:r>
        <w:t>Soporte para la toma de decisiones</w:t>
      </w:r>
      <w:r>
        <w:t xml:space="preserve">. </w:t>
      </w:r>
    </w:p>
    <w:p w:rsidR="003B7C7E" w:rsidRDefault="003B7C7E" w:rsidP="00C86DFA">
      <w:pPr>
        <w:pStyle w:val="Prrafodelista"/>
        <w:numPr>
          <w:ilvl w:val="0"/>
          <w:numId w:val="4"/>
        </w:numPr>
        <w:spacing w:after="120" w:line="240" w:lineRule="auto"/>
        <w:jc w:val="both"/>
      </w:pPr>
      <w:r>
        <w:t>Mejor</w:t>
      </w:r>
      <w:r>
        <w:t xml:space="preserve"> planeación estratégica</w:t>
      </w:r>
      <w:r>
        <w:t xml:space="preserve"> y gestión de portafolios.</w:t>
      </w:r>
    </w:p>
    <w:p w:rsidR="00C21699" w:rsidRDefault="00B9015B" w:rsidP="00C86DFA">
      <w:pPr>
        <w:pStyle w:val="Prrafodelista"/>
        <w:numPr>
          <w:ilvl w:val="0"/>
          <w:numId w:val="4"/>
        </w:numPr>
        <w:spacing w:after="120" w:line="240" w:lineRule="auto"/>
        <w:jc w:val="both"/>
      </w:pPr>
      <w:r>
        <w:t xml:space="preserve">Reducción de </w:t>
      </w:r>
      <w:r w:rsidR="008221DB">
        <w:t>fracasos en los proyectos</w:t>
      </w:r>
      <w:r>
        <w:t>.</w:t>
      </w:r>
    </w:p>
    <w:p w:rsidR="00C21699" w:rsidRDefault="00C21699" w:rsidP="00C86DFA">
      <w:pPr>
        <w:spacing w:after="120" w:line="240" w:lineRule="auto"/>
        <w:jc w:val="both"/>
      </w:pPr>
      <w:r>
        <w:t>Desventajas</w:t>
      </w:r>
    </w:p>
    <w:p w:rsidR="00C21699" w:rsidRDefault="00C21699" w:rsidP="00C86DFA">
      <w:pPr>
        <w:pStyle w:val="Prrafodelista"/>
        <w:numPr>
          <w:ilvl w:val="0"/>
          <w:numId w:val="8"/>
        </w:numPr>
        <w:spacing w:after="120" w:line="240" w:lineRule="auto"/>
        <w:jc w:val="both"/>
      </w:pPr>
      <w:r>
        <w:t>Pueden agregar capas de burocracia debido a la aplicación formal de metodologías de gerencia de proyectos</w:t>
      </w:r>
      <w:r>
        <w:t>.</w:t>
      </w:r>
    </w:p>
    <w:p w:rsidR="00C21699" w:rsidRDefault="00C21699" w:rsidP="00C86DFA">
      <w:pPr>
        <w:pStyle w:val="Prrafodelista"/>
        <w:numPr>
          <w:ilvl w:val="0"/>
          <w:numId w:val="8"/>
        </w:numPr>
        <w:spacing w:after="120" w:line="240" w:lineRule="auto"/>
        <w:jc w:val="both"/>
      </w:pPr>
      <w:r>
        <w:t>D</w:t>
      </w:r>
      <w:r>
        <w:t xml:space="preserve">ificultad </w:t>
      </w:r>
      <w:r w:rsidR="00AD25EB">
        <w:t>para medir el éxito de una PMO</w:t>
      </w:r>
      <w:r>
        <w:t>.</w:t>
      </w:r>
      <w:r w:rsidR="008221DB">
        <w:t xml:space="preserve"> Beneficios a largo plazo.</w:t>
      </w:r>
    </w:p>
    <w:p w:rsidR="00C21699" w:rsidRPr="00CD37A6" w:rsidRDefault="00C21699" w:rsidP="00C86DFA">
      <w:pPr>
        <w:pStyle w:val="Prrafodelista"/>
        <w:numPr>
          <w:ilvl w:val="0"/>
          <w:numId w:val="8"/>
        </w:numPr>
        <w:spacing w:after="120" w:line="240" w:lineRule="auto"/>
        <w:jc w:val="both"/>
      </w:pPr>
      <w:r w:rsidRPr="00C21699">
        <w:t>Falta de herramientas de automatización de los procesos.</w:t>
      </w:r>
    </w:p>
    <w:sectPr w:rsidR="00C21699" w:rsidRPr="00CD37A6" w:rsidSect="00C86DF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2DD"/>
    <w:multiLevelType w:val="hybridMultilevel"/>
    <w:tmpl w:val="8CA62F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F4C"/>
    <w:multiLevelType w:val="hybridMultilevel"/>
    <w:tmpl w:val="76FCFD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862E4"/>
    <w:multiLevelType w:val="hybridMultilevel"/>
    <w:tmpl w:val="34BC97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118CE"/>
    <w:multiLevelType w:val="hybridMultilevel"/>
    <w:tmpl w:val="7BDE91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1344C"/>
    <w:multiLevelType w:val="hybridMultilevel"/>
    <w:tmpl w:val="27C03B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0471"/>
    <w:multiLevelType w:val="hybridMultilevel"/>
    <w:tmpl w:val="7646B7BA"/>
    <w:lvl w:ilvl="0" w:tplc="1DB04182">
      <w:numFmt w:val="bullet"/>
      <w:lvlText w:val="-"/>
      <w:lvlJc w:val="left"/>
      <w:pPr>
        <w:ind w:left="735" w:hanging="37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708CD"/>
    <w:multiLevelType w:val="hybridMultilevel"/>
    <w:tmpl w:val="8E6C640E"/>
    <w:lvl w:ilvl="0" w:tplc="1DB04182">
      <w:numFmt w:val="bullet"/>
      <w:lvlText w:val="-"/>
      <w:lvlJc w:val="left"/>
      <w:pPr>
        <w:ind w:left="735" w:hanging="37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699F"/>
    <w:multiLevelType w:val="hybridMultilevel"/>
    <w:tmpl w:val="70D623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A6"/>
    <w:rsid w:val="000C574C"/>
    <w:rsid w:val="000E1801"/>
    <w:rsid w:val="00217F3A"/>
    <w:rsid w:val="002800CB"/>
    <w:rsid w:val="003B7C7E"/>
    <w:rsid w:val="00441B71"/>
    <w:rsid w:val="004C0733"/>
    <w:rsid w:val="00536860"/>
    <w:rsid w:val="00683536"/>
    <w:rsid w:val="00783D63"/>
    <w:rsid w:val="007D49FC"/>
    <w:rsid w:val="008221DB"/>
    <w:rsid w:val="0094700F"/>
    <w:rsid w:val="00A341D2"/>
    <w:rsid w:val="00A36C17"/>
    <w:rsid w:val="00AD25EB"/>
    <w:rsid w:val="00B56A7E"/>
    <w:rsid w:val="00B9015B"/>
    <w:rsid w:val="00C2092E"/>
    <w:rsid w:val="00C21699"/>
    <w:rsid w:val="00C671CA"/>
    <w:rsid w:val="00C86DFA"/>
    <w:rsid w:val="00CB71B8"/>
    <w:rsid w:val="00CD37A6"/>
    <w:rsid w:val="00D90C37"/>
    <w:rsid w:val="00D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F073"/>
  <w15:chartTrackingRefBased/>
  <w15:docId w15:val="{9ADDA237-D6DC-49EE-8D68-E572A62F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4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3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8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2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2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0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41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Sclerandi</dc:creator>
  <cp:keywords/>
  <dc:description/>
  <cp:lastModifiedBy>Wendy Sclerandi</cp:lastModifiedBy>
  <cp:revision>17</cp:revision>
  <dcterms:created xsi:type="dcterms:W3CDTF">2017-06-14T01:56:00Z</dcterms:created>
  <dcterms:modified xsi:type="dcterms:W3CDTF">2017-06-14T05:30:00Z</dcterms:modified>
</cp:coreProperties>
</file>