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AAB" w:rsidRPr="00792B7F" w:rsidRDefault="00C00AAB" w:rsidP="00CE3119">
      <w:pPr>
        <w:spacing w:before="60" w:after="60"/>
        <w:jc w:val="both"/>
      </w:pPr>
      <w:r w:rsidRPr="00792B7F">
        <w:rPr>
          <w:u w:val="single"/>
        </w:rPr>
        <w:t>Recomendaciones</w:t>
      </w:r>
      <w:r w:rsidR="00741F01" w:rsidRPr="00792B7F">
        <w:rPr>
          <w:u w:val="single"/>
        </w:rPr>
        <w:t xml:space="preserve"> para evitar AT/EP</w:t>
      </w:r>
      <w:r w:rsidRPr="00792B7F">
        <w:t>:</w:t>
      </w:r>
    </w:p>
    <w:p w:rsidR="00C00AAB" w:rsidRDefault="00C00AAB" w:rsidP="00CE3119">
      <w:pPr>
        <w:pStyle w:val="Prrafodelista"/>
        <w:numPr>
          <w:ilvl w:val="0"/>
          <w:numId w:val="4"/>
        </w:numPr>
        <w:spacing w:before="60" w:after="60"/>
        <w:jc w:val="both"/>
      </w:pPr>
      <w:r>
        <w:t>Siempre cerrar un cajón luego de haber obtenido el elemento que estaba alojado en su interior.</w:t>
      </w:r>
    </w:p>
    <w:p w:rsidR="00C00AAB" w:rsidRDefault="00C00AAB" w:rsidP="00CE3119">
      <w:pPr>
        <w:pStyle w:val="Prrafodelista"/>
        <w:numPr>
          <w:ilvl w:val="0"/>
          <w:numId w:val="4"/>
        </w:numPr>
        <w:spacing w:before="60" w:after="60"/>
        <w:jc w:val="both"/>
      </w:pPr>
      <w:r>
        <w:t xml:space="preserve">Cambiar la postura </w:t>
      </w:r>
      <w:r w:rsidR="00354DDA">
        <w:t xml:space="preserve">con </w:t>
      </w:r>
      <w:r>
        <w:t>cierta frecuencia</w:t>
      </w:r>
      <w:r w:rsidR="005C6F00">
        <w:t xml:space="preserve"> (una </w:t>
      </w:r>
      <w:r w:rsidR="008E1FC1">
        <w:t>vez por hora, unos minutos)</w:t>
      </w:r>
      <w:r>
        <w:t>.</w:t>
      </w:r>
    </w:p>
    <w:p w:rsidR="00EE5E9A" w:rsidRDefault="00EE5E9A" w:rsidP="00CE3119">
      <w:pPr>
        <w:pStyle w:val="Prrafodelista"/>
        <w:numPr>
          <w:ilvl w:val="0"/>
          <w:numId w:val="4"/>
        </w:numPr>
        <w:spacing w:before="60" w:after="60"/>
        <w:jc w:val="both"/>
      </w:pPr>
      <w:r>
        <w:t>Apoyar los pies en el suelo o en una apoya pies</w:t>
      </w:r>
      <w:r w:rsidR="008E1FC1">
        <w:t xml:space="preserve"> (si la persona es muy alta)</w:t>
      </w:r>
      <w:r>
        <w:t>.</w:t>
      </w:r>
    </w:p>
    <w:p w:rsidR="00EE5E9A" w:rsidRDefault="00EE5E9A" w:rsidP="00CE3119">
      <w:pPr>
        <w:pStyle w:val="Prrafodelista"/>
        <w:numPr>
          <w:ilvl w:val="0"/>
          <w:numId w:val="4"/>
        </w:numPr>
        <w:spacing w:before="60" w:after="60"/>
        <w:jc w:val="both"/>
      </w:pPr>
      <w:r>
        <w:t xml:space="preserve">Cuando se requiera copiar texto, se deben elevar </w:t>
      </w:r>
      <w:r w:rsidR="00354DDA">
        <w:t xml:space="preserve">las hojas </w:t>
      </w:r>
      <w:r>
        <w:t>para evitar dolores de espalda o malas posturas.</w:t>
      </w:r>
    </w:p>
    <w:p w:rsidR="00C00AAB" w:rsidRDefault="00354DDA" w:rsidP="00CE3119">
      <w:pPr>
        <w:pStyle w:val="Prrafodelista"/>
        <w:numPr>
          <w:ilvl w:val="0"/>
          <w:numId w:val="4"/>
        </w:numPr>
        <w:spacing w:before="60" w:after="60"/>
        <w:jc w:val="both"/>
      </w:pPr>
      <w:r>
        <w:t xml:space="preserve">Efectuar </w:t>
      </w:r>
      <w:r w:rsidR="00C00AAB">
        <w:t xml:space="preserve">pausas </w:t>
      </w:r>
      <w:r>
        <w:t xml:space="preserve">periódicamente </w:t>
      </w:r>
      <w:r w:rsidR="005C6F00">
        <w:t xml:space="preserve">(una vez por hora) </w:t>
      </w:r>
      <w:r>
        <w:t>para descansar la vista, cerrando los ojos por breves instantes</w:t>
      </w:r>
      <w:r w:rsidR="00C00AAB">
        <w:t>.</w:t>
      </w:r>
    </w:p>
    <w:p w:rsidR="00EE5E9A" w:rsidRDefault="00EE5E9A" w:rsidP="00CE3119">
      <w:pPr>
        <w:pStyle w:val="Prrafodelista"/>
        <w:numPr>
          <w:ilvl w:val="0"/>
          <w:numId w:val="4"/>
        </w:numPr>
        <w:spacing w:before="60" w:after="60"/>
        <w:jc w:val="both"/>
      </w:pPr>
      <w:r>
        <w:t>Mantener una distancia con la pantalla de 55 cm.</w:t>
      </w:r>
    </w:p>
    <w:p w:rsidR="00C00AAB" w:rsidRDefault="00C00AAB" w:rsidP="00CE3119">
      <w:pPr>
        <w:pStyle w:val="Prrafodelista"/>
        <w:numPr>
          <w:ilvl w:val="0"/>
          <w:numId w:val="4"/>
        </w:numPr>
        <w:spacing w:before="60" w:after="60"/>
        <w:jc w:val="both"/>
      </w:pPr>
      <w:r>
        <w:t>Colocar persianas o cortinas en las ventanas de modo tal que éstas no generen reflejos en las pantallas.</w:t>
      </w:r>
    </w:p>
    <w:p w:rsidR="00FF2E9D" w:rsidRDefault="00FF2E9D" w:rsidP="00CE3119">
      <w:pPr>
        <w:pStyle w:val="Prrafodelista"/>
        <w:numPr>
          <w:ilvl w:val="0"/>
          <w:numId w:val="4"/>
        </w:numPr>
        <w:spacing w:before="60" w:after="60"/>
        <w:jc w:val="both"/>
      </w:pPr>
      <w:r>
        <w:t>Disponer de materiales absorbentes para reducir el nivel de ruido ambiental para cada trabajador.</w:t>
      </w:r>
    </w:p>
    <w:p w:rsidR="00FF2E9D" w:rsidRDefault="00FF2E9D" w:rsidP="00CE3119">
      <w:pPr>
        <w:pStyle w:val="Prrafodelista"/>
        <w:numPr>
          <w:ilvl w:val="0"/>
          <w:numId w:val="4"/>
        </w:numPr>
        <w:spacing w:before="60" w:after="60"/>
        <w:jc w:val="both"/>
      </w:pPr>
      <w:r>
        <w:t>Mantener el orden y la limpieza de todos los elementos y del ambiente de trabajo en general.</w:t>
      </w:r>
    </w:p>
    <w:p w:rsidR="00FF2E9D" w:rsidRPr="00C00AAB" w:rsidRDefault="00FF2E9D" w:rsidP="00CE3119">
      <w:pPr>
        <w:pStyle w:val="Prrafodelista"/>
        <w:numPr>
          <w:ilvl w:val="0"/>
          <w:numId w:val="4"/>
        </w:numPr>
        <w:spacing w:before="60" w:after="60"/>
        <w:jc w:val="both"/>
      </w:pPr>
      <w:r>
        <w:t>No dejar cables eléctricos o telefónicos atravesando pasillos o lugares de tránsito</w:t>
      </w:r>
      <w:r w:rsidR="00EE5E9A">
        <w:t>.</w:t>
      </w:r>
    </w:p>
    <w:p w:rsidR="00064D75" w:rsidRPr="00792B7F" w:rsidRDefault="00064D75" w:rsidP="00CE3119">
      <w:pPr>
        <w:spacing w:before="60" w:after="60"/>
        <w:jc w:val="both"/>
        <w:rPr>
          <w:u w:val="single"/>
        </w:rPr>
      </w:pPr>
      <w:r w:rsidRPr="00792B7F">
        <w:rPr>
          <w:u w:val="single"/>
        </w:rPr>
        <w:t>Derechos y obligaciones de un empleado</w:t>
      </w:r>
    </w:p>
    <w:p w:rsidR="00B85533" w:rsidRPr="00792B7F" w:rsidRDefault="00B85533" w:rsidP="00CE3119">
      <w:pPr>
        <w:spacing w:before="60" w:after="60"/>
        <w:jc w:val="both"/>
        <w:rPr>
          <w:b/>
        </w:rPr>
      </w:pPr>
      <w:r w:rsidRPr="00792B7F">
        <w:rPr>
          <w:b/>
        </w:rPr>
        <w:t>Derechos</w:t>
      </w:r>
    </w:p>
    <w:p w:rsidR="00B85533" w:rsidRDefault="00B85533" w:rsidP="00CE3119">
      <w:pPr>
        <w:pStyle w:val="Prrafodelista"/>
        <w:numPr>
          <w:ilvl w:val="0"/>
          <w:numId w:val="3"/>
        </w:numPr>
        <w:spacing w:before="60" w:after="60"/>
        <w:jc w:val="both"/>
      </w:pPr>
      <w:r>
        <w:t>Trabajar en un ambiente sano y seguro.</w:t>
      </w:r>
    </w:p>
    <w:p w:rsidR="00B85533" w:rsidRDefault="00B85533" w:rsidP="00CE3119">
      <w:pPr>
        <w:pStyle w:val="Prrafodelista"/>
        <w:numPr>
          <w:ilvl w:val="0"/>
          <w:numId w:val="3"/>
        </w:numPr>
        <w:spacing w:before="60" w:after="60"/>
        <w:jc w:val="both"/>
      </w:pPr>
      <w:r>
        <w:t>Conocer los riesgos que puede tener su trabajo.</w:t>
      </w:r>
    </w:p>
    <w:p w:rsidR="00B85533" w:rsidRDefault="00B85533" w:rsidP="00CE3119">
      <w:pPr>
        <w:pStyle w:val="Prrafodelista"/>
        <w:numPr>
          <w:ilvl w:val="0"/>
          <w:numId w:val="3"/>
        </w:numPr>
        <w:spacing w:before="60" w:after="60"/>
        <w:jc w:val="both"/>
      </w:pPr>
      <w:r>
        <w:t>Recibir información y capacitación sobre cómo prevenir accidentes o enfermedades profesionales.</w:t>
      </w:r>
    </w:p>
    <w:p w:rsidR="00B85533" w:rsidRDefault="00B85533" w:rsidP="00CE3119">
      <w:pPr>
        <w:pStyle w:val="Prrafodelista"/>
        <w:numPr>
          <w:ilvl w:val="0"/>
          <w:numId w:val="3"/>
        </w:numPr>
        <w:spacing w:before="60" w:after="60"/>
        <w:jc w:val="both"/>
      </w:pPr>
      <w:r>
        <w:t>Recibir los elementos de protección personal según su trabajo.</w:t>
      </w:r>
    </w:p>
    <w:p w:rsidR="00B85533" w:rsidRDefault="00B85533" w:rsidP="00CE3119">
      <w:pPr>
        <w:pStyle w:val="Prrafodelista"/>
        <w:numPr>
          <w:ilvl w:val="0"/>
          <w:numId w:val="3"/>
        </w:numPr>
        <w:spacing w:before="60" w:after="60"/>
        <w:jc w:val="both"/>
      </w:pPr>
      <w:r>
        <w:t>Estar cubierto por una ART a través de la afiliación de su empleador.</w:t>
      </w:r>
    </w:p>
    <w:p w:rsidR="00B85533" w:rsidRDefault="00B85533" w:rsidP="00CE3119">
      <w:pPr>
        <w:pStyle w:val="Prrafodelista"/>
        <w:numPr>
          <w:ilvl w:val="0"/>
          <w:numId w:val="3"/>
        </w:numPr>
        <w:spacing w:before="60" w:after="60"/>
        <w:jc w:val="both"/>
      </w:pPr>
      <w:r>
        <w:t>Conocer cuál es su ART.</w:t>
      </w:r>
    </w:p>
    <w:p w:rsidR="00B85533" w:rsidRDefault="00B85533" w:rsidP="00CE3119">
      <w:pPr>
        <w:pStyle w:val="Prrafodelista"/>
        <w:numPr>
          <w:ilvl w:val="0"/>
          <w:numId w:val="3"/>
        </w:numPr>
        <w:spacing w:before="60" w:after="60"/>
        <w:jc w:val="both"/>
      </w:pPr>
      <w:r>
        <w:t>Si su empleador no tiene ART o no lo ha declarado como empleado ante la misma, tiene derecho a denunciarlo ante la SRT para intimarlo a que se afilie o lo declare.</w:t>
      </w:r>
    </w:p>
    <w:p w:rsidR="00423138" w:rsidRPr="00792B7F" w:rsidRDefault="00423138" w:rsidP="00CE3119">
      <w:pPr>
        <w:spacing w:before="60" w:after="60"/>
        <w:jc w:val="both"/>
        <w:rPr>
          <w:b/>
        </w:rPr>
      </w:pPr>
      <w:bookmarkStart w:id="0" w:name="_GoBack"/>
      <w:r w:rsidRPr="00792B7F">
        <w:rPr>
          <w:b/>
        </w:rPr>
        <w:t>Obligaciones</w:t>
      </w:r>
    </w:p>
    <w:bookmarkEnd w:id="0"/>
    <w:p w:rsidR="00423138" w:rsidRDefault="00423138" w:rsidP="00CE3119">
      <w:pPr>
        <w:pStyle w:val="Prrafodelista"/>
        <w:numPr>
          <w:ilvl w:val="0"/>
          <w:numId w:val="2"/>
        </w:numPr>
        <w:spacing w:before="60" w:after="60"/>
        <w:jc w:val="both"/>
      </w:pPr>
      <w:r>
        <w:t>Denunciar ante su empleador o ART, los accidentes de trabajo o enfermedades profesionales.</w:t>
      </w:r>
    </w:p>
    <w:p w:rsidR="00423138" w:rsidRDefault="00423138" w:rsidP="00CE3119">
      <w:pPr>
        <w:pStyle w:val="Prrafodelista"/>
        <w:numPr>
          <w:ilvl w:val="0"/>
          <w:numId w:val="2"/>
        </w:numPr>
        <w:spacing w:before="60" w:after="60"/>
        <w:jc w:val="both"/>
      </w:pPr>
      <w:r>
        <w:t>Cumplir con las normas de seguridad e higiene.</w:t>
      </w:r>
    </w:p>
    <w:p w:rsidR="00423138" w:rsidRDefault="00423138" w:rsidP="00CE3119">
      <w:pPr>
        <w:pStyle w:val="Prrafodelista"/>
        <w:numPr>
          <w:ilvl w:val="0"/>
          <w:numId w:val="2"/>
        </w:numPr>
        <w:spacing w:before="60" w:after="60"/>
        <w:jc w:val="both"/>
      </w:pPr>
      <w:r>
        <w:t>Comunicar a su empleador, ART o a la Superintendencia de Riesgos de Trabajo (SRT) cualquier situación peligrosa para usted o para el resto del personal relacionada con el puesto de trabajo o establecimiento en general.</w:t>
      </w:r>
    </w:p>
    <w:p w:rsidR="00423138" w:rsidRDefault="00423138" w:rsidP="00CE3119">
      <w:pPr>
        <w:pStyle w:val="Prrafodelista"/>
        <w:numPr>
          <w:ilvl w:val="0"/>
          <w:numId w:val="2"/>
        </w:numPr>
        <w:spacing w:before="60" w:after="60"/>
        <w:jc w:val="both"/>
      </w:pPr>
      <w:r>
        <w:t>Participar de actividades de capacitación sobre salud y seguridad en el trabajo.</w:t>
      </w:r>
    </w:p>
    <w:p w:rsidR="00423138" w:rsidRDefault="00423138" w:rsidP="00CE3119">
      <w:pPr>
        <w:pStyle w:val="Prrafodelista"/>
        <w:numPr>
          <w:ilvl w:val="0"/>
          <w:numId w:val="2"/>
        </w:numPr>
        <w:spacing w:before="60" w:after="60"/>
        <w:jc w:val="both"/>
      </w:pPr>
      <w:r>
        <w:t>Utilizar correctamente los elementos de protección personal provistos por el empleador.</w:t>
      </w:r>
    </w:p>
    <w:p w:rsidR="00656C4D" w:rsidRPr="00656C4D" w:rsidRDefault="00423138" w:rsidP="00CE3119">
      <w:pPr>
        <w:pStyle w:val="Prrafodelista"/>
        <w:numPr>
          <w:ilvl w:val="0"/>
          <w:numId w:val="2"/>
        </w:numPr>
        <w:spacing w:before="60" w:after="60"/>
        <w:jc w:val="both"/>
      </w:pPr>
      <w:r>
        <w:t>Cumplir con la realización de los exámenes médicos periódicos.</w:t>
      </w:r>
    </w:p>
    <w:sectPr w:rsidR="00656C4D" w:rsidRPr="00656C4D" w:rsidSect="001A7A7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D2920"/>
    <w:multiLevelType w:val="hybridMultilevel"/>
    <w:tmpl w:val="D5EEC2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66105"/>
    <w:multiLevelType w:val="hybridMultilevel"/>
    <w:tmpl w:val="647EA7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E6770"/>
    <w:multiLevelType w:val="hybridMultilevel"/>
    <w:tmpl w:val="E88611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05DB7"/>
    <w:multiLevelType w:val="hybridMultilevel"/>
    <w:tmpl w:val="22CC52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76"/>
    <w:rsid w:val="00057043"/>
    <w:rsid w:val="00057661"/>
    <w:rsid w:val="0006055D"/>
    <w:rsid w:val="00064D75"/>
    <w:rsid w:val="00082B88"/>
    <w:rsid w:val="00094D28"/>
    <w:rsid w:val="000A1556"/>
    <w:rsid w:val="000C6B30"/>
    <w:rsid w:val="000F3BE9"/>
    <w:rsid w:val="00113153"/>
    <w:rsid w:val="001537A6"/>
    <w:rsid w:val="0015588E"/>
    <w:rsid w:val="00156ADF"/>
    <w:rsid w:val="001A7A76"/>
    <w:rsid w:val="001C5A79"/>
    <w:rsid w:val="00216736"/>
    <w:rsid w:val="00223440"/>
    <w:rsid w:val="002F3059"/>
    <w:rsid w:val="002F5859"/>
    <w:rsid w:val="00303902"/>
    <w:rsid w:val="003161C4"/>
    <w:rsid w:val="003269B0"/>
    <w:rsid w:val="00354DDA"/>
    <w:rsid w:val="00423138"/>
    <w:rsid w:val="00427BFD"/>
    <w:rsid w:val="00432D4C"/>
    <w:rsid w:val="00452BDA"/>
    <w:rsid w:val="00461D17"/>
    <w:rsid w:val="004E3603"/>
    <w:rsid w:val="0050734D"/>
    <w:rsid w:val="00522321"/>
    <w:rsid w:val="00546E6D"/>
    <w:rsid w:val="005605D9"/>
    <w:rsid w:val="00573FEE"/>
    <w:rsid w:val="00592188"/>
    <w:rsid w:val="00596588"/>
    <w:rsid w:val="005A355B"/>
    <w:rsid w:val="005C6F00"/>
    <w:rsid w:val="00625BB2"/>
    <w:rsid w:val="00656C4D"/>
    <w:rsid w:val="006664A6"/>
    <w:rsid w:val="006A2585"/>
    <w:rsid w:val="006B44BD"/>
    <w:rsid w:val="00707B75"/>
    <w:rsid w:val="00726D65"/>
    <w:rsid w:val="00741F01"/>
    <w:rsid w:val="007457F7"/>
    <w:rsid w:val="00792B7F"/>
    <w:rsid w:val="007A399F"/>
    <w:rsid w:val="007E6972"/>
    <w:rsid w:val="0083578A"/>
    <w:rsid w:val="00842CAB"/>
    <w:rsid w:val="00897676"/>
    <w:rsid w:val="008D6832"/>
    <w:rsid w:val="008E1FC1"/>
    <w:rsid w:val="00961E26"/>
    <w:rsid w:val="00964AA2"/>
    <w:rsid w:val="009918F4"/>
    <w:rsid w:val="00A16A21"/>
    <w:rsid w:val="00A2354E"/>
    <w:rsid w:val="00A44230"/>
    <w:rsid w:val="00A812CE"/>
    <w:rsid w:val="00AB0210"/>
    <w:rsid w:val="00AC4D76"/>
    <w:rsid w:val="00AD6670"/>
    <w:rsid w:val="00AF32CE"/>
    <w:rsid w:val="00B12907"/>
    <w:rsid w:val="00B63518"/>
    <w:rsid w:val="00B85533"/>
    <w:rsid w:val="00B90ADE"/>
    <w:rsid w:val="00BB580F"/>
    <w:rsid w:val="00BE5DDD"/>
    <w:rsid w:val="00C00AAB"/>
    <w:rsid w:val="00CB67DB"/>
    <w:rsid w:val="00CE3119"/>
    <w:rsid w:val="00CF0738"/>
    <w:rsid w:val="00CF122E"/>
    <w:rsid w:val="00CF6C75"/>
    <w:rsid w:val="00D014DB"/>
    <w:rsid w:val="00D63B0C"/>
    <w:rsid w:val="00E51C8E"/>
    <w:rsid w:val="00E6152C"/>
    <w:rsid w:val="00EE062A"/>
    <w:rsid w:val="00EE5E9A"/>
    <w:rsid w:val="00EF798D"/>
    <w:rsid w:val="00F56455"/>
    <w:rsid w:val="00FD7B82"/>
    <w:rsid w:val="00FF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DB7C5A-FA07-487D-B19F-7CC35D25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A7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C4D76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C4D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Barsotti</dc:creator>
  <cp:keywords/>
  <dc:description/>
  <cp:lastModifiedBy>Wendy Sclerandi</cp:lastModifiedBy>
  <cp:revision>81</cp:revision>
  <dcterms:created xsi:type="dcterms:W3CDTF">2017-08-14T21:29:00Z</dcterms:created>
  <dcterms:modified xsi:type="dcterms:W3CDTF">2017-08-29T04:16:00Z</dcterms:modified>
</cp:coreProperties>
</file>