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D83" w:rsidRPr="00654D83" w:rsidRDefault="00654D83" w:rsidP="0015622B">
      <w:pPr>
        <w:spacing w:after="60" w:line="276" w:lineRule="auto"/>
        <w:rPr>
          <w:rFonts w:asciiTheme="minorHAnsi" w:hAnsiTheme="minorHAnsi" w:cstheme="minorHAnsi"/>
          <w:b/>
          <w:u w:val="single"/>
        </w:rPr>
      </w:pPr>
      <w:bookmarkStart w:id="0" w:name="_GoBack"/>
      <w:r w:rsidRPr="00654D83">
        <w:rPr>
          <w:rFonts w:asciiTheme="minorHAnsi" w:hAnsiTheme="minorHAnsi" w:cstheme="minorHAnsi"/>
          <w:b/>
          <w:u w:val="single"/>
        </w:rPr>
        <w:t>Confort visual</w:t>
      </w:r>
    </w:p>
    <w:p w:rsidR="00BD6DFE" w:rsidRPr="00BD6DFE" w:rsidRDefault="00BD6DFE" w:rsidP="0015622B">
      <w:pPr>
        <w:pStyle w:val="Prrafodelista"/>
        <w:numPr>
          <w:ilvl w:val="0"/>
          <w:numId w:val="29"/>
        </w:numPr>
        <w:spacing w:after="60" w:line="276" w:lineRule="auto"/>
        <w:rPr>
          <w:rFonts w:asciiTheme="minorHAnsi" w:hAnsiTheme="minorHAnsi" w:cstheme="minorHAnsi"/>
        </w:rPr>
      </w:pPr>
      <w:r w:rsidRPr="00BD6DFE">
        <w:rPr>
          <w:rFonts w:asciiTheme="minorHAnsi" w:hAnsiTheme="minorHAnsi" w:cstheme="minorHAnsi"/>
        </w:rPr>
        <w:t>Abarca la cantidad y la calidad de luz que incide sobre una superficie.</w:t>
      </w:r>
    </w:p>
    <w:p w:rsidR="00BD6DFE" w:rsidRPr="00BD6DFE" w:rsidRDefault="00BD6DFE" w:rsidP="0015622B">
      <w:pPr>
        <w:pStyle w:val="Prrafodelista"/>
        <w:numPr>
          <w:ilvl w:val="0"/>
          <w:numId w:val="29"/>
        </w:numPr>
        <w:spacing w:after="60" w:line="276" w:lineRule="auto"/>
        <w:rPr>
          <w:rFonts w:asciiTheme="minorHAnsi" w:hAnsiTheme="minorHAnsi" w:cstheme="minorHAnsi"/>
        </w:rPr>
      </w:pPr>
      <w:r w:rsidRPr="00BD6DFE">
        <w:rPr>
          <w:rFonts w:asciiTheme="minorHAnsi" w:hAnsiTheme="minorHAnsi" w:cstheme="minorHAnsi"/>
        </w:rPr>
        <w:t>Más luz de lo debido puede provocar incomodidad en el trabajador debido a reflejos y contrastes.</w:t>
      </w:r>
    </w:p>
    <w:p w:rsidR="00510317" w:rsidRPr="00BD6DFE" w:rsidRDefault="00AC03EC" w:rsidP="0015622B">
      <w:pPr>
        <w:pStyle w:val="Prrafodelista"/>
        <w:numPr>
          <w:ilvl w:val="0"/>
          <w:numId w:val="29"/>
        </w:numPr>
        <w:spacing w:after="6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intensidad de la luz s</w:t>
      </w:r>
      <w:r w:rsidR="00BD6DFE" w:rsidRPr="00BD6DFE">
        <w:rPr>
          <w:rFonts w:asciiTheme="minorHAnsi" w:hAnsiTheme="minorHAnsi" w:cstheme="minorHAnsi"/>
        </w:rPr>
        <w:t>e relaciona con la producción y rendimiento de un trabajador.</w:t>
      </w:r>
    </w:p>
    <w:p w:rsidR="00510317" w:rsidRPr="00654D83" w:rsidRDefault="00510317" w:rsidP="0015622B">
      <w:pPr>
        <w:pStyle w:val="Ttulo2"/>
      </w:pPr>
      <w:bookmarkStart w:id="1" w:name="_Toc497142864"/>
      <w:r w:rsidRPr="00654D83">
        <w:t>Consideraciones prácticas</w:t>
      </w:r>
      <w:bookmarkEnd w:id="1"/>
    </w:p>
    <w:p w:rsidR="00510317" w:rsidRPr="00F4552C" w:rsidRDefault="00654D83" w:rsidP="0015622B">
      <w:pPr>
        <w:pStyle w:val="Prrafodelista"/>
        <w:numPr>
          <w:ilvl w:val="0"/>
          <w:numId w:val="28"/>
        </w:numPr>
        <w:spacing w:after="60" w:line="276" w:lineRule="auto"/>
        <w:rPr>
          <w:rFonts w:asciiTheme="minorHAnsi" w:hAnsiTheme="minorHAnsi" w:cstheme="minorHAnsi"/>
        </w:rPr>
      </w:pPr>
      <w:r w:rsidRPr="00F4552C">
        <w:rPr>
          <w:rFonts w:asciiTheme="minorHAnsi" w:hAnsiTheme="minorHAnsi" w:cstheme="minorHAnsi"/>
        </w:rPr>
        <w:t>P</w:t>
      </w:r>
      <w:r w:rsidR="00510317" w:rsidRPr="00F4552C">
        <w:rPr>
          <w:rFonts w:asciiTheme="minorHAnsi" w:hAnsiTheme="minorHAnsi" w:cstheme="minorHAnsi"/>
        </w:rPr>
        <w:t>roporcionar a cada trabajador la luz suficiente</w:t>
      </w:r>
      <w:r w:rsidRPr="00F4552C">
        <w:rPr>
          <w:rFonts w:asciiTheme="minorHAnsi" w:hAnsiTheme="minorHAnsi" w:cstheme="minorHAnsi"/>
        </w:rPr>
        <w:t>:</w:t>
      </w:r>
      <w:r w:rsidR="00510317" w:rsidRPr="00F4552C">
        <w:rPr>
          <w:rFonts w:asciiTheme="minorHAnsi" w:hAnsiTheme="minorHAnsi" w:cstheme="minorHAnsi"/>
        </w:rPr>
        <w:t xml:space="preserve"> iluminar los detalles de su tarea sin crear contrastes o reflejos molestos y manteniendo un ambiente satisfactorio.</w:t>
      </w:r>
    </w:p>
    <w:p w:rsidR="008A718D" w:rsidRDefault="008A718D" w:rsidP="0015622B">
      <w:pPr>
        <w:pStyle w:val="Prrafodelista"/>
        <w:numPr>
          <w:ilvl w:val="0"/>
          <w:numId w:val="28"/>
        </w:numPr>
        <w:spacing w:after="6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</w:t>
      </w:r>
      <w:r w:rsidRPr="008A718D">
        <w:rPr>
          <w:rFonts w:asciiTheme="minorHAnsi" w:hAnsiTheme="minorHAnsi" w:cstheme="minorHAnsi"/>
        </w:rPr>
        <w:t>ermitir que los trabajadores reconozcan sin errores lo que ven, en un tiempo adecuado y sin fatigarse</w:t>
      </w:r>
      <w:r>
        <w:rPr>
          <w:rFonts w:asciiTheme="minorHAnsi" w:hAnsiTheme="minorHAnsi" w:cstheme="minorHAnsi"/>
        </w:rPr>
        <w:t>.</w:t>
      </w:r>
    </w:p>
    <w:p w:rsidR="008A718D" w:rsidRPr="008A718D" w:rsidRDefault="008A718D" w:rsidP="0015622B">
      <w:pPr>
        <w:pStyle w:val="Prrafodelista"/>
        <w:numPr>
          <w:ilvl w:val="1"/>
          <w:numId w:val="28"/>
        </w:numPr>
        <w:spacing w:after="6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</w:t>
      </w:r>
      <w:r w:rsidRPr="008A718D">
        <w:rPr>
          <w:rFonts w:asciiTheme="minorHAnsi" w:hAnsiTheme="minorHAnsi" w:cstheme="minorHAnsi"/>
        </w:rPr>
        <w:t>atiga visual y mental que reduce la productividad y desempeño en el trabajo.</w:t>
      </w:r>
    </w:p>
    <w:p w:rsidR="00510317" w:rsidRPr="00AC03EC" w:rsidRDefault="00654D83" w:rsidP="0015622B">
      <w:pPr>
        <w:pStyle w:val="Prrafodelista"/>
        <w:numPr>
          <w:ilvl w:val="0"/>
          <w:numId w:val="28"/>
        </w:numPr>
        <w:spacing w:after="60" w:line="276" w:lineRule="auto"/>
        <w:rPr>
          <w:rFonts w:asciiTheme="minorHAnsi" w:hAnsiTheme="minorHAnsi" w:cstheme="minorHAnsi"/>
        </w:rPr>
      </w:pPr>
      <w:r w:rsidRPr="00F4552C">
        <w:rPr>
          <w:rFonts w:asciiTheme="minorHAnsi" w:hAnsiTheme="minorHAnsi" w:cstheme="minorHAnsi"/>
        </w:rPr>
        <w:t>Opción: Utilizar</w:t>
      </w:r>
      <w:r w:rsidR="00510317" w:rsidRPr="00F4552C">
        <w:rPr>
          <w:rFonts w:asciiTheme="minorHAnsi" w:hAnsiTheme="minorHAnsi" w:cstheme="minorHAnsi"/>
        </w:rPr>
        <w:t xml:space="preserve"> de puestos de trabajo modulares que cuenten con lámparas individuales ajustables. </w:t>
      </w:r>
      <w:r w:rsidR="00AC03EC">
        <w:rPr>
          <w:rFonts w:asciiTheme="minorHAnsi" w:hAnsiTheme="minorHAnsi" w:cstheme="minorHAnsi"/>
        </w:rPr>
        <w:t>Permite m</w:t>
      </w:r>
      <w:r w:rsidR="00510317" w:rsidRPr="00AC03EC">
        <w:rPr>
          <w:rFonts w:asciiTheme="minorHAnsi" w:hAnsiTheme="minorHAnsi" w:cstheme="minorHAnsi"/>
        </w:rPr>
        <w:t xml:space="preserve">ejor nivel de iluminación en la zona de </w:t>
      </w:r>
      <w:r w:rsidR="00AC03EC">
        <w:rPr>
          <w:rFonts w:asciiTheme="minorHAnsi" w:hAnsiTheme="minorHAnsi" w:cstheme="minorHAnsi"/>
        </w:rPr>
        <w:t>trabajo, a</w:t>
      </w:r>
      <w:r w:rsidRPr="00AC03EC">
        <w:rPr>
          <w:rFonts w:asciiTheme="minorHAnsi" w:hAnsiTheme="minorHAnsi" w:cstheme="minorHAnsi"/>
        </w:rPr>
        <w:t>mbiente luminoso no uniforme</w:t>
      </w:r>
      <w:r w:rsidR="00AC03EC">
        <w:rPr>
          <w:rFonts w:asciiTheme="minorHAnsi" w:hAnsiTheme="minorHAnsi" w:cstheme="minorHAnsi"/>
        </w:rPr>
        <w:t>, minimización de los reflejos y e</w:t>
      </w:r>
      <w:r w:rsidR="00510317" w:rsidRPr="00AC03EC">
        <w:rPr>
          <w:rFonts w:asciiTheme="minorHAnsi" w:hAnsiTheme="minorHAnsi" w:cstheme="minorHAnsi"/>
        </w:rPr>
        <w:t>ntorno más confortable y acogedor.</w:t>
      </w:r>
    </w:p>
    <w:p w:rsidR="00093430" w:rsidRPr="00F4552C" w:rsidRDefault="00093430" w:rsidP="0015622B">
      <w:pPr>
        <w:pStyle w:val="Prrafodelista"/>
        <w:numPr>
          <w:ilvl w:val="0"/>
          <w:numId w:val="28"/>
        </w:numPr>
        <w:spacing w:after="60" w:line="276" w:lineRule="auto"/>
        <w:rPr>
          <w:rFonts w:asciiTheme="minorHAnsi" w:hAnsiTheme="minorHAnsi" w:cstheme="minorHAnsi"/>
        </w:rPr>
      </w:pPr>
      <w:r w:rsidRPr="00F4552C">
        <w:rPr>
          <w:rFonts w:asciiTheme="minorHAnsi" w:hAnsiTheme="minorHAnsi" w:cstheme="minorHAnsi"/>
        </w:rPr>
        <w:t>Las ventanas aportan luz variada. Poder contemplar una vista exterior genera satisfacción en el trabajador.</w:t>
      </w:r>
    </w:p>
    <w:p w:rsidR="00510317" w:rsidRPr="00654D83" w:rsidRDefault="00510317" w:rsidP="0015622B">
      <w:pPr>
        <w:pStyle w:val="Ttulo2"/>
      </w:pPr>
      <w:bookmarkStart w:id="2" w:name="_Toc497142869"/>
      <w:r w:rsidRPr="00654D83">
        <w:t>Factores de calidad en la iluminación de interiores</w:t>
      </w:r>
      <w:bookmarkEnd w:id="2"/>
    </w:p>
    <w:p w:rsidR="00510317" w:rsidRDefault="00510317" w:rsidP="0015622B">
      <w:pPr>
        <w:pStyle w:val="Prrafodelista"/>
        <w:numPr>
          <w:ilvl w:val="0"/>
          <w:numId w:val="31"/>
        </w:numPr>
        <w:spacing w:after="60"/>
        <w:rPr>
          <w:rFonts w:asciiTheme="minorHAnsi" w:hAnsiTheme="minorHAnsi" w:cstheme="minorHAnsi"/>
        </w:rPr>
      </w:pPr>
      <w:bookmarkStart w:id="3" w:name="_Toc497142870"/>
      <w:r w:rsidRPr="008C60D9">
        <w:rPr>
          <w:rFonts w:asciiTheme="minorHAnsi" w:hAnsiTheme="minorHAnsi" w:cstheme="minorHAnsi"/>
          <w:b/>
        </w:rPr>
        <w:t>Calidad de luz</w:t>
      </w:r>
      <w:bookmarkEnd w:id="3"/>
      <w:r w:rsidR="00EF5597" w:rsidRPr="00EF5597">
        <w:rPr>
          <w:rFonts w:asciiTheme="minorHAnsi" w:hAnsiTheme="minorHAnsi" w:cstheme="minorHAnsi"/>
          <w:b/>
        </w:rPr>
        <w:t xml:space="preserve">: </w:t>
      </w:r>
      <w:r w:rsidRPr="00EF5597">
        <w:rPr>
          <w:rFonts w:asciiTheme="minorHAnsi" w:hAnsiTheme="minorHAnsi" w:cstheme="minorHAnsi"/>
        </w:rPr>
        <w:t>equilibrio de luminancia, contrastes, reflejos y deslumbramientos, destellos, etc.</w:t>
      </w:r>
    </w:p>
    <w:p w:rsidR="00EF5597" w:rsidRDefault="00EF5597" w:rsidP="0015622B">
      <w:pPr>
        <w:pStyle w:val="Prrafodelista"/>
        <w:numPr>
          <w:ilvl w:val="0"/>
          <w:numId w:val="31"/>
        </w:numPr>
        <w:spacing w:after="60"/>
        <w:rPr>
          <w:rFonts w:asciiTheme="minorHAnsi" w:hAnsiTheme="minorHAnsi" w:cstheme="minorHAnsi"/>
        </w:rPr>
      </w:pPr>
      <w:r w:rsidRPr="008C60D9">
        <w:rPr>
          <w:rFonts w:asciiTheme="minorHAnsi" w:hAnsiTheme="minorHAnsi" w:cstheme="minorHAnsi"/>
          <w:b/>
        </w:rPr>
        <w:t>Nivel de iluminación</w:t>
      </w:r>
      <w:r>
        <w:rPr>
          <w:rFonts w:asciiTheme="minorHAnsi" w:hAnsiTheme="minorHAnsi" w:cstheme="minorHAnsi"/>
        </w:rPr>
        <w:t>:</w:t>
      </w:r>
    </w:p>
    <w:p w:rsidR="00EF5597" w:rsidRDefault="00510317" w:rsidP="0015622B">
      <w:pPr>
        <w:pStyle w:val="Prrafodelista"/>
        <w:numPr>
          <w:ilvl w:val="1"/>
          <w:numId w:val="31"/>
        </w:numPr>
        <w:spacing w:after="60"/>
        <w:rPr>
          <w:rFonts w:asciiTheme="minorHAnsi" w:hAnsiTheme="minorHAnsi" w:cstheme="minorHAnsi"/>
        </w:rPr>
      </w:pPr>
      <w:r w:rsidRPr="00EF5597">
        <w:rPr>
          <w:rFonts w:asciiTheme="minorHAnsi" w:hAnsiTheme="minorHAnsi" w:cstheme="minorHAnsi"/>
        </w:rPr>
        <w:t>Detallismo y contraste de los distintos detalles de la tarea que se realiza.</w:t>
      </w:r>
    </w:p>
    <w:p w:rsidR="00EF5597" w:rsidRDefault="00510317" w:rsidP="0015622B">
      <w:pPr>
        <w:pStyle w:val="Prrafodelista"/>
        <w:numPr>
          <w:ilvl w:val="1"/>
          <w:numId w:val="31"/>
        </w:numPr>
        <w:spacing w:after="60"/>
        <w:rPr>
          <w:rFonts w:asciiTheme="minorHAnsi" w:hAnsiTheme="minorHAnsi" w:cstheme="minorHAnsi"/>
        </w:rPr>
      </w:pPr>
      <w:r w:rsidRPr="00EF5597">
        <w:rPr>
          <w:rFonts w:asciiTheme="minorHAnsi" w:hAnsiTheme="minorHAnsi" w:cstheme="minorHAnsi"/>
        </w:rPr>
        <w:t>Distancia entre estos objetos y los ojos del observador.</w:t>
      </w:r>
    </w:p>
    <w:p w:rsidR="00EF5597" w:rsidRDefault="00510317" w:rsidP="0015622B">
      <w:pPr>
        <w:pStyle w:val="Prrafodelista"/>
        <w:numPr>
          <w:ilvl w:val="1"/>
          <w:numId w:val="31"/>
        </w:numPr>
        <w:spacing w:after="60"/>
        <w:rPr>
          <w:rFonts w:asciiTheme="minorHAnsi" w:hAnsiTheme="minorHAnsi" w:cstheme="minorHAnsi"/>
        </w:rPr>
      </w:pPr>
      <w:r w:rsidRPr="00EF5597">
        <w:rPr>
          <w:rFonts w:asciiTheme="minorHAnsi" w:hAnsiTheme="minorHAnsi" w:cstheme="minorHAnsi"/>
        </w:rPr>
        <w:t>El grado de reflexión de los objetos observados, así como del ambiente que los rodea.</w:t>
      </w:r>
    </w:p>
    <w:p w:rsidR="00510317" w:rsidRPr="00EF5597" w:rsidRDefault="00510317" w:rsidP="0015622B">
      <w:pPr>
        <w:pStyle w:val="Prrafodelista"/>
        <w:numPr>
          <w:ilvl w:val="1"/>
          <w:numId w:val="31"/>
        </w:numPr>
        <w:spacing w:after="60"/>
        <w:rPr>
          <w:rFonts w:asciiTheme="minorHAnsi" w:hAnsiTheme="minorHAnsi" w:cstheme="minorHAnsi"/>
        </w:rPr>
      </w:pPr>
      <w:r w:rsidRPr="00EF5597">
        <w:rPr>
          <w:rFonts w:asciiTheme="minorHAnsi" w:hAnsiTheme="minorHAnsi" w:cstheme="minorHAnsi"/>
        </w:rPr>
        <w:t>Contraste entre los detalles y los fondos sobre los que destacan.</w:t>
      </w:r>
    </w:p>
    <w:p w:rsidR="00510317" w:rsidRPr="00EF5597" w:rsidRDefault="00EF5597" w:rsidP="0015622B">
      <w:pPr>
        <w:pStyle w:val="Prrafodelista"/>
        <w:numPr>
          <w:ilvl w:val="0"/>
          <w:numId w:val="31"/>
        </w:numPr>
        <w:spacing w:after="60"/>
        <w:rPr>
          <w:rFonts w:asciiTheme="minorHAnsi" w:hAnsiTheme="minorHAnsi" w:cstheme="minorHAnsi"/>
        </w:rPr>
      </w:pPr>
      <w:r w:rsidRPr="008C60D9">
        <w:rPr>
          <w:rFonts w:asciiTheme="minorHAnsi" w:hAnsiTheme="minorHAnsi" w:cstheme="minorHAnsi"/>
          <w:b/>
        </w:rPr>
        <w:t>Deslumbramientos</w:t>
      </w:r>
      <w:r w:rsidRPr="00EF5597">
        <w:rPr>
          <w:rFonts w:asciiTheme="minorHAnsi" w:hAnsiTheme="minorHAnsi" w:cstheme="minorHAnsi"/>
        </w:rPr>
        <w:t xml:space="preserve">: </w:t>
      </w:r>
      <w:r w:rsidR="00510317" w:rsidRPr="00EF5597">
        <w:rPr>
          <w:rFonts w:asciiTheme="minorHAnsi" w:hAnsiTheme="minorHAnsi" w:cstheme="minorHAnsi"/>
        </w:rPr>
        <w:t xml:space="preserve">presencia </w:t>
      </w:r>
      <w:r>
        <w:rPr>
          <w:rFonts w:asciiTheme="minorHAnsi" w:hAnsiTheme="minorHAnsi" w:cstheme="minorHAnsi"/>
        </w:rPr>
        <w:t xml:space="preserve">de brillos </w:t>
      </w:r>
      <w:r w:rsidR="00510317" w:rsidRPr="00EF5597">
        <w:rPr>
          <w:rFonts w:asciiTheme="minorHAnsi" w:hAnsiTheme="minorHAnsi" w:cstheme="minorHAnsi"/>
        </w:rPr>
        <w:t>dentro del campo visual que producen molestias, interferencias en la visión o fatiga visual.</w:t>
      </w:r>
    </w:p>
    <w:p w:rsidR="00510317" w:rsidRPr="00EF5597" w:rsidRDefault="00510317" w:rsidP="0015622B">
      <w:pPr>
        <w:pStyle w:val="Prrafodelista"/>
        <w:numPr>
          <w:ilvl w:val="1"/>
          <w:numId w:val="31"/>
        </w:numPr>
        <w:spacing w:after="60"/>
        <w:rPr>
          <w:rFonts w:asciiTheme="minorHAnsi" w:hAnsiTheme="minorHAnsi" w:cstheme="minorHAnsi"/>
        </w:rPr>
      </w:pPr>
      <w:r w:rsidRPr="00EF5597">
        <w:rPr>
          <w:rFonts w:asciiTheme="minorHAnsi" w:hAnsiTheme="minorHAnsi" w:cstheme="minorHAnsi"/>
        </w:rPr>
        <w:t>Brillo de la fuente de luz: Cuanto mayor sea, mayor será la molestia</w:t>
      </w:r>
    </w:p>
    <w:p w:rsidR="00510317" w:rsidRPr="00EF5597" w:rsidRDefault="00510317" w:rsidP="0015622B">
      <w:pPr>
        <w:pStyle w:val="Prrafodelista"/>
        <w:numPr>
          <w:ilvl w:val="1"/>
          <w:numId w:val="31"/>
        </w:numPr>
        <w:spacing w:after="60"/>
        <w:rPr>
          <w:rFonts w:asciiTheme="minorHAnsi" w:hAnsiTheme="minorHAnsi" w:cstheme="minorHAnsi"/>
        </w:rPr>
      </w:pPr>
      <w:r w:rsidRPr="00EF5597">
        <w:rPr>
          <w:rFonts w:asciiTheme="minorHAnsi" w:hAnsiTheme="minorHAnsi" w:cstheme="minorHAnsi"/>
        </w:rPr>
        <w:t>Tamaño de la fuente de luz: referido al ángulo subtendido por el ojo.</w:t>
      </w:r>
    </w:p>
    <w:p w:rsidR="00510317" w:rsidRPr="00EF5597" w:rsidRDefault="00510317" w:rsidP="0015622B">
      <w:pPr>
        <w:pStyle w:val="Prrafodelista"/>
        <w:numPr>
          <w:ilvl w:val="1"/>
          <w:numId w:val="31"/>
        </w:numPr>
        <w:spacing w:after="60"/>
        <w:rPr>
          <w:rFonts w:asciiTheme="minorHAnsi" w:hAnsiTheme="minorHAnsi" w:cstheme="minorHAnsi"/>
        </w:rPr>
      </w:pPr>
      <w:r w:rsidRPr="00EF5597">
        <w:rPr>
          <w:rFonts w:asciiTheme="minorHAnsi" w:hAnsiTheme="minorHAnsi" w:cstheme="minorHAnsi"/>
        </w:rPr>
        <w:t>Posición de la fuente: el deslumbramiento es mayor a menor distancia.</w:t>
      </w:r>
    </w:p>
    <w:p w:rsidR="00510317" w:rsidRPr="00EF5597" w:rsidRDefault="00510317" w:rsidP="0015622B">
      <w:pPr>
        <w:pStyle w:val="Prrafodelista"/>
        <w:numPr>
          <w:ilvl w:val="1"/>
          <w:numId w:val="31"/>
        </w:numPr>
        <w:spacing w:after="60"/>
        <w:rPr>
          <w:rFonts w:asciiTheme="minorHAnsi" w:hAnsiTheme="minorHAnsi" w:cstheme="minorHAnsi"/>
        </w:rPr>
      </w:pPr>
      <w:r w:rsidRPr="00EF5597">
        <w:rPr>
          <w:rFonts w:asciiTheme="minorHAnsi" w:hAnsiTheme="minorHAnsi" w:cstheme="minorHAnsi"/>
        </w:rPr>
        <w:t>Contraste de brillo: entre la fuente y sus alrededores.</w:t>
      </w:r>
    </w:p>
    <w:p w:rsidR="00510317" w:rsidRPr="00EF5597" w:rsidRDefault="00510317" w:rsidP="0015622B">
      <w:pPr>
        <w:pStyle w:val="Prrafodelista"/>
        <w:numPr>
          <w:ilvl w:val="1"/>
          <w:numId w:val="31"/>
        </w:numPr>
        <w:spacing w:after="60"/>
        <w:rPr>
          <w:rFonts w:asciiTheme="minorHAnsi" w:hAnsiTheme="minorHAnsi" w:cstheme="minorHAnsi"/>
        </w:rPr>
      </w:pPr>
      <w:r w:rsidRPr="00EF5597">
        <w:rPr>
          <w:rFonts w:asciiTheme="minorHAnsi" w:hAnsiTheme="minorHAnsi" w:cstheme="minorHAnsi"/>
        </w:rPr>
        <w:t>Tiempo de exposición: mayor tiempo de exposición produce mayor fatiga.</w:t>
      </w:r>
    </w:p>
    <w:p w:rsidR="00A67B3F" w:rsidRPr="00A67B3F" w:rsidRDefault="00A67B3F" w:rsidP="0015622B">
      <w:pPr>
        <w:pStyle w:val="Prrafodelista"/>
        <w:numPr>
          <w:ilvl w:val="0"/>
          <w:numId w:val="31"/>
        </w:numPr>
        <w:spacing w:after="60"/>
        <w:rPr>
          <w:rFonts w:asciiTheme="minorHAnsi" w:hAnsiTheme="minorHAnsi" w:cstheme="minorHAnsi"/>
        </w:rPr>
      </w:pPr>
      <w:r w:rsidRPr="008C60D9">
        <w:rPr>
          <w:rFonts w:asciiTheme="minorHAnsi" w:hAnsiTheme="minorHAnsi" w:cstheme="minorHAnsi"/>
          <w:b/>
        </w:rPr>
        <w:t>Control del deslumbramiento</w:t>
      </w:r>
      <w:r w:rsidRPr="00A67B3F">
        <w:rPr>
          <w:rFonts w:asciiTheme="minorHAnsi" w:hAnsiTheme="minorHAnsi" w:cstheme="minorHAnsi"/>
        </w:rPr>
        <w:t>:</w:t>
      </w:r>
    </w:p>
    <w:p w:rsidR="00A67B3F" w:rsidRDefault="00A67B3F" w:rsidP="0015622B">
      <w:pPr>
        <w:pStyle w:val="Prrafodelista"/>
        <w:numPr>
          <w:ilvl w:val="1"/>
          <w:numId w:val="31"/>
        </w:numPr>
        <w:spacing w:after="60"/>
        <w:rPr>
          <w:rFonts w:asciiTheme="minorHAnsi" w:hAnsiTheme="minorHAnsi" w:cstheme="minorHAnsi"/>
        </w:rPr>
      </w:pPr>
      <w:r w:rsidRPr="00A67B3F">
        <w:rPr>
          <w:rFonts w:asciiTheme="minorHAnsi" w:hAnsiTheme="minorHAnsi" w:cstheme="minorHAnsi"/>
        </w:rPr>
        <w:t xml:space="preserve">Deslumbramiento directo: </w:t>
      </w:r>
      <w:r w:rsidR="00510317" w:rsidRPr="00A67B3F">
        <w:rPr>
          <w:rFonts w:asciiTheme="minorHAnsi" w:hAnsiTheme="minorHAnsi" w:cstheme="minorHAnsi"/>
        </w:rPr>
        <w:t xml:space="preserve">una fuente lumínica </w:t>
      </w:r>
      <w:r>
        <w:rPr>
          <w:rFonts w:asciiTheme="minorHAnsi" w:hAnsiTheme="minorHAnsi" w:cstheme="minorHAnsi"/>
        </w:rPr>
        <w:t>queda visible</w:t>
      </w:r>
      <w:r w:rsidR="00510317" w:rsidRPr="00A67B3F">
        <w:rPr>
          <w:rFonts w:asciiTheme="minorHAnsi" w:hAnsiTheme="minorHAnsi" w:cstheme="minorHAnsi"/>
        </w:rPr>
        <w:t xml:space="preserve"> dentro del campo visual.</w:t>
      </w:r>
    </w:p>
    <w:p w:rsidR="00510317" w:rsidRPr="00A67B3F" w:rsidRDefault="00A67B3F" w:rsidP="0015622B">
      <w:pPr>
        <w:pStyle w:val="Prrafodelista"/>
        <w:numPr>
          <w:ilvl w:val="2"/>
          <w:numId w:val="31"/>
        </w:numPr>
        <w:spacing w:after="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="00510317" w:rsidRPr="00A67B3F">
        <w:rPr>
          <w:rFonts w:asciiTheme="minorHAnsi" w:hAnsiTheme="minorHAnsi" w:cstheme="minorHAnsi"/>
        </w:rPr>
        <w:t xml:space="preserve">ontrolar la luminancia visible rodeando la lámpara con un material difusor, o colocar una pantalla para ocultar la lámpara de la línea de </w:t>
      </w:r>
      <w:r w:rsidR="00FA709A" w:rsidRPr="00A67B3F">
        <w:rPr>
          <w:rFonts w:asciiTheme="minorHAnsi" w:hAnsiTheme="minorHAnsi" w:cstheme="minorHAnsi"/>
        </w:rPr>
        <w:t>visión</w:t>
      </w:r>
      <w:r w:rsidR="00510317" w:rsidRPr="00A67B3F">
        <w:rPr>
          <w:rFonts w:asciiTheme="minorHAnsi" w:hAnsiTheme="minorHAnsi" w:cstheme="minorHAnsi"/>
        </w:rPr>
        <w:t>.</w:t>
      </w:r>
    </w:p>
    <w:p w:rsidR="00510317" w:rsidRPr="00654D83" w:rsidRDefault="00510317" w:rsidP="0015622B">
      <w:pPr>
        <w:pStyle w:val="Ttulo5"/>
        <w:numPr>
          <w:ilvl w:val="1"/>
          <w:numId w:val="31"/>
        </w:numPr>
        <w:spacing w:before="0" w:after="60"/>
        <w:jc w:val="both"/>
        <w:rPr>
          <w:rFonts w:asciiTheme="minorHAnsi" w:hAnsiTheme="minorHAnsi" w:cstheme="minorHAnsi"/>
          <w:color w:val="auto"/>
        </w:rPr>
      </w:pPr>
      <w:r w:rsidRPr="00654D83">
        <w:rPr>
          <w:rFonts w:asciiTheme="minorHAnsi" w:hAnsiTheme="minorHAnsi" w:cstheme="minorHAnsi"/>
          <w:color w:val="auto"/>
        </w:rPr>
        <w:t>Deslumbramiento indirecto o reflejado</w:t>
      </w:r>
      <w:r w:rsidR="00A67B3F">
        <w:rPr>
          <w:rFonts w:asciiTheme="minorHAnsi" w:hAnsiTheme="minorHAnsi" w:cstheme="minorHAnsi"/>
          <w:color w:val="auto"/>
        </w:rPr>
        <w:t>:</w:t>
      </w:r>
    </w:p>
    <w:p w:rsidR="00510317" w:rsidRPr="00A67B3F" w:rsidRDefault="00510317" w:rsidP="0015622B">
      <w:pPr>
        <w:pStyle w:val="Prrafodelista"/>
        <w:numPr>
          <w:ilvl w:val="2"/>
          <w:numId w:val="31"/>
        </w:numPr>
        <w:spacing w:after="60"/>
        <w:rPr>
          <w:rFonts w:asciiTheme="minorHAnsi" w:hAnsiTheme="minorHAnsi" w:cstheme="minorHAnsi"/>
        </w:rPr>
      </w:pPr>
      <w:r w:rsidRPr="00A67B3F">
        <w:rPr>
          <w:rFonts w:asciiTheme="minorHAnsi" w:hAnsiTheme="minorHAnsi" w:cstheme="minorHAnsi"/>
        </w:rPr>
        <w:t xml:space="preserve">Reducir el factor de reflexión de las superficies utilizando </w:t>
      </w:r>
      <w:r w:rsidR="00FA709A" w:rsidRPr="00A67B3F">
        <w:rPr>
          <w:rFonts w:asciiTheme="minorHAnsi" w:hAnsiTheme="minorHAnsi" w:cstheme="minorHAnsi"/>
        </w:rPr>
        <w:t>acabados mates</w:t>
      </w:r>
      <w:r w:rsidRPr="00A67B3F">
        <w:rPr>
          <w:rFonts w:asciiTheme="minorHAnsi" w:hAnsiTheme="minorHAnsi" w:cstheme="minorHAnsi"/>
        </w:rPr>
        <w:t xml:space="preserve">. </w:t>
      </w:r>
    </w:p>
    <w:p w:rsidR="00510317" w:rsidRPr="00A67B3F" w:rsidRDefault="00510317" w:rsidP="0015622B">
      <w:pPr>
        <w:pStyle w:val="Prrafodelista"/>
        <w:numPr>
          <w:ilvl w:val="2"/>
          <w:numId w:val="31"/>
        </w:numPr>
        <w:spacing w:after="60"/>
        <w:rPr>
          <w:rFonts w:asciiTheme="minorHAnsi" w:hAnsiTheme="minorHAnsi" w:cstheme="minorHAnsi"/>
        </w:rPr>
      </w:pPr>
      <w:r w:rsidRPr="00A67B3F">
        <w:rPr>
          <w:rFonts w:asciiTheme="minorHAnsi" w:hAnsiTheme="minorHAnsi" w:cstheme="minorHAnsi"/>
        </w:rPr>
        <w:t>Posicionar las fuentes de luz de forma que sus reflejos no incidan sobre los ojos.</w:t>
      </w:r>
    </w:p>
    <w:p w:rsidR="00F90B97" w:rsidRDefault="00F90B97" w:rsidP="0015622B">
      <w:pPr>
        <w:pStyle w:val="Prrafodelista"/>
        <w:numPr>
          <w:ilvl w:val="0"/>
          <w:numId w:val="31"/>
        </w:numPr>
        <w:spacing w:after="60"/>
        <w:rPr>
          <w:rFonts w:asciiTheme="minorHAnsi" w:hAnsiTheme="minorHAnsi" w:cstheme="minorHAnsi"/>
        </w:rPr>
      </w:pPr>
      <w:r w:rsidRPr="008C60D9">
        <w:rPr>
          <w:rFonts w:asciiTheme="minorHAnsi" w:hAnsiTheme="minorHAnsi" w:cstheme="minorHAnsi"/>
          <w:b/>
        </w:rPr>
        <w:t>Equilibrio de la luminancia y contraste</w:t>
      </w:r>
      <w:r w:rsidRPr="00F90B97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 xml:space="preserve">cantidad excesiva </w:t>
      </w:r>
      <w:r w:rsidR="00510317" w:rsidRPr="00F90B97">
        <w:rPr>
          <w:rFonts w:asciiTheme="minorHAnsi" w:hAnsiTheme="minorHAnsi" w:cstheme="minorHAnsi"/>
        </w:rPr>
        <w:t>de brillos o contrastes en el campo de visión puede ser altamente perjudicial para la calidad del ambiente luminoso.</w:t>
      </w:r>
      <w:bookmarkStart w:id="4" w:name="_Toc497142873"/>
      <w:r w:rsidRPr="00654D83">
        <w:rPr>
          <w:rFonts w:asciiTheme="minorHAnsi" w:hAnsiTheme="minorHAnsi" w:cstheme="minorHAnsi"/>
        </w:rPr>
        <w:t xml:space="preserve"> </w:t>
      </w:r>
    </w:p>
    <w:bookmarkEnd w:id="4"/>
    <w:p w:rsidR="00510317" w:rsidRPr="00654D83" w:rsidRDefault="00F9696B" w:rsidP="0015622B">
      <w:pPr>
        <w:spacing w:after="60"/>
        <w:rPr>
          <w:rFonts w:asciiTheme="minorHAnsi" w:hAnsiTheme="minorHAnsi" w:cstheme="minorHAnsi"/>
        </w:rPr>
      </w:pPr>
      <w:r w:rsidRPr="008C48B0">
        <w:rPr>
          <w:rFonts w:asciiTheme="minorHAnsi" w:hAnsiTheme="minorHAnsi" w:cstheme="minorHAnsi"/>
          <w:u w:val="single"/>
        </w:rPr>
        <w:t>Uso funcional de los colores</w:t>
      </w:r>
      <w:r>
        <w:rPr>
          <w:rFonts w:asciiTheme="minorHAnsi" w:hAnsiTheme="minorHAnsi" w:cstheme="minorHAnsi"/>
        </w:rPr>
        <w:t>: emplearlos</w:t>
      </w:r>
      <w:r w:rsidR="00510317" w:rsidRPr="00654D83">
        <w:rPr>
          <w:rFonts w:asciiTheme="minorHAnsi" w:hAnsiTheme="minorHAnsi" w:cstheme="minorHAnsi"/>
        </w:rPr>
        <w:t xml:space="preserve"> con un objetivo claro y definido.</w:t>
      </w:r>
      <w:r>
        <w:rPr>
          <w:rFonts w:asciiTheme="minorHAnsi" w:hAnsiTheme="minorHAnsi" w:cstheme="minorHAnsi"/>
        </w:rPr>
        <w:t xml:space="preserve"> Posibles o</w:t>
      </w:r>
      <w:r w:rsidR="00510317" w:rsidRPr="00654D83">
        <w:rPr>
          <w:rFonts w:asciiTheme="minorHAnsi" w:hAnsiTheme="minorHAnsi" w:cstheme="minorHAnsi"/>
        </w:rPr>
        <w:t>bjetivos:</w:t>
      </w:r>
    </w:p>
    <w:p w:rsidR="00510317" w:rsidRPr="00654D83" w:rsidRDefault="00510317" w:rsidP="0015622B">
      <w:pPr>
        <w:pStyle w:val="Prrafodelista"/>
        <w:numPr>
          <w:ilvl w:val="0"/>
          <w:numId w:val="24"/>
        </w:numPr>
        <w:spacing w:after="60"/>
        <w:rPr>
          <w:rFonts w:asciiTheme="minorHAnsi" w:hAnsiTheme="minorHAnsi" w:cstheme="minorHAnsi"/>
        </w:rPr>
      </w:pPr>
      <w:r w:rsidRPr="00654D83">
        <w:rPr>
          <w:rFonts w:asciiTheme="minorHAnsi" w:hAnsiTheme="minorHAnsi" w:cstheme="minorHAnsi"/>
        </w:rPr>
        <w:t>Señalizar con precisión y claridad.</w:t>
      </w:r>
    </w:p>
    <w:p w:rsidR="00510317" w:rsidRPr="00654D83" w:rsidRDefault="00510317" w:rsidP="0015622B">
      <w:pPr>
        <w:pStyle w:val="Prrafodelista"/>
        <w:numPr>
          <w:ilvl w:val="0"/>
          <w:numId w:val="24"/>
        </w:numPr>
        <w:spacing w:after="60"/>
        <w:rPr>
          <w:rFonts w:asciiTheme="minorHAnsi" w:hAnsiTheme="minorHAnsi" w:cstheme="minorHAnsi"/>
        </w:rPr>
      </w:pPr>
      <w:r w:rsidRPr="00654D83">
        <w:rPr>
          <w:rFonts w:asciiTheme="minorHAnsi" w:hAnsiTheme="minorHAnsi" w:cstheme="minorHAnsi"/>
        </w:rPr>
        <w:t>Crear un ambiente de confort visual</w:t>
      </w:r>
      <w:r w:rsidR="00F9696B">
        <w:rPr>
          <w:rFonts w:asciiTheme="minorHAnsi" w:hAnsiTheme="minorHAnsi" w:cstheme="minorHAnsi"/>
        </w:rPr>
        <w:t>.</w:t>
      </w:r>
    </w:p>
    <w:p w:rsidR="00510317" w:rsidRPr="00654D83" w:rsidRDefault="00510317" w:rsidP="0015622B">
      <w:pPr>
        <w:pStyle w:val="Prrafodelista"/>
        <w:numPr>
          <w:ilvl w:val="0"/>
          <w:numId w:val="24"/>
        </w:numPr>
        <w:spacing w:after="60"/>
        <w:rPr>
          <w:rFonts w:asciiTheme="minorHAnsi" w:hAnsiTheme="minorHAnsi" w:cstheme="minorHAnsi"/>
        </w:rPr>
      </w:pPr>
      <w:r w:rsidRPr="00654D83">
        <w:rPr>
          <w:rFonts w:asciiTheme="minorHAnsi" w:hAnsiTheme="minorHAnsi" w:cstheme="minorHAnsi"/>
        </w:rPr>
        <w:t>Lograr un incremento de rendimiento</w:t>
      </w:r>
      <w:r w:rsidR="00F9696B">
        <w:rPr>
          <w:rFonts w:asciiTheme="minorHAnsi" w:hAnsiTheme="minorHAnsi" w:cstheme="minorHAnsi"/>
        </w:rPr>
        <w:t>.</w:t>
      </w:r>
    </w:p>
    <w:p w:rsidR="00510317" w:rsidRPr="00654D83" w:rsidRDefault="00510317" w:rsidP="0015622B">
      <w:pPr>
        <w:pStyle w:val="Prrafodelista"/>
        <w:numPr>
          <w:ilvl w:val="0"/>
          <w:numId w:val="24"/>
        </w:numPr>
        <w:spacing w:after="60"/>
        <w:rPr>
          <w:rFonts w:asciiTheme="minorHAnsi" w:hAnsiTheme="minorHAnsi" w:cstheme="minorHAnsi"/>
        </w:rPr>
      </w:pPr>
      <w:r w:rsidRPr="00654D83">
        <w:rPr>
          <w:rFonts w:asciiTheme="minorHAnsi" w:hAnsiTheme="minorHAnsi" w:cstheme="minorHAnsi"/>
        </w:rPr>
        <w:t>Decorar estéticamente</w:t>
      </w:r>
      <w:r w:rsidR="00F9696B">
        <w:rPr>
          <w:rFonts w:asciiTheme="minorHAnsi" w:hAnsiTheme="minorHAnsi" w:cstheme="minorHAnsi"/>
        </w:rPr>
        <w:t>.</w:t>
      </w:r>
    </w:p>
    <w:p w:rsidR="00F9696B" w:rsidRPr="00F9696B" w:rsidRDefault="00F9696B" w:rsidP="0015622B">
      <w:pPr>
        <w:spacing w:after="60"/>
        <w:rPr>
          <w:rFonts w:asciiTheme="minorHAnsi" w:hAnsiTheme="minorHAnsi" w:cstheme="minorHAnsi"/>
        </w:rPr>
      </w:pPr>
      <w:r w:rsidRPr="00C20AEC">
        <w:rPr>
          <w:rFonts w:asciiTheme="minorHAnsi" w:hAnsiTheme="minorHAnsi" w:cstheme="minorHAnsi"/>
        </w:rPr>
        <w:t>Recomendaciones</w:t>
      </w:r>
      <w:r>
        <w:rPr>
          <w:rFonts w:asciiTheme="minorHAnsi" w:hAnsiTheme="minorHAnsi" w:cstheme="minorHAnsi"/>
        </w:rPr>
        <w:t>:</w:t>
      </w:r>
    </w:p>
    <w:p w:rsidR="00510317" w:rsidRPr="00654D83" w:rsidRDefault="00510317" w:rsidP="0015622B">
      <w:pPr>
        <w:pStyle w:val="Prrafodelista"/>
        <w:numPr>
          <w:ilvl w:val="0"/>
          <w:numId w:val="25"/>
        </w:numPr>
        <w:spacing w:after="60"/>
        <w:rPr>
          <w:rFonts w:asciiTheme="minorHAnsi" w:hAnsiTheme="minorHAnsi" w:cstheme="minorHAnsi"/>
        </w:rPr>
      </w:pPr>
      <w:r w:rsidRPr="00654D83">
        <w:rPr>
          <w:rFonts w:asciiTheme="minorHAnsi" w:hAnsiTheme="minorHAnsi" w:cstheme="minorHAnsi"/>
        </w:rPr>
        <w:t>Utilizar colores discretos en superficies extensas.</w:t>
      </w:r>
    </w:p>
    <w:p w:rsidR="00510317" w:rsidRPr="00305B88" w:rsidRDefault="00510317" w:rsidP="0015622B">
      <w:pPr>
        <w:pStyle w:val="Prrafodelista"/>
        <w:numPr>
          <w:ilvl w:val="0"/>
          <w:numId w:val="25"/>
        </w:numPr>
        <w:spacing w:after="60"/>
        <w:rPr>
          <w:rFonts w:asciiTheme="minorHAnsi" w:hAnsiTheme="minorHAnsi" w:cstheme="minorHAnsi"/>
        </w:rPr>
      </w:pPr>
      <w:r w:rsidRPr="00654D83">
        <w:rPr>
          <w:rFonts w:asciiTheme="minorHAnsi" w:hAnsiTheme="minorHAnsi" w:cstheme="minorHAnsi"/>
        </w:rPr>
        <w:t>Equilibrar contrastes</w:t>
      </w:r>
      <w:r w:rsidR="00305B88">
        <w:rPr>
          <w:rFonts w:asciiTheme="minorHAnsi" w:hAnsiTheme="minorHAnsi" w:cstheme="minorHAnsi"/>
        </w:rPr>
        <w:t xml:space="preserve"> y </w:t>
      </w:r>
      <w:r w:rsidRPr="00305B88">
        <w:rPr>
          <w:rFonts w:asciiTheme="minorHAnsi" w:hAnsiTheme="minorHAnsi" w:cstheme="minorHAnsi"/>
        </w:rPr>
        <w:t>luminancia de los focos con la reflectancia de los colores.</w:t>
      </w:r>
    </w:p>
    <w:p w:rsidR="00510317" w:rsidRPr="00654D83" w:rsidRDefault="00510317" w:rsidP="0015622B">
      <w:pPr>
        <w:pStyle w:val="Prrafodelista"/>
        <w:numPr>
          <w:ilvl w:val="0"/>
          <w:numId w:val="25"/>
        </w:numPr>
        <w:spacing w:after="60"/>
        <w:rPr>
          <w:rFonts w:asciiTheme="minorHAnsi" w:hAnsiTheme="minorHAnsi" w:cstheme="minorHAnsi"/>
        </w:rPr>
      </w:pPr>
      <w:r w:rsidRPr="00654D83">
        <w:rPr>
          <w:rFonts w:asciiTheme="minorHAnsi" w:hAnsiTheme="minorHAnsi" w:cstheme="minorHAnsi"/>
        </w:rPr>
        <w:t>Utilizar sistemas de colores para identificar y unir zonas de trabajo.</w:t>
      </w:r>
    </w:p>
    <w:p w:rsidR="00510317" w:rsidRPr="0037445A" w:rsidRDefault="00510317" w:rsidP="0015622B">
      <w:pPr>
        <w:pStyle w:val="Prrafodelista"/>
        <w:numPr>
          <w:ilvl w:val="0"/>
          <w:numId w:val="25"/>
        </w:numPr>
        <w:spacing w:after="60"/>
        <w:rPr>
          <w:rFonts w:asciiTheme="minorHAnsi" w:hAnsiTheme="minorHAnsi" w:cstheme="minorHAnsi"/>
        </w:rPr>
      </w:pPr>
      <w:r w:rsidRPr="00654D83">
        <w:rPr>
          <w:rFonts w:asciiTheme="minorHAnsi" w:hAnsiTheme="minorHAnsi" w:cstheme="minorHAnsi"/>
        </w:rPr>
        <w:t xml:space="preserve">En oficinas </w:t>
      </w:r>
      <w:r w:rsidR="0037445A">
        <w:rPr>
          <w:rFonts w:asciiTheme="minorHAnsi" w:hAnsiTheme="minorHAnsi" w:cstheme="minorHAnsi"/>
        </w:rPr>
        <w:t xml:space="preserve">usar </w:t>
      </w:r>
      <w:r w:rsidRPr="00654D83">
        <w:rPr>
          <w:rFonts w:asciiTheme="minorHAnsi" w:hAnsiTheme="minorHAnsi" w:cstheme="minorHAnsi"/>
        </w:rPr>
        <w:t>amarillo, verde, beige</w:t>
      </w:r>
      <w:r w:rsidR="0037445A">
        <w:rPr>
          <w:rFonts w:asciiTheme="minorHAnsi" w:hAnsiTheme="minorHAnsi" w:cstheme="minorHAnsi"/>
        </w:rPr>
        <w:t xml:space="preserve"> y </w:t>
      </w:r>
      <w:r w:rsidRPr="00654D83">
        <w:rPr>
          <w:rFonts w:asciiTheme="minorHAnsi" w:hAnsiTheme="minorHAnsi" w:cstheme="minorHAnsi"/>
        </w:rPr>
        <w:t>combinaciones.</w:t>
      </w:r>
      <w:r w:rsidR="0037445A">
        <w:rPr>
          <w:rFonts w:asciiTheme="minorHAnsi" w:hAnsiTheme="minorHAnsi" w:cstheme="minorHAnsi"/>
        </w:rPr>
        <w:t xml:space="preserve"> </w:t>
      </w:r>
      <w:r w:rsidRPr="0037445A">
        <w:rPr>
          <w:rFonts w:asciiTheme="minorHAnsi" w:hAnsiTheme="minorHAnsi" w:cstheme="minorHAnsi"/>
        </w:rPr>
        <w:t xml:space="preserve">En locales de reuniones </w:t>
      </w:r>
      <w:r w:rsidR="00F9696B" w:rsidRPr="0037445A">
        <w:rPr>
          <w:rFonts w:asciiTheme="minorHAnsi" w:hAnsiTheme="minorHAnsi" w:cstheme="minorHAnsi"/>
        </w:rPr>
        <w:t xml:space="preserve">usar </w:t>
      </w:r>
      <w:r w:rsidRPr="0037445A">
        <w:rPr>
          <w:rFonts w:asciiTheme="minorHAnsi" w:hAnsiTheme="minorHAnsi" w:cstheme="minorHAnsi"/>
        </w:rPr>
        <w:t>verde, beige y crema</w:t>
      </w:r>
      <w:r w:rsidR="00F9696B" w:rsidRPr="0037445A">
        <w:rPr>
          <w:rFonts w:asciiTheme="minorHAnsi" w:hAnsiTheme="minorHAnsi" w:cstheme="minorHAnsi"/>
        </w:rPr>
        <w:t>.</w:t>
      </w:r>
    </w:p>
    <w:p w:rsidR="00510317" w:rsidRPr="00654D83" w:rsidRDefault="00510317" w:rsidP="0015622B">
      <w:pPr>
        <w:pStyle w:val="Prrafodelista"/>
        <w:numPr>
          <w:ilvl w:val="0"/>
          <w:numId w:val="25"/>
        </w:numPr>
        <w:spacing w:after="60"/>
        <w:rPr>
          <w:rFonts w:asciiTheme="minorHAnsi" w:hAnsiTheme="minorHAnsi" w:cstheme="minorHAnsi"/>
        </w:rPr>
      </w:pPr>
      <w:r w:rsidRPr="00654D83">
        <w:rPr>
          <w:rFonts w:asciiTheme="minorHAnsi" w:hAnsiTheme="minorHAnsi" w:cstheme="minorHAnsi"/>
        </w:rPr>
        <w:t>Emplear colores de alta reflectancia en escaleras y acentuados en barandillas y puertas</w:t>
      </w:r>
      <w:r w:rsidR="00F9696B">
        <w:rPr>
          <w:rFonts w:asciiTheme="minorHAnsi" w:hAnsiTheme="minorHAnsi" w:cstheme="minorHAnsi"/>
        </w:rPr>
        <w:t>.</w:t>
      </w:r>
    </w:p>
    <w:p w:rsidR="00C54C58" w:rsidRPr="008C48B0" w:rsidRDefault="00547AA3" w:rsidP="0015622B">
      <w:pPr>
        <w:pStyle w:val="Ttulo1"/>
      </w:pPr>
      <w:bookmarkStart w:id="5" w:name="_Toc497142876"/>
      <w:r w:rsidRPr="008C48B0">
        <w:lastRenderedPageBreak/>
        <w:t>Confort Sonoro</w:t>
      </w:r>
      <w:bookmarkEnd w:id="5"/>
    </w:p>
    <w:p w:rsidR="00B9278A" w:rsidRPr="00654D83" w:rsidRDefault="001638FB" w:rsidP="0015622B">
      <w:pPr>
        <w:spacing w:after="60"/>
        <w:rPr>
          <w:rFonts w:asciiTheme="minorHAnsi" w:hAnsiTheme="minorHAnsi" w:cstheme="minorHAnsi"/>
        </w:rPr>
      </w:pPr>
      <w:r w:rsidRPr="0061286C">
        <w:rPr>
          <w:rFonts w:asciiTheme="minorHAnsi" w:hAnsiTheme="minorHAnsi" w:cstheme="minorHAnsi"/>
          <w:u w:val="single"/>
        </w:rPr>
        <w:t>R</w:t>
      </w:r>
      <w:r w:rsidR="00964A6A" w:rsidRPr="0061286C">
        <w:rPr>
          <w:rFonts w:asciiTheme="minorHAnsi" w:hAnsiTheme="minorHAnsi" w:cstheme="minorHAnsi"/>
          <w:u w:val="single"/>
        </w:rPr>
        <w:t>uido</w:t>
      </w:r>
      <w:r>
        <w:rPr>
          <w:rFonts w:asciiTheme="minorHAnsi" w:hAnsiTheme="minorHAnsi" w:cstheme="minorHAnsi"/>
        </w:rPr>
        <w:t>:</w:t>
      </w:r>
      <w:r w:rsidR="00964A6A" w:rsidRPr="00654D83">
        <w:rPr>
          <w:rFonts w:asciiTheme="minorHAnsi" w:hAnsiTheme="minorHAnsi" w:cstheme="minorHAnsi"/>
        </w:rPr>
        <w:t xml:space="preserve"> sonido no deseado que </w:t>
      </w:r>
      <w:r>
        <w:rPr>
          <w:rFonts w:asciiTheme="minorHAnsi" w:hAnsiTheme="minorHAnsi" w:cstheme="minorHAnsi"/>
        </w:rPr>
        <w:t xml:space="preserve">puede </w:t>
      </w:r>
      <w:r w:rsidR="00964A6A" w:rsidRPr="00654D83">
        <w:rPr>
          <w:rFonts w:asciiTheme="minorHAnsi" w:hAnsiTheme="minorHAnsi" w:cstheme="minorHAnsi"/>
        </w:rPr>
        <w:t>afecta</w:t>
      </w:r>
      <w:r>
        <w:rPr>
          <w:rFonts w:asciiTheme="minorHAnsi" w:hAnsiTheme="minorHAnsi" w:cstheme="minorHAnsi"/>
        </w:rPr>
        <w:t>r</w:t>
      </w:r>
      <w:r w:rsidR="00964A6A" w:rsidRPr="00654D83">
        <w:rPr>
          <w:rFonts w:asciiTheme="minorHAnsi" w:hAnsiTheme="minorHAnsi" w:cstheme="minorHAnsi"/>
        </w:rPr>
        <w:t xml:space="preserve"> la salud. El ruido </w:t>
      </w:r>
      <w:r w:rsidR="00D820A1">
        <w:rPr>
          <w:rFonts w:asciiTheme="minorHAnsi" w:hAnsiTheme="minorHAnsi" w:cstheme="minorHAnsi"/>
        </w:rPr>
        <w:t xml:space="preserve">puede provocar </w:t>
      </w:r>
      <w:r w:rsidR="00B9278A">
        <w:rPr>
          <w:rFonts w:asciiTheme="minorHAnsi" w:hAnsiTheme="minorHAnsi" w:cstheme="minorHAnsi"/>
        </w:rPr>
        <w:t>que una persona se perturbe, desconcentre</w:t>
      </w:r>
      <w:r w:rsidR="000E21C5">
        <w:rPr>
          <w:rFonts w:asciiTheme="minorHAnsi" w:hAnsiTheme="minorHAnsi" w:cstheme="minorHAnsi"/>
        </w:rPr>
        <w:t>, estrese</w:t>
      </w:r>
      <w:r w:rsidR="00964A6A" w:rsidRPr="00654D83">
        <w:rPr>
          <w:rFonts w:asciiTheme="minorHAnsi" w:hAnsiTheme="minorHAnsi" w:cstheme="minorHAnsi"/>
        </w:rPr>
        <w:t xml:space="preserve"> o </w:t>
      </w:r>
      <w:r w:rsidR="00B9278A">
        <w:rPr>
          <w:rFonts w:asciiTheme="minorHAnsi" w:hAnsiTheme="minorHAnsi" w:cstheme="minorHAnsi"/>
        </w:rPr>
        <w:t>irrite</w:t>
      </w:r>
      <w:r w:rsidR="00E42CA4" w:rsidRPr="00654D83">
        <w:rPr>
          <w:rFonts w:asciiTheme="minorHAnsi" w:hAnsiTheme="minorHAnsi" w:cstheme="minorHAnsi"/>
        </w:rPr>
        <w:t>.</w:t>
      </w:r>
    </w:p>
    <w:p w:rsidR="000E347F" w:rsidRPr="00654D83" w:rsidRDefault="000E347F" w:rsidP="0015622B">
      <w:pPr>
        <w:pStyle w:val="Prrafodelista"/>
        <w:numPr>
          <w:ilvl w:val="0"/>
          <w:numId w:val="16"/>
        </w:numPr>
        <w:spacing w:after="60"/>
        <w:rPr>
          <w:rFonts w:asciiTheme="minorHAnsi" w:hAnsiTheme="minorHAnsi" w:cstheme="minorHAnsi"/>
        </w:rPr>
      </w:pPr>
      <w:r w:rsidRPr="00654D83">
        <w:rPr>
          <w:rFonts w:asciiTheme="minorHAnsi" w:hAnsiTheme="minorHAnsi" w:cstheme="minorHAnsi"/>
        </w:rPr>
        <w:t>Los ruidos intermitentes o no familiar</w:t>
      </w:r>
      <w:r>
        <w:rPr>
          <w:rFonts w:asciiTheme="minorHAnsi" w:hAnsiTheme="minorHAnsi" w:cstheme="minorHAnsi"/>
        </w:rPr>
        <w:t xml:space="preserve">es </w:t>
      </w:r>
      <w:r w:rsidRPr="00654D83">
        <w:rPr>
          <w:rFonts w:asciiTheme="minorHAnsi" w:hAnsiTheme="minorHAnsi" w:cstheme="minorHAnsi"/>
        </w:rPr>
        <w:t>son más molestos que los continuos y familiares.</w:t>
      </w:r>
    </w:p>
    <w:p w:rsidR="000E347F" w:rsidRPr="00654D83" w:rsidRDefault="000E347F" w:rsidP="0015622B">
      <w:pPr>
        <w:pStyle w:val="Prrafodelista"/>
        <w:numPr>
          <w:ilvl w:val="0"/>
          <w:numId w:val="16"/>
        </w:numPr>
        <w:spacing w:after="60"/>
        <w:rPr>
          <w:rFonts w:asciiTheme="minorHAnsi" w:hAnsiTheme="minorHAnsi" w:cstheme="minorHAnsi"/>
        </w:rPr>
      </w:pPr>
      <w:r w:rsidRPr="00654D83">
        <w:rPr>
          <w:rFonts w:asciiTheme="minorHAnsi" w:hAnsiTheme="minorHAnsi" w:cstheme="minorHAnsi"/>
        </w:rPr>
        <w:t>Las altas frecuencias son más molestas que las bajas frecuencias.</w:t>
      </w:r>
    </w:p>
    <w:p w:rsidR="000E347F" w:rsidRPr="00654D83" w:rsidRDefault="000E347F" w:rsidP="0015622B">
      <w:pPr>
        <w:pStyle w:val="Prrafodelista"/>
        <w:numPr>
          <w:ilvl w:val="0"/>
          <w:numId w:val="16"/>
        </w:numPr>
        <w:spacing w:after="60"/>
        <w:rPr>
          <w:rFonts w:asciiTheme="minorHAnsi" w:hAnsiTheme="minorHAnsi" w:cstheme="minorHAnsi"/>
        </w:rPr>
      </w:pPr>
      <w:r w:rsidRPr="00654D83">
        <w:rPr>
          <w:rFonts w:asciiTheme="minorHAnsi" w:hAnsiTheme="minorHAnsi" w:cstheme="minorHAnsi"/>
        </w:rPr>
        <w:t>El ruido es especialmente molesto en los casos en que el trabajo exige una atención sostenida.</w:t>
      </w:r>
    </w:p>
    <w:p w:rsidR="000E347F" w:rsidRPr="00654D83" w:rsidRDefault="000E347F" w:rsidP="0015622B">
      <w:pPr>
        <w:pStyle w:val="Prrafodelista"/>
        <w:numPr>
          <w:ilvl w:val="0"/>
          <w:numId w:val="16"/>
        </w:numPr>
        <w:spacing w:after="60"/>
        <w:rPr>
          <w:rFonts w:asciiTheme="minorHAnsi" w:hAnsiTheme="minorHAnsi" w:cstheme="minorHAnsi"/>
        </w:rPr>
      </w:pPr>
      <w:r w:rsidRPr="00654D83">
        <w:rPr>
          <w:rFonts w:asciiTheme="minorHAnsi" w:hAnsiTheme="minorHAnsi" w:cstheme="minorHAnsi"/>
        </w:rPr>
        <w:t>El ruido es más molesto durante los períodos de aprendizaje.</w:t>
      </w:r>
    </w:p>
    <w:p w:rsidR="000E347F" w:rsidRPr="000E347F" w:rsidRDefault="000E347F" w:rsidP="0015622B">
      <w:pPr>
        <w:pStyle w:val="Prrafodelista"/>
        <w:numPr>
          <w:ilvl w:val="0"/>
          <w:numId w:val="16"/>
        </w:numPr>
        <w:spacing w:after="60"/>
        <w:rPr>
          <w:rFonts w:asciiTheme="minorHAnsi" w:hAnsiTheme="minorHAnsi" w:cstheme="minorHAnsi"/>
        </w:rPr>
      </w:pPr>
      <w:r w:rsidRPr="00654D83">
        <w:rPr>
          <w:rFonts w:asciiTheme="minorHAnsi" w:hAnsiTheme="minorHAnsi" w:cstheme="minorHAnsi"/>
        </w:rPr>
        <w:t>Los ruidos con un cierto contenido informativo son más molestos que aquellos sin significado.</w:t>
      </w:r>
    </w:p>
    <w:p w:rsidR="00B9278A" w:rsidRDefault="00CC17BE" w:rsidP="0015622B">
      <w:pPr>
        <w:spacing w:after="60"/>
        <w:rPr>
          <w:rFonts w:asciiTheme="minorHAnsi" w:hAnsiTheme="minorHAnsi" w:cstheme="minorHAnsi"/>
        </w:rPr>
      </w:pPr>
      <w:r w:rsidRPr="0061286C">
        <w:rPr>
          <w:rFonts w:asciiTheme="minorHAnsi" w:hAnsiTheme="minorHAnsi" w:cstheme="minorHAnsi"/>
          <w:u w:val="single"/>
        </w:rPr>
        <w:t xml:space="preserve">Fuentes de </w:t>
      </w:r>
      <w:r w:rsidR="00B9278A" w:rsidRPr="0061286C">
        <w:rPr>
          <w:rFonts w:asciiTheme="minorHAnsi" w:hAnsiTheme="minorHAnsi" w:cstheme="minorHAnsi"/>
          <w:u w:val="single"/>
        </w:rPr>
        <w:t>ruido</w:t>
      </w:r>
      <w:r w:rsidR="00B9278A">
        <w:rPr>
          <w:rFonts w:asciiTheme="minorHAnsi" w:hAnsiTheme="minorHAnsi" w:cstheme="minorHAnsi"/>
        </w:rPr>
        <w:t xml:space="preserve">: </w:t>
      </w:r>
      <w:r w:rsidR="00B9278A" w:rsidRPr="00654D83">
        <w:rPr>
          <w:rFonts w:asciiTheme="minorHAnsi" w:hAnsiTheme="minorHAnsi" w:cstheme="minorHAnsi"/>
        </w:rPr>
        <w:t>rechinamiento, chillidos de fricción</w:t>
      </w:r>
      <w:r w:rsidR="00B9278A">
        <w:rPr>
          <w:rFonts w:asciiTheme="minorHAnsi" w:hAnsiTheme="minorHAnsi" w:cstheme="minorHAnsi"/>
        </w:rPr>
        <w:t xml:space="preserve">, </w:t>
      </w:r>
      <w:r w:rsidR="00B9278A" w:rsidRPr="00654D83">
        <w:rPr>
          <w:rFonts w:asciiTheme="minorHAnsi" w:hAnsiTheme="minorHAnsi" w:cstheme="minorHAnsi"/>
        </w:rPr>
        <w:t>repetición</w:t>
      </w:r>
      <w:r w:rsidR="00B9278A">
        <w:rPr>
          <w:rFonts w:asciiTheme="minorHAnsi" w:hAnsiTheme="minorHAnsi" w:cstheme="minorHAnsi"/>
        </w:rPr>
        <w:t xml:space="preserve"> de sonidos</w:t>
      </w:r>
      <w:r w:rsidR="00B9278A" w:rsidRPr="00654D83">
        <w:rPr>
          <w:rFonts w:asciiTheme="minorHAnsi" w:hAnsiTheme="minorHAnsi" w:cstheme="minorHAnsi"/>
        </w:rPr>
        <w:t>, ecos</w:t>
      </w:r>
      <w:r w:rsidR="00B9278A">
        <w:rPr>
          <w:rFonts w:asciiTheme="minorHAnsi" w:hAnsiTheme="minorHAnsi" w:cstheme="minorHAnsi"/>
        </w:rPr>
        <w:t>, música, personas hablando.</w:t>
      </w:r>
    </w:p>
    <w:p w:rsidR="006F0689" w:rsidRPr="00654D83" w:rsidRDefault="006F0689" w:rsidP="0015622B">
      <w:pPr>
        <w:spacing w:after="60"/>
        <w:rPr>
          <w:rFonts w:asciiTheme="minorHAnsi" w:hAnsiTheme="minorHAnsi" w:cstheme="minorHAnsi"/>
        </w:rPr>
      </w:pPr>
      <w:bookmarkStart w:id="6" w:name="_Toc497142879"/>
      <w:r w:rsidRPr="00654D83">
        <w:rPr>
          <w:rFonts w:asciiTheme="minorHAnsi" w:hAnsiTheme="minorHAnsi" w:cstheme="minorHAnsi"/>
        </w:rPr>
        <w:t xml:space="preserve">Las fuentes de ruido </w:t>
      </w:r>
      <w:r>
        <w:rPr>
          <w:rFonts w:asciiTheme="minorHAnsi" w:hAnsiTheme="minorHAnsi" w:cstheme="minorHAnsi"/>
        </w:rPr>
        <w:t xml:space="preserve">consideradas </w:t>
      </w:r>
      <w:r w:rsidRPr="00654D83">
        <w:rPr>
          <w:rFonts w:asciiTheme="minorHAnsi" w:hAnsiTheme="minorHAnsi" w:cstheme="minorHAnsi"/>
        </w:rPr>
        <w:t xml:space="preserve">más inquietantes son </w:t>
      </w:r>
      <w:r>
        <w:rPr>
          <w:rFonts w:asciiTheme="minorHAnsi" w:hAnsiTheme="minorHAnsi" w:cstheme="minorHAnsi"/>
        </w:rPr>
        <w:t xml:space="preserve">las </w:t>
      </w:r>
      <w:r w:rsidRPr="00654D83">
        <w:rPr>
          <w:rFonts w:asciiTheme="minorHAnsi" w:hAnsiTheme="minorHAnsi" w:cstheme="minorHAnsi"/>
        </w:rPr>
        <w:t>que tienen algún significado</w:t>
      </w:r>
      <w:r>
        <w:rPr>
          <w:rFonts w:asciiTheme="minorHAnsi" w:hAnsiTheme="minorHAnsi" w:cstheme="minorHAnsi"/>
        </w:rPr>
        <w:t xml:space="preserve"> para la persona, como las </w:t>
      </w:r>
      <w:r w:rsidRPr="00654D83">
        <w:rPr>
          <w:rFonts w:asciiTheme="minorHAnsi" w:hAnsiTheme="minorHAnsi" w:cstheme="minorHAnsi"/>
        </w:rPr>
        <w:t>conversaciones</w:t>
      </w:r>
      <w:r>
        <w:rPr>
          <w:rFonts w:asciiTheme="minorHAnsi" w:hAnsiTheme="minorHAnsi" w:cstheme="minorHAnsi"/>
        </w:rPr>
        <w:t>.</w:t>
      </w:r>
      <w:r w:rsidRPr="00654D83">
        <w:rPr>
          <w:rFonts w:asciiTheme="minorHAnsi" w:hAnsiTheme="minorHAnsi" w:cstheme="minorHAnsi"/>
        </w:rPr>
        <w:t xml:space="preserve"> Por el contrario, los sonidos de maquinaria </w:t>
      </w:r>
      <w:r>
        <w:rPr>
          <w:rFonts w:asciiTheme="minorHAnsi" w:hAnsiTheme="minorHAnsi" w:cstheme="minorHAnsi"/>
        </w:rPr>
        <w:t>suelen distraer</w:t>
      </w:r>
      <w:r w:rsidRPr="00654D83">
        <w:rPr>
          <w:rFonts w:asciiTheme="minorHAnsi" w:hAnsiTheme="minorHAnsi" w:cstheme="minorHAnsi"/>
        </w:rPr>
        <w:t xml:space="preserve"> menos por la carencia de significado.</w:t>
      </w:r>
    </w:p>
    <w:p w:rsidR="00CC17BE" w:rsidRPr="00654D83" w:rsidRDefault="0061286C" w:rsidP="0015622B">
      <w:pPr>
        <w:spacing w:after="60"/>
        <w:rPr>
          <w:rFonts w:asciiTheme="minorHAnsi" w:hAnsiTheme="minorHAnsi" w:cstheme="minorHAnsi"/>
        </w:rPr>
      </w:pPr>
      <w:r w:rsidRPr="0061286C">
        <w:rPr>
          <w:rFonts w:asciiTheme="minorHAnsi" w:hAnsiTheme="minorHAnsi" w:cstheme="minorHAnsi"/>
          <w:u w:val="single"/>
        </w:rPr>
        <w:t>E</w:t>
      </w:r>
      <w:r w:rsidR="00CC17BE" w:rsidRPr="0061286C">
        <w:rPr>
          <w:rFonts w:asciiTheme="minorHAnsi" w:hAnsiTheme="minorHAnsi" w:cstheme="minorHAnsi"/>
          <w:u w:val="single"/>
        </w:rPr>
        <w:t>xposición al ruido</w:t>
      </w:r>
      <w:r>
        <w:rPr>
          <w:rFonts w:asciiTheme="minorHAnsi" w:hAnsiTheme="minorHAnsi" w:cstheme="minorHAnsi"/>
        </w:rPr>
        <w:t>:</w:t>
      </w:r>
      <w:r w:rsidR="00CC17BE" w:rsidRPr="00654D83">
        <w:rPr>
          <w:rFonts w:asciiTheme="minorHAnsi" w:hAnsiTheme="minorHAnsi" w:cstheme="minorHAnsi"/>
        </w:rPr>
        <w:t xml:space="preserve"> puede producir una disminución de la capacidad auditiva</w:t>
      </w:r>
      <w:r w:rsidR="00CC17BE">
        <w:rPr>
          <w:rFonts w:asciiTheme="minorHAnsi" w:hAnsiTheme="minorHAnsi" w:cstheme="minorHAnsi"/>
        </w:rPr>
        <w:t xml:space="preserve"> y </w:t>
      </w:r>
      <w:r w:rsidR="00CC17BE" w:rsidRPr="00654D83">
        <w:rPr>
          <w:rFonts w:asciiTheme="minorHAnsi" w:hAnsiTheme="minorHAnsi" w:cstheme="minorHAnsi"/>
        </w:rPr>
        <w:t xml:space="preserve">puede provocar alteraciones fisiológicas </w:t>
      </w:r>
      <w:r w:rsidR="00CC17BE">
        <w:rPr>
          <w:rFonts w:asciiTheme="minorHAnsi" w:hAnsiTheme="minorHAnsi" w:cstheme="minorHAnsi"/>
        </w:rPr>
        <w:t xml:space="preserve">y </w:t>
      </w:r>
      <w:r w:rsidR="00CC17BE" w:rsidRPr="00654D83">
        <w:rPr>
          <w:rFonts w:asciiTheme="minorHAnsi" w:hAnsiTheme="minorHAnsi" w:cstheme="minorHAnsi"/>
        </w:rPr>
        <w:t xml:space="preserve">psicológicas en </w:t>
      </w:r>
      <w:r w:rsidR="00CC17BE">
        <w:rPr>
          <w:rFonts w:asciiTheme="minorHAnsi" w:hAnsiTheme="minorHAnsi" w:cstheme="minorHAnsi"/>
        </w:rPr>
        <w:t>otros órganos y sistemas (</w:t>
      </w:r>
      <w:r w:rsidR="00CC17BE" w:rsidRPr="00654D83">
        <w:rPr>
          <w:rFonts w:asciiTheme="minorHAnsi" w:hAnsiTheme="minorHAnsi" w:cstheme="minorHAnsi"/>
        </w:rPr>
        <w:t>efectos no auditivos del ruido</w:t>
      </w:r>
      <w:r w:rsidR="00CC17BE">
        <w:rPr>
          <w:rFonts w:asciiTheme="minorHAnsi" w:hAnsiTheme="minorHAnsi" w:cstheme="minorHAnsi"/>
        </w:rPr>
        <w:t>)</w:t>
      </w:r>
      <w:r w:rsidR="00CC17BE" w:rsidRPr="00654D83">
        <w:rPr>
          <w:rFonts w:asciiTheme="minorHAnsi" w:hAnsiTheme="minorHAnsi" w:cstheme="minorHAnsi"/>
        </w:rPr>
        <w:t xml:space="preserve">. </w:t>
      </w:r>
    </w:p>
    <w:bookmarkEnd w:id="6"/>
    <w:p w:rsidR="006F0689" w:rsidRPr="006F0689" w:rsidRDefault="006F0689" w:rsidP="0015622B">
      <w:pPr>
        <w:spacing w:after="60"/>
        <w:rPr>
          <w:rFonts w:asciiTheme="minorHAnsi" w:hAnsiTheme="minorHAnsi" w:cstheme="minorHAnsi"/>
          <w:u w:val="single"/>
        </w:rPr>
      </w:pPr>
      <w:r w:rsidRPr="006F0689">
        <w:rPr>
          <w:rFonts w:asciiTheme="minorHAnsi" w:hAnsiTheme="minorHAnsi" w:cstheme="minorHAnsi"/>
          <w:u w:val="single"/>
        </w:rPr>
        <w:t>Ruido e insatisfacción</w:t>
      </w:r>
    </w:p>
    <w:p w:rsidR="004C236A" w:rsidRDefault="004C236A" w:rsidP="0015622B">
      <w:pPr>
        <w:spacing w:after="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614771" w:rsidRPr="00654D83">
        <w:rPr>
          <w:rFonts w:asciiTheme="minorHAnsi" w:hAnsiTheme="minorHAnsi" w:cstheme="minorHAnsi"/>
        </w:rPr>
        <w:t>n oficinas el ruido representa una importante fuente de insat</w:t>
      </w:r>
      <w:r>
        <w:rPr>
          <w:rFonts w:asciiTheme="minorHAnsi" w:hAnsiTheme="minorHAnsi" w:cstheme="minorHAnsi"/>
        </w:rPr>
        <w:t>isfacción con el entorno físico</w:t>
      </w:r>
      <w:r w:rsidR="00614771" w:rsidRPr="00654D83">
        <w:rPr>
          <w:rFonts w:asciiTheme="minorHAnsi" w:hAnsiTheme="minorHAnsi" w:cstheme="minorHAnsi"/>
        </w:rPr>
        <w:t xml:space="preserve"> y con el trabajo. </w:t>
      </w:r>
    </w:p>
    <w:p w:rsidR="000E347F" w:rsidRPr="00654D83" w:rsidRDefault="004C236A" w:rsidP="0015622B">
      <w:pPr>
        <w:spacing w:after="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301582" w:rsidRPr="00654D83">
        <w:rPr>
          <w:rFonts w:asciiTheme="minorHAnsi" w:hAnsiTheme="minorHAnsi" w:cstheme="minorHAnsi"/>
        </w:rPr>
        <w:t xml:space="preserve">l ruido de las conversaciones cercanas, teléfonos y mecanógrafos </w:t>
      </w:r>
      <w:r>
        <w:rPr>
          <w:rFonts w:asciiTheme="minorHAnsi" w:hAnsiTheme="minorHAnsi" w:cstheme="minorHAnsi"/>
        </w:rPr>
        <w:t xml:space="preserve">está </w:t>
      </w:r>
      <w:r w:rsidR="00301582" w:rsidRPr="00654D83">
        <w:rPr>
          <w:rFonts w:asciiTheme="minorHAnsi" w:hAnsiTheme="minorHAnsi" w:cstheme="minorHAnsi"/>
        </w:rPr>
        <w:t xml:space="preserve">directamente relacionado con la insatisfacción del entorno </w:t>
      </w:r>
      <w:r>
        <w:rPr>
          <w:rFonts w:asciiTheme="minorHAnsi" w:hAnsiTheme="minorHAnsi" w:cstheme="minorHAnsi"/>
        </w:rPr>
        <w:t>de trabajo</w:t>
      </w:r>
      <w:r w:rsidR="00301582" w:rsidRPr="00654D83">
        <w:rPr>
          <w:rFonts w:asciiTheme="minorHAnsi" w:hAnsiTheme="minorHAnsi" w:cstheme="minorHAnsi"/>
        </w:rPr>
        <w:t>.</w:t>
      </w:r>
    </w:p>
    <w:p w:rsidR="00301582" w:rsidRDefault="00301582" w:rsidP="0015622B">
      <w:pPr>
        <w:pStyle w:val="Ttulo2"/>
      </w:pPr>
      <w:bookmarkStart w:id="7" w:name="_Toc497142882"/>
      <w:r w:rsidRPr="00654D83">
        <w:t>Ruido y Rendimiento</w:t>
      </w:r>
      <w:bookmarkEnd w:id="7"/>
    </w:p>
    <w:p w:rsidR="00B6686F" w:rsidRDefault="00B6686F" w:rsidP="0015622B">
      <w:pPr>
        <w:spacing w:after="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Las personas pueden adaptarse al ruido, pero esto puede añadir dificultad al trabajo. </w:t>
      </w:r>
      <w:r w:rsidRPr="00654D83">
        <w:rPr>
          <w:rFonts w:asciiTheme="minorHAnsi" w:hAnsiTheme="minorHAnsi" w:cstheme="minorHAnsi"/>
        </w:rPr>
        <w:t xml:space="preserve">Una tarea puede volverse mucho más difícil y costosa si el feedback sonoro que </w:t>
      </w:r>
      <w:r>
        <w:rPr>
          <w:rFonts w:asciiTheme="minorHAnsi" w:hAnsiTheme="minorHAnsi" w:cstheme="minorHAnsi"/>
        </w:rPr>
        <w:t xml:space="preserve">se espera </w:t>
      </w:r>
      <w:r w:rsidRPr="00654D83">
        <w:rPr>
          <w:rFonts w:asciiTheme="minorHAnsi" w:hAnsiTheme="minorHAnsi" w:cstheme="minorHAnsi"/>
        </w:rPr>
        <w:t>recibir se ve enmascar</w:t>
      </w:r>
      <w:r>
        <w:rPr>
          <w:rFonts w:asciiTheme="minorHAnsi" w:hAnsiTheme="minorHAnsi" w:cstheme="minorHAnsi"/>
        </w:rPr>
        <w:t>ado por el ruido.</w:t>
      </w:r>
    </w:p>
    <w:p w:rsidR="00C41A00" w:rsidRDefault="00C41A00" w:rsidP="0015622B">
      <w:pPr>
        <w:spacing w:after="60"/>
        <w:rPr>
          <w:rFonts w:asciiTheme="minorHAnsi" w:hAnsiTheme="minorHAnsi" w:cstheme="minorHAnsi"/>
        </w:rPr>
      </w:pPr>
      <w:r w:rsidRPr="00AC24BA">
        <w:rPr>
          <w:rFonts w:asciiTheme="minorHAnsi" w:hAnsiTheme="minorHAnsi" w:cstheme="minorHAnsi"/>
          <w:b/>
        </w:rPr>
        <w:t>R</w:t>
      </w:r>
      <w:r w:rsidR="00301582" w:rsidRPr="00AC24BA">
        <w:rPr>
          <w:rFonts w:asciiTheme="minorHAnsi" w:hAnsiTheme="minorHAnsi" w:cstheme="minorHAnsi"/>
          <w:b/>
        </w:rPr>
        <w:t>uido predecible</w:t>
      </w:r>
      <w:r>
        <w:rPr>
          <w:rFonts w:asciiTheme="minorHAnsi" w:hAnsiTheme="minorHAnsi" w:cstheme="minorHAnsi"/>
        </w:rPr>
        <w:t>:</w:t>
      </w:r>
      <w:r w:rsidR="00301582" w:rsidRPr="00654D83">
        <w:rPr>
          <w:rFonts w:asciiTheme="minorHAnsi" w:hAnsiTheme="minorHAnsi" w:cstheme="minorHAnsi"/>
        </w:rPr>
        <w:t xml:space="preserve"> sonidos continuos</w:t>
      </w:r>
      <w:r>
        <w:rPr>
          <w:rFonts w:asciiTheme="minorHAnsi" w:hAnsiTheme="minorHAnsi" w:cstheme="minorHAnsi"/>
        </w:rPr>
        <w:t xml:space="preserve"> </w:t>
      </w:r>
      <w:r w:rsidRPr="00654D83">
        <w:rPr>
          <w:rFonts w:asciiTheme="minorHAnsi" w:hAnsiTheme="minorHAnsi" w:cstheme="minorHAnsi"/>
        </w:rPr>
        <w:t>y repetitivos</w:t>
      </w:r>
      <w:r>
        <w:rPr>
          <w:rFonts w:asciiTheme="minorHAnsi" w:hAnsiTheme="minorHAnsi" w:cstheme="minorHAnsi"/>
        </w:rPr>
        <w:t xml:space="preserve"> (</w:t>
      </w:r>
      <w:r w:rsidR="00301582" w:rsidRPr="00654D83">
        <w:rPr>
          <w:rFonts w:asciiTheme="minorHAnsi" w:hAnsiTheme="minorHAnsi" w:cstheme="minorHAnsi"/>
        </w:rPr>
        <w:t>ventilación o motores</w:t>
      </w:r>
      <w:r>
        <w:rPr>
          <w:rFonts w:asciiTheme="minorHAnsi" w:hAnsiTheme="minorHAnsi" w:cstheme="minorHAnsi"/>
        </w:rPr>
        <w:t>)</w:t>
      </w:r>
      <w:r w:rsidR="00301582" w:rsidRPr="00654D83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o sonidos regulares (</w:t>
      </w:r>
      <w:r w:rsidR="00301582" w:rsidRPr="00654D83">
        <w:rPr>
          <w:rFonts w:asciiTheme="minorHAnsi" w:hAnsiTheme="minorHAnsi" w:cstheme="minorHAnsi"/>
        </w:rPr>
        <w:t>máquina</w:t>
      </w:r>
      <w:r>
        <w:rPr>
          <w:rFonts w:asciiTheme="minorHAnsi" w:hAnsiTheme="minorHAnsi" w:cstheme="minorHAnsi"/>
        </w:rPr>
        <w:t>s de estampación, prensas)</w:t>
      </w:r>
      <w:r w:rsidR="005F5277">
        <w:rPr>
          <w:rFonts w:asciiTheme="minorHAnsi" w:hAnsiTheme="minorHAnsi" w:cstheme="minorHAnsi"/>
        </w:rPr>
        <w:t>.</w:t>
      </w:r>
    </w:p>
    <w:p w:rsidR="004C2810" w:rsidRPr="00654D83" w:rsidRDefault="005F5277" w:rsidP="0015622B">
      <w:pPr>
        <w:spacing w:after="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Estos</w:t>
      </w:r>
      <w:r w:rsidR="00C41A00">
        <w:rPr>
          <w:rFonts w:asciiTheme="minorHAnsi" w:hAnsiTheme="minorHAnsi" w:cstheme="minorHAnsi"/>
        </w:rPr>
        <w:t xml:space="preserve"> ruidos pueden generar </w:t>
      </w:r>
      <w:r w:rsidR="00301582" w:rsidRPr="00654D83">
        <w:rPr>
          <w:rFonts w:asciiTheme="minorHAnsi" w:hAnsiTheme="minorHAnsi" w:cstheme="minorHAnsi"/>
        </w:rPr>
        <w:t xml:space="preserve">excitación o enmascaramiento. </w:t>
      </w:r>
    </w:p>
    <w:p w:rsidR="00C41A00" w:rsidRPr="005F5277" w:rsidRDefault="00C41A00" w:rsidP="0015622B">
      <w:pPr>
        <w:pStyle w:val="Prrafodelista"/>
        <w:numPr>
          <w:ilvl w:val="0"/>
          <w:numId w:val="32"/>
        </w:numPr>
        <w:spacing w:after="60"/>
        <w:rPr>
          <w:rFonts w:asciiTheme="minorHAnsi" w:hAnsiTheme="minorHAnsi" w:cstheme="minorHAnsi"/>
        </w:rPr>
      </w:pPr>
      <w:r w:rsidRPr="005F5277">
        <w:rPr>
          <w:rFonts w:asciiTheme="minorHAnsi" w:hAnsiTheme="minorHAnsi" w:cstheme="minorHAnsi"/>
        </w:rPr>
        <w:t xml:space="preserve">Excitación: </w:t>
      </w:r>
      <w:r w:rsidR="00301582" w:rsidRPr="005F5277">
        <w:rPr>
          <w:rFonts w:asciiTheme="minorHAnsi" w:hAnsiTheme="minorHAnsi" w:cstheme="minorHAnsi"/>
        </w:rPr>
        <w:t xml:space="preserve">el ruido constante o regular </w:t>
      </w:r>
      <w:r w:rsidRPr="005F5277">
        <w:rPr>
          <w:rFonts w:asciiTheme="minorHAnsi" w:hAnsiTheme="minorHAnsi" w:cstheme="minorHAnsi"/>
        </w:rPr>
        <w:t>aumenta</w:t>
      </w:r>
      <w:r w:rsidR="00A31272" w:rsidRPr="005F5277">
        <w:rPr>
          <w:rFonts w:asciiTheme="minorHAnsi" w:hAnsiTheme="minorHAnsi" w:cstheme="minorHAnsi"/>
        </w:rPr>
        <w:t xml:space="preserve"> el rendimiento</w:t>
      </w:r>
      <w:r w:rsidR="00301582" w:rsidRPr="005F5277">
        <w:rPr>
          <w:rFonts w:asciiTheme="minorHAnsi" w:hAnsiTheme="minorHAnsi" w:cstheme="minorHAnsi"/>
        </w:rPr>
        <w:t xml:space="preserve"> en las tareas sencillas, pero lo degrada en aquellas de mayor complejidad. </w:t>
      </w:r>
    </w:p>
    <w:p w:rsidR="00ED6558" w:rsidRPr="00ED6558" w:rsidRDefault="00C41A00" w:rsidP="0015622B">
      <w:pPr>
        <w:pStyle w:val="Prrafodelista"/>
        <w:numPr>
          <w:ilvl w:val="0"/>
          <w:numId w:val="32"/>
        </w:numPr>
        <w:spacing w:after="60"/>
        <w:rPr>
          <w:rFonts w:asciiTheme="minorHAnsi" w:hAnsiTheme="minorHAnsi" w:cstheme="minorHAnsi"/>
        </w:rPr>
      </w:pPr>
      <w:r w:rsidRPr="00ED6558">
        <w:rPr>
          <w:rFonts w:asciiTheme="minorHAnsi" w:hAnsiTheme="minorHAnsi" w:cstheme="minorHAnsi"/>
        </w:rPr>
        <w:t xml:space="preserve">Enmascaramiento: </w:t>
      </w:r>
      <w:r w:rsidR="00301582" w:rsidRPr="00ED6558">
        <w:rPr>
          <w:rFonts w:asciiTheme="minorHAnsi" w:hAnsiTheme="minorHAnsi" w:cstheme="minorHAnsi"/>
        </w:rPr>
        <w:t xml:space="preserve">la gente se acostumbra al ruido regular. </w:t>
      </w:r>
      <w:r w:rsidR="00ED6558" w:rsidRPr="00ED6558">
        <w:rPr>
          <w:rFonts w:asciiTheme="minorHAnsi" w:hAnsiTheme="minorHAnsi" w:cstheme="minorHAnsi"/>
        </w:rPr>
        <w:t>Puede llegar a desviar la atención de sonidos que no sean de interés, permitiendo no desconcentrarse.</w:t>
      </w:r>
    </w:p>
    <w:p w:rsidR="00BF031C" w:rsidRPr="00654D83" w:rsidRDefault="00297ACB" w:rsidP="0015622B">
      <w:pPr>
        <w:spacing w:after="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C128CE" w:rsidRPr="00654D83">
        <w:rPr>
          <w:rFonts w:asciiTheme="minorHAnsi" w:hAnsiTheme="minorHAnsi" w:cstheme="minorHAnsi"/>
        </w:rPr>
        <w:t xml:space="preserve">l ruido predecible </w:t>
      </w:r>
      <w:r>
        <w:rPr>
          <w:rFonts w:asciiTheme="minorHAnsi" w:hAnsiTheme="minorHAnsi" w:cstheme="minorHAnsi"/>
        </w:rPr>
        <w:t xml:space="preserve">suele </w:t>
      </w:r>
      <w:r w:rsidR="00C128CE" w:rsidRPr="00654D83">
        <w:rPr>
          <w:rFonts w:asciiTheme="minorHAnsi" w:hAnsiTheme="minorHAnsi" w:cstheme="minorHAnsi"/>
        </w:rPr>
        <w:t>afecta</w:t>
      </w:r>
      <w:r>
        <w:rPr>
          <w:rFonts w:asciiTheme="minorHAnsi" w:hAnsiTheme="minorHAnsi" w:cstheme="minorHAnsi"/>
        </w:rPr>
        <w:t>r</w:t>
      </w:r>
      <w:r w:rsidR="00C128CE" w:rsidRPr="00654D83">
        <w:rPr>
          <w:rFonts w:asciiTheme="minorHAnsi" w:hAnsiTheme="minorHAnsi" w:cstheme="minorHAnsi"/>
        </w:rPr>
        <w:t xml:space="preserve"> </w:t>
      </w:r>
      <w:r w:rsidR="004C263A">
        <w:rPr>
          <w:rFonts w:asciiTheme="minorHAnsi" w:hAnsiTheme="minorHAnsi" w:cstheme="minorHAnsi"/>
        </w:rPr>
        <w:t xml:space="preserve">al trabajo </w:t>
      </w:r>
      <w:r>
        <w:rPr>
          <w:rFonts w:asciiTheme="minorHAnsi" w:hAnsiTheme="minorHAnsi" w:cstheme="minorHAnsi"/>
        </w:rPr>
        <w:t xml:space="preserve">sólo </w:t>
      </w:r>
      <w:r w:rsidR="00C128CE" w:rsidRPr="00654D83">
        <w:rPr>
          <w:rFonts w:asciiTheme="minorHAnsi" w:hAnsiTheme="minorHAnsi" w:cstheme="minorHAnsi"/>
        </w:rPr>
        <w:t xml:space="preserve">cuando comienza, cambia </w:t>
      </w:r>
      <w:r w:rsidR="00A31272" w:rsidRPr="00654D83">
        <w:rPr>
          <w:rFonts w:asciiTheme="minorHAnsi" w:hAnsiTheme="minorHAnsi" w:cstheme="minorHAnsi"/>
        </w:rPr>
        <w:t>o sirve como señal.</w:t>
      </w:r>
    </w:p>
    <w:p w:rsidR="00BF759D" w:rsidRPr="00654D83" w:rsidRDefault="00BB4CF8" w:rsidP="0015622B">
      <w:pPr>
        <w:spacing w:after="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5A310E" w:rsidRPr="00654D83">
        <w:rPr>
          <w:rFonts w:asciiTheme="minorHAnsi" w:hAnsiTheme="minorHAnsi" w:cstheme="minorHAnsi"/>
        </w:rPr>
        <w:t>l rui</w:t>
      </w:r>
      <w:r>
        <w:rPr>
          <w:rFonts w:asciiTheme="minorHAnsi" w:hAnsiTheme="minorHAnsi" w:cstheme="minorHAnsi"/>
        </w:rPr>
        <w:t>do continuo o regular conlleva</w:t>
      </w:r>
      <w:r w:rsidR="005A310E" w:rsidRPr="00654D83">
        <w:rPr>
          <w:rFonts w:asciiTheme="minorHAnsi" w:hAnsiTheme="minorHAnsi" w:cstheme="minorHAnsi"/>
        </w:rPr>
        <w:t xml:space="preserve"> un descenso de la precisión o del rendi</w:t>
      </w:r>
      <w:r w:rsidR="00BF759D" w:rsidRPr="00654D83">
        <w:rPr>
          <w:rFonts w:asciiTheme="minorHAnsi" w:hAnsiTheme="minorHAnsi" w:cstheme="minorHAnsi"/>
        </w:rPr>
        <w:t>miento bajo cuatro condiciones:</w:t>
      </w:r>
    </w:p>
    <w:p w:rsidR="00BF759D" w:rsidRPr="00654D83" w:rsidRDefault="005A310E" w:rsidP="0015622B">
      <w:pPr>
        <w:pStyle w:val="Prrafodelista"/>
        <w:numPr>
          <w:ilvl w:val="0"/>
          <w:numId w:val="35"/>
        </w:numPr>
        <w:spacing w:after="60"/>
        <w:rPr>
          <w:rFonts w:asciiTheme="minorHAnsi" w:hAnsiTheme="minorHAnsi" w:cstheme="minorHAnsi"/>
        </w:rPr>
      </w:pPr>
      <w:r w:rsidRPr="00654D83">
        <w:rPr>
          <w:rFonts w:asciiTheme="minorHAnsi" w:hAnsiTheme="minorHAnsi" w:cstheme="minorHAnsi"/>
        </w:rPr>
        <w:t xml:space="preserve">En las tareas de oficina, cuando el ruido </w:t>
      </w:r>
      <w:r w:rsidR="00BB4CF8">
        <w:rPr>
          <w:rFonts w:asciiTheme="minorHAnsi" w:hAnsiTheme="minorHAnsi" w:cstheme="minorHAnsi"/>
        </w:rPr>
        <w:t>es</w:t>
      </w:r>
      <w:r w:rsidRPr="00654D83">
        <w:rPr>
          <w:rFonts w:asciiTheme="minorHAnsi" w:hAnsiTheme="minorHAnsi" w:cstheme="minorHAnsi"/>
        </w:rPr>
        <w:t xml:space="preserve"> cambiante.</w:t>
      </w:r>
    </w:p>
    <w:p w:rsidR="00BF759D" w:rsidRPr="00654D83" w:rsidRDefault="005A310E" w:rsidP="0015622B">
      <w:pPr>
        <w:pStyle w:val="Prrafodelista"/>
        <w:numPr>
          <w:ilvl w:val="0"/>
          <w:numId w:val="35"/>
        </w:numPr>
        <w:spacing w:after="60"/>
        <w:rPr>
          <w:rFonts w:asciiTheme="minorHAnsi" w:hAnsiTheme="minorHAnsi" w:cstheme="minorHAnsi"/>
        </w:rPr>
      </w:pPr>
      <w:r w:rsidRPr="00654D83">
        <w:rPr>
          <w:rFonts w:asciiTheme="minorHAnsi" w:hAnsiTheme="minorHAnsi" w:cstheme="minorHAnsi"/>
        </w:rPr>
        <w:t xml:space="preserve">En las tareas de alta exigencia motora. </w:t>
      </w:r>
    </w:p>
    <w:p w:rsidR="00BF759D" w:rsidRPr="00654D83" w:rsidRDefault="005A310E" w:rsidP="0015622B">
      <w:pPr>
        <w:pStyle w:val="Prrafodelista"/>
        <w:numPr>
          <w:ilvl w:val="0"/>
          <w:numId w:val="35"/>
        </w:numPr>
        <w:spacing w:after="60"/>
        <w:rPr>
          <w:rFonts w:asciiTheme="minorHAnsi" w:hAnsiTheme="minorHAnsi" w:cstheme="minorHAnsi"/>
        </w:rPr>
      </w:pPr>
      <w:r w:rsidRPr="00654D83">
        <w:rPr>
          <w:rFonts w:asciiTheme="minorHAnsi" w:hAnsiTheme="minorHAnsi" w:cstheme="minorHAnsi"/>
        </w:rPr>
        <w:t>En las tareas intelect</w:t>
      </w:r>
      <w:r w:rsidR="00BF759D" w:rsidRPr="00654D83">
        <w:rPr>
          <w:rFonts w:asciiTheme="minorHAnsi" w:hAnsiTheme="minorHAnsi" w:cstheme="minorHAnsi"/>
        </w:rPr>
        <w:t>uales (</w:t>
      </w:r>
      <w:r w:rsidRPr="00654D83">
        <w:rPr>
          <w:rFonts w:asciiTheme="minorHAnsi" w:hAnsiTheme="minorHAnsi" w:cstheme="minorHAnsi"/>
        </w:rPr>
        <w:t>de especial atenci</w:t>
      </w:r>
      <w:r w:rsidR="00BB4CF8">
        <w:rPr>
          <w:rFonts w:asciiTheme="minorHAnsi" w:hAnsiTheme="minorHAnsi" w:cstheme="minorHAnsi"/>
        </w:rPr>
        <w:t>ón) cuando el ruido está</w:t>
      </w:r>
      <w:r w:rsidRPr="00654D83">
        <w:rPr>
          <w:rFonts w:asciiTheme="minorHAnsi" w:hAnsiTheme="minorHAnsi" w:cstheme="minorHAnsi"/>
        </w:rPr>
        <w:t xml:space="preserve"> por encima de los 100 dB. </w:t>
      </w:r>
    </w:p>
    <w:p w:rsidR="005A310E" w:rsidRPr="00654D83" w:rsidRDefault="005A310E" w:rsidP="0015622B">
      <w:pPr>
        <w:pStyle w:val="Prrafodelista"/>
        <w:numPr>
          <w:ilvl w:val="0"/>
          <w:numId w:val="35"/>
        </w:numPr>
        <w:spacing w:after="60"/>
        <w:rPr>
          <w:rFonts w:asciiTheme="minorHAnsi" w:hAnsiTheme="minorHAnsi" w:cstheme="minorHAnsi"/>
        </w:rPr>
      </w:pPr>
      <w:r w:rsidRPr="00654D83">
        <w:rPr>
          <w:rFonts w:asciiTheme="minorHAnsi" w:hAnsiTheme="minorHAnsi" w:cstheme="minorHAnsi"/>
        </w:rPr>
        <w:t>En tareas simu</w:t>
      </w:r>
      <w:r w:rsidR="00BB4CF8">
        <w:rPr>
          <w:rFonts w:asciiTheme="minorHAnsi" w:hAnsiTheme="minorHAnsi" w:cstheme="minorHAnsi"/>
        </w:rPr>
        <w:t>ltáneas cuando el ruido supera</w:t>
      </w:r>
      <w:r w:rsidRPr="00654D83">
        <w:rPr>
          <w:rFonts w:asciiTheme="minorHAnsi" w:hAnsiTheme="minorHAnsi" w:cstheme="minorHAnsi"/>
        </w:rPr>
        <w:t xml:space="preserve"> los 100 dB. </w:t>
      </w:r>
    </w:p>
    <w:p w:rsidR="005A310E" w:rsidRPr="00654D83" w:rsidRDefault="00BB4CF8" w:rsidP="0015622B">
      <w:pPr>
        <w:spacing w:after="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5A310E" w:rsidRPr="00654D83">
        <w:rPr>
          <w:rFonts w:asciiTheme="minorHAnsi" w:hAnsiTheme="minorHAnsi" w:cstheme="minorHAnsi"/>
        </w:rPr>
        <w:t xml:space="preserve">l ruido continuo o regular lleva a una mejora en la velocidad o precisión bajo determinadas condiciones: </w:t>
      </w:r>
    </w:p>
    <w:p w:rsidR="00BF759D" w:rsidRPr="00654D83" w:rsidRDefault="005A310E" w:rsidP="0015622B">
      <w:pPr>
        <w:pStyle w:val="Prrafodelista"/>
        <w:numPr>
          <w:ilvl w:val="0"/>
          <w:numId w:val="34"/>
        </w:numPr>
        <w:spacing w:after="60"/>
        <w:rPr>
          <w:rFonts w:asciiTheme="minorHAnsi" w:hAnsiTheme="minorHAnsi" w:cstheme="minorHAnsi"/>
        </w:rPr>
      </w:pPr>
      <w:r w:rsidRPr="00654D83">
        <w:rPr>
          <w:rFonts w:asciiTheme="minorHAnsi" w:hAnsiTheme="minorHAnsi" w:cstheme="minorHAnsi"/>
        </w:rPr>
        <w:t>En tareas simples de oficina, cuando el ruido está relacionado con la tarea.</w:t>
      </w:r>
    </w:p>
    <w:p w:rsidR="00BF759D" w:rsidRPr="00654D83" w:rsidRDefault="005A310E" w:rsidP="0015622B">
      <w:pPr>
        <w:pStyle w:val="Prrafodelista"/>
        <w:numPr>
          <w:ilvl w:val="0"/>
          <w:numId w:val="34"/>
        </w:numPr>
        <w:spacing w:after="60"/>
        <w:rPr>
          <w:rFonts w:asciiTheme="minorHAnsi" w:hAnsiTheme="minorHAnsi" w:cstheme="minorHAnsi"/>
        </w:rPr>
      </w:pPr>
      <w:r w:rsidRPr="00654D83">
        <w:rPr>
          <w:rFonts w:asciiTheme="minorHAnsi" w:hAnsiTheme="minorHAnsi" w:cstheme="minorHAnsi"/>
        </w:rPr>
        <w:t>En simples tareas mentales, durante una breve sesión de trabajo.</w:t>
      </w:r>
    </w:p>
    <w:p w:rsidR="00BF759D" w:rsidRPr="00654D83" w:rsidRDefault="005A310E" w:rsidP="0015622B">
      <w:pPr>
        <w:pStyle w:val="Prrafodelista"/>
        <w:numPr>
          <w:ilvl w:val="0"/>
          <w:numId w:val="34"/>
        </w:numPr>
        <w:spacing w:after="60"/>
        <w:rPr>
          <w:rFonts w:asciiTheme="minorHAnsi" w:hAnsiTheme="minorHAnsi" w:cstheme="minorHAnsi"/>
        </w:rPr>
      </w:pPr>
      <w:r w:rsidRPr="00654D83">
        <w:rPr>
          <w:rFonts w:asciiTheme="minorHAnsi" w:hAnsiTheme="minorHAnsi" w:cstheme="minorHAnsi"/>
        </w:rPr>
        <w:t>En tareas motoras simples, repetitivas.</w:t>
      </w:r>
    </w:p>
    <w:p w:rsidR="00A63664" w:rsidRPr="00654D83" w:rsidRDefault="005A310E" w:rsidP="0015622B">
      <w:pPr>
        <w:pStyle w:val="Prrafodelista"/>
        <w:numPr>
          <w:ilvl w:val="0"/>
          <w:numId w:val="34"/>
        </w:numPr>
        <w:spacing w:after="60"/>
        <w:rPr>
          <w:rFonts w:asciiTheme="minorHAnsi" w:hAnsiTheme="minorHAnsi" w:cstheme="minorHAnsi"/>
        </w:rPr>
      </w:pPr>
      <w:r w:rsidRPr="00654D83">
        <w:rPr>
          <w:rFonts w:asciiTheme="minorHAnsi" w:hAnsiTheme="minorHAnsi" w:cstheme="minorHAnsi"/>
        </w:rPr>
        <w:t>Tareas motoras en las que el ruido es de baja frecuencia.</w:t>
      </w:r>
    </w:p>
    <w:p w:rsidR="00A63664" w:rsidRPr="00654D83" w:rsidRDefault="00FE1A67" w:rsidP="0015622B">
      <w:pPr>
        <w:spacing w:after="60"/>
        <w:rPr>
          <w:rFonts w:asciiTheme="minorHAnsi" w:hAnsiTheme="minorHAnsi" w:cstheme="minorHAnsi"/>
        </w:rPr>
      </w:pPr>
      <w:r w:rsidRPr="00FE1A67">
        <w:rPr>
          <w:rFonts w:asciiTheme="minorHAnsi" w:hAnsiTheme="minorHAnsi" w:cstheme="minorHAnsi"/>
          <w:b/>
        </w:rPr>
        <w:t>R</w:t>
      </w:r>
      <w:r w:rsidR="0021785B">
        <w:rPr>
          <w:rFonts w:asciiTheme="minorHAnsi" w:hAnsiTheme="minorHAnsi" w:cstheme="minorHAnsi"/>
          <w:b/>
        </w:rPr>
        <w:t>uido impredecible</w:t>
      </w:r>
      <w:r>
        <w:rPr>
          <w:rFonts w:asciiTheme="minorHAnsi" w:hAnsiTheme="minorHAnsi" w:cstheme="minorHAnsi"/>
        </w:rPr>
        <w:t>:</w:t>
      </w:r>
      <w:r w:rsidR="00537DE0">
        <w:rPr>
          <w:rFonts w:asciiTheme="minorHAnsi" w:hAnsiTheme="minorHAnsi" w:cstheme="minorHAnsi"/>
        </w:rPr>
        <w:t xml:space="preserve"> distrae</w:t>
      </w:r>
      <w:r>
        <w:rPr>
          <w:rFonts w:asciiTheme="minorHAnsi" w:hAnsiTheme="minorHAnsi" w:cstheme="minorHAnsi"/>
        </w:rPr>
        <w:t xml:space="preserve"> la atención</w:t>
      </w:r>
      <w:r w:rsidR="00A63664" w:rsidRPr="00654D83">
        <w:rPr>
          <w:rFonts w:asciiTheme="minorHAnsi" w:hAnsiTheme="minorHAnsi" w:cstheme="minorHAnsi"/>
        </w:rPr>
        <w:t xml:space="preserve">. </w:t>
      </w:r>
      <w:r w:rsidR="00942147">
        <w:rPr>
          <w:rFonts w:asciiTheme="minorHAnsi" w:hAnsiTheme="minorHAnsi" w:cstheme="minorHAnsi"/>
        </w:rPr>
        <w:t>P</w:t>
      </w:r>
      <w:r w:rsidR="00537DE0">
        <w:rPr>
          <w:rFonts w:asciiTheme="minorHAnsi" w:hAnsiTheme="minorHAnsi" w:cstheme="minorHAnsi"/>
        </w:rPr>
        <w:t>rovoca</w:t>
      </w:r>
      <w:r w:rsidR="00A63664" w:rsidRPr="00654D83">
        <w:rPr>
          <w:rFonts w:asciiTheme="minorHAnsi" w:hAnsiTheme="minorHAnsi" w:cstheme="minorHAnsi"/>
        </w:rPr>
        <w:t xml:space="preserve"> sobrecargas o excesivas demandas en la capacidad del individuo, bajo rendimiento</w:t>
      </w:r>
      <w:r w:rsidR="00F26EBA">
        <w:rPr>
          <w:rFonts w:asciiTheme="minorHAnsi" w:hAnsiTheme="minorHAnsi" w:cstheme="minorHAnsi"/>
        </w:rPr>
        <w:t xml:space="preserve"> y errores en:</w:t>
      </w:r>
    </w:p>
    <w:p w:rsidR="00AC1511" w:rsidRPr="00654D83" w:rsidRDefault="006C0AE4" w:rsidP="0015622B">
      <w:pPr>
        <w:pStyle w:val="Prrafodelista"/>
        <w:numPr>
          <w:ilvl w:val="0"/>
          <w:numId w:val="33"/>
        </w:numPr>
        <w:spacing w:after="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510CA2" w:rsidRPr="00654D83">
        <w:rPr>
          <w:rFonts w:asciiTheme="minorHAnsi" w:hAnsiTheme="minorHAnsi" w:cstheme="minorHAnsi"/>
        </w:rPr>
        <w:t>areas de oficina, justo tras la aparición o cambio del ruido.</w:t>
      </w:r>
    </w:p>
    <w:p w:rsidR="00AC1511" w:rsidRPr="00654D83" w:rsidRDefault="006C0AE4" w:rsidP="0015622B">
      <w:pPr>
        <w:pStyle w:val="Prrafodelista"/>
        <w:numPr>
          <w:ilvl w:val="0"/>
          <w:numId w:val="33"/>
        </w:numPr>
        <w:spacing w:after="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Tareas mentales que incluyan</w:t>
      </w:r>
      <w:r w:rsidR="00510CA2" w:rsidRPr="00654D83">
        <w:rPr>
          <w:rFonts w:asciiTheme="minorHAnsi" w:hAnsiTheme="minorHAnsi" w:cstheme="minorHAnsi"/>
        </w:rPr>
        <w:t xml:space="preserve"> cálculo mental o memoria rápida.</w:t>
      </w:r>
    </w:p>
    <w:p w:rsidR="00AC1511" w:rsidRPr="00654D83" w:rsidRDefault="006C0AE4" w:rsidP="0015622B">
      <w:pPr>
        <w:pStyle w:val="Prrafodelista"/>
        <w:numPr>
          <w:ilvl w:val="0"/>
          <w:numId w:val="33"/>
        </w:numPr>
        <w:spacing w:after="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="00510CA2" w:rsidRPr="00654D83">
        <w:rPr>
          <w:rFonts w:asciiTheme="minorHAnsi" w:hAnsiTheme="minorHAnsi" w:cstheme="minorHAnsi"/>
        </w:rPr>
        <w:t>oderadas o altas tareas motoras.</w:t>
      </w:r>
    </w:p>
    <w:p w:rsidR="00AC1511" w:rsidRPr="00654D83" w:rsidRDefault="006C0AE4" w:rsidP="0015622B">
      <w:pPr>
        <w:pStyle w:val="Prrafodelista"/>
        <w:numPr>
          <w:ilvl w:val="0"/>
          <w:numId w:val="33"/>
        </w:numPr>
        <w:spacing w:after="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510CA2" w:rsidRPr="00654D83">
        <w:rPr>
          <w:rFonts w:asciiTheme="minorHAnsi" w:hAnsiTheme="minorHAnsi" w:cstheme="minorHAnsi"/>
        </w:rPr>
        <w:t>areas de vigilancia.</w:t>
      </w:r>
    </w:p>
    <w:p w:rsidR="00510CA2" w:rsidRPr="00654D83" w:rsidRDefault="006C0AE4" w:rsidP="0015622B">
      <w:pPr>
        <w:pStyle w:val="Prrafodelista"/>
        <w:numPr>
          <w:ilvl w:val="0"/>
          <w:numId w:val="33"/>
        </w:numPr>
        <w:spacing w:after="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510CA2" w:rsidRPr="00654D83">
        <w:rPr>
          <w:rFonts w:asciiTheme="minorHAnsi" w:hAnsiTheme="minorHAnsi" w:cstheme="minorHAnsi"/>
        </w:rPr>
        <w:t>areas simultáneas no demasiado largas.</w:t>
      </w:r>
    </w:p>
    <w:p w:rsidR="00F26B6A" w:rsidRDefault="00F26B6A" w:rsidP="0015622B">
      <w:pPr>
        <w:spacing w:after="60"/>
        <w:rPr>
          <w:rFonts w:asciiTheme="minorHAnsi" w:hAnsiTheme="minorHAnsi" w:cstheme="minorHAnsi"/>
        </w:rPr>
      </w:pPr>
      <w:r w:rsidRPr="00F26B6A">
        <w:rPr>
          <w:rFonts w:asciiTheme="minorHAnsi" w:hAnsiTheme="minorHAnsi" w:cstheme="minorHAnsi"/>
          <w:u w:val="single"/>
        </w:rPr>
        <w:t>Control del ruido</w:t>
      </w:r>
    </w:p>
    <w:p w:rsidR="00F26B6A" w:rsidRPr="00F26B6A" w:rsidRDefault="00F26B6A" w:rsidP="0015622B">
      <w:pPr>
        <w:pStyle w:val="Prrafodelista"/>
        <w:numPr>
          <w:ilvl w:val="0"/>
          <w:numId w:val="38"/>
        </w:numPr>
        <w:spacing w:after="60"/>
        <w:rPr>
          <w:rFonts w:asciiTheme="minorHAnsi" w:hAnsiTheme="minorHAnsi" w:cstheme="minorHAnsi"/>
        </w:rPr>
      </w:pPr>
      <w:r w:rsidRPr="00F26B6A">
        <w:rPr>
          <w:rFonts w:asciiTheme="minorHAnsi" w:hAnsiTheme="minorHAnsi" w:cstheme="minorHAnsi"/>
        </w:rPr>
        <w:lastRenderedPageBreak/>
        <w:t>Reducir el ruido en su fuente</w:t>
      </w:r>
      <w:r>
        <w:rPr>
          <w:rFonts w:asciiTheme="minorHAnsi" w:hAnsiTheme="minorHAnsi" w:cstheme="minorHAnsi"/>
        </w:rPr>
        <w:t>.</w:t>
      </w:r>
    </w:p>
    <w:p w:rsidR="00F26B6A" w:rsidRPr="00F26B6A" w:rsidRDefault="00F26B6A" w:rsidP="0015622B">
      <w:pPr>
        <w:pStyle w:val="Prrafodelista"/>
        <w:numPr>
          <w:ilvl w:val="0"/>
          <w:numId w:val="38"/>
        </w:numPr>
        <w:spacing w:after="60"/>
        <w:rPr>
          <w:rFonts w:asciiTheme="minorHAnsi" w:hAnsiTheme="minorHAnsi" w:cstheme="minorHAnsi"/>
        </w:rPr>
      </w:pPr>
      <w:r w:rsidRPr="00F26B6A">
        <w:rPr>
          <w:rFonts w:asciiTheme="minorHAnsi" w:hAnsiTheme="minorHAnsi" w:cstheme="minorHAnsi"/>
        </w:rPr>
        <w:t>Aislar la fuente sonora</w:t>
      </w:r>
      <w:r>
        <w:rPr>
          <w:rFonts w:asciiTheme="minorHAnsi" w:hAnsiTheme="minorHAnsi" w:cstheme="minorHAnsi"/>
        </w:rPr>
        <w:t>.</w:t>
      </w:r>
    </w:p>
    <w:p w:rsidR="00F26B6A" w:rsidRPr="00F26B6A" w:rsidRDefault="00F26B6A" w:rsidP="0015622B">
      <w:pPr>
        <w:pStyle w:val="Prrafodelista"/>
        <w:numPr>
          <w:ilvl w:val="0"/>
          <w:numId w:val="38"/>
        </w:numPr>
        <w:spacing w:after="60"/>
        <w:rPr>
          <w:rFonts w:asciiTheme="minorHAnsi" w:hAnsiTheme="minorHAnsi" w:cstheme="minorHAnsi"/>
        </w:rPr>
      </w:pPr>
      <w:r w:rsidRPr="00F26B6A">
        <w:rPr>
          <w:rFonts w:asciiTheme="minorHAnsi" w:hAnsiTheme="minorHAnsi" w:cstheme="minorHAnsi"/>
        </w:rPr>
        <w:t>Acondicionar el local evitando las reverberaciones y resonancias excesivas.</w:t>
      </w:r>
    </w:p>
    <w:p w:rsidR="006144F8" w:rsidRPr="00A60EB7" w:rsidRDefault="00F26B6A" w:rsidP="0015622B">
      <w:pPr>
        <w:pStyle w:val="Prrafodelista"/>
        <w:numPr>
          <w:ilvl w:val="0"/>
          <w:numId w:val="36"/>
        </w:numPr>
        <w:spacing w:after="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Enmascarar el ruido</w:t>
      </w:r>
      <w:r w:rsidR="006144F8" w:rsidRPr="00A60EB7">
        <w:rPr>
          <w:rFonts w:asciiTheme="minorHAnsi" w:hAnsiTheme="minorHAnsi" w:cstheme="minorHAnsi"/>
        </w:rPr>
        <w:t xml:space="preserve">. </w:t>
      </w:r>
    </w:p>
    <w:p w:rsidR="00CA0943" w:rsidRPr="006144F8" w:rsidRDefault="00960312" w:rsidP="0015622B">
      <w:pPr>
        <w:spacing w:after="60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Efectos del ruido</w:t>
      </w:r>
      <w:r w:rsidR="006144F8">
        <w:rPr>
          <w:rFonts w:asciiTheme="minorHAnsi" w:hAnsiTheme="minorHAnsi" w:cstheme="minorHAnsi"/>
        </w:rPr>
        <w:t xml:space="preserve">: </w:t>
      </w:r>
      <w:r w:rsidR="00CA0943" w:rsidRPr="00654D83">
        <w:rPr>
          <w:rFonts w:asciiTheme="minorHAnsi" w:hAnsiTheme="minorHAnsi" w:cstheme="minorHAnsi"/>
        </w:rPr>
        <w:t>problemas que puede ocasionar la exposición al ruido:</w:t>
      </w:r>
    </w:p>
    <w:p w:rsidR="00CA0943" w:rsidRPr="00654D83" w:rsidRDefault="00CA0943" w:rsidP="0015622B">
      <w:pPr>
        <w:pStyle w:val="Prrafodelista"/>
        <w:numPr>
          <w:ilvl w:val="0"/>
          <w:numId w:val="9"/>
        </w:numPr>
        <w:spacing w:after="60"/>
        <w:rPr>
          <w:rFonts w:asciiTheme="minorHAnsi" w:hAnsiTheme="minorHAnsi" w:cstheme="minorHAnsi"/>
        </w:rPr>
      </w:pPr>
      <w:r w:rsidRPr="00654D83">
        <w:rPr>
          <w:rFonts w:asciiTheme="minorHAnsi" w:hAnsiTheme="minorHAnsi" w:cstheme="minorHAnsi"/>
        </w:rPr>
        <w:t>Contribuir a una pérdida de audición.</w:t>
      </w:r>
    </w:p>
    <w:p w:rsidR="00CA0943" w:rsidRPr="00654D83" w:rsidRDefault="00CA0943" w:rsidP="0015622B">
      <w:pPr>
        <w:pStyle w:val="Prrafodelista"/>
        <w:numPr>
          <w:ilvl w:val="0"/>
          <w:numId w:val="9"/>
        </w:numPr>
        <w:spacing w:after="60"/>
        <w:rPr>
          <w:rFonts w:asciiTheme="minorHAnsi" w:hAnsiTheme="minorHAnsi" w:cstheme="minorHAnsi"/>
        </w:rPr>
      </w:pPr>
      <w:r w:rsidRPr="00654D83">
        <w:rPr>
          <w:rFonts w:asciiTheme="minorHAnsi" w:hAnsiTheme="minorHAnsi" w:cstheme="minorHAnsi"/>
        </w:rPr>
        <w:t>Provocar alteraciones fisiológicas en órganos diferentes al de la audición.</w:t>
      </w:r>
    </w:p>
    <w:p w:rsidR="00CA0943" w:rsidRPr="00654D83" w:rsidRDefault="00CA0943" w:rsidP="0015622B">
      <w:pPr>
        <w:pStyle w:val="Prrafodelista"/>
        <w:numPr>
          <w:ilvl w:val="0"/>
          <w:numId w:val="9"/>
        </w:numPr>
        <w:spacing w:after="60"/>
        <w:rPr>
          <w:rFonts w:asciiTheme="minorHAnsi" w:hAnsiTheme="minorHAnsi" w:cstheme="minorHAnsi"/>
        </w:rPr>
      </w:pPr>
      <w:r w:rsidRPr="00654D83">
        <w:rPr>
          <w:rFonts w:asciiTheme="minorHAnsi" w:hAnsiTheme="minorHAnsi" w:cstheme="minorHAnsi"/>
        </w:rPr>
        <w:t>Producir molestias o distracciones a las personas.</w:t>
      </w:r>
    </w:p>
    <w:p w:rsidR="00960312" w:rsidRDefault="00960312" w:rsidP="0015622B">
      <w:pPr>
        <w:pStyle w:val="Prrafodelista"/>
        <w:numPr>
          <w:ilvl w:val="0"/>
          <w:numId w:val="37"/>
        </w:numPr>
        <w:spacing w:after="60"/>
        <w:rPr>
          <w:rFonts w:asciiTheme="minorHAnsi" w:hAnsiTheme="minorHAnsi" w:cstheme="minorHAnsi"/>
        </w:rPr>
      </w:pPr>
      <w:r w:rsidRPr="000E347F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>isminuir de</w:t>
      </w:r>
      <w:r w:rsidRPr="000E347F">
        <w:rPr>
          <w:rFonts w:asciiTheme="minorHAnsi" w:hAnsiTheme="minorHAnsi" w:cstheme="minorHAnsi"/>
        </w:rPr>
        <w:t xml:space="preserve"> rendimiento, productividad y satisfacción. </w:t>
      </w:r>
    </w:p>
    <w:p w:rsidR="00CA0943" w:rsidRPr="00654D83" w:rsidRDefault="00CA0943" w:rsidP="0015622B">
      <w:pPr>
        <w:pStyle w:val="Prrafodelista"/>
        <w:numPr>
          <w:ilvl w:val="0"/>
          <w:numId w:val="9"/>
        </w:numPr>
        <w:spacing w:after="60"/>
        <w:rPr>
          <w:rFonts w:asciiTheme="minorHAnsi" w:hAnsiTheme="minorHAnsi" w:cstheme="minorHAnsi"/>
        </w:rPr>
      </w:pPr>
      <w:r w:rsidRPr="00654D83">
        <w:rPr>
          <w:rFonts w:asciiTheme="minorHAnsi" w:hAnsiTheme="minorHAnsi" w:cstheme="minorHAnsi"/>
        </w:rPr>
        <w:t xml:space="preserve">Interferir en la comunicación verbal. </w:t>
      </w:r>
    </w:p>
    <w:p w:rsidR="00CA0943" w:rsidRPr="00654D83" w:rsidRDefault="00CA0943" w:rsidP="0015622B">
      <w:pPr>
        <w:pStyle w:val="Prrafodelista"/>
        <w:numPr>
          <w:ilvl w:val="0"/>
          <w:numId w:val="9"/>
        </w:numPr>
        <w:spacing w:after="60"/>
        <w:rPr>
          <w:rFonts w:asciiTheme="minorHAnsi" w:hAnsiTheme="minorHAnsi" w:cstheme="minorHAnsi"/>
        </w:rPr>
      </w:pPr>
      <w:r w:rsidRPr="00654D83">
        <w:rPr>
          <w:rFonts w:asciiTheme="minorHAnsi" w:hAnsiTheme="minorHAnsi" w:cstheme="minorHAnsi"/>
        </w:rPr>
        <w:t>Alterar el desarrollo de tareas</w:t>
      </w:r>
      <w:r w:rsidR="00960312">
        <w:rPr>
          <w:rFonts w:asciiTheme="minorHAnsi" w:hAnsiTheme="minorHAnsi" w:cstheme="minorHAnsi"/>
        </w:rPr>
        <w:t xml:space="preserve"> que requieran complejidad y concentración</w:t>
      </w:r>
      <w:r w:rsidRPr="00654D83">
        <w:rPr>
          <w:rFonts w:asciiTheme="minorHAnsi" w:hAnsiTheme="minorHAnsi" w:cstheme="minorHAnsi"/>
        </w:rPr>
        <w:t>.</w:t>
      </w:r>
    </w:p>
    <w:p w:rsidR="00CA0943" w:rsidRPr="00654D83" w:rsidRDefault="00CA0943" w:rsidP="0015622B">
      <w:pPr>
        <w:pStyle w:val="Prrafodelista"/>
        <w:numPr>
          <w:ilvl w:val="0"/>
          <w:numId w:val="9"/>
        </w:numPr>
        <w:spacing w:after="60"/>
        <w:rPr>
          <w:rFonts w:asciiTheme="minorHAnsi" w:hAnsiTheme="minorHAnsi" w:cstheme="minorHAnsi"/>
        </w:rPr>
      </w:pPr>
      <w:r w:rsidRPr="00654D83">
        <w:rPr>
          <w:rFonts w:asciiTheme="minorHAnsi" w:hAnsiTheme="minorHAnsi" w:cstheme="minorHAnsi"/>
        </w:rPr>
        <w:t>Producir problemas psicológico</w:t>
      </w:r>
      <w:r w:rsidR="006144F8">
        <w:rPr>
          <w:rFonts w:asciiTheme="minorHAnsi" w:hAnsiTheme="minorHAnsi" w:cstheme="minorHAnsi"/>
        </w:rPr>
        <w:t>s</w:t>
      </w:r>
      <w:r w:rsidRPr="00654D83">
        <w:rPr>
          <w:rFonts w:asciiTheme="minorHAnsi" w:hAnsiTheme="minorHAnsi" w:cstheme="minorHAnsi"/>
        </w:rPr>
        <w:t>.</w:t>
      </w:r>
    </w:p>
    <w:p w:rsidR="00CA0943" w:rsidRPr="00A60EB7" w:rsidRDefault="00A60EB7" w:rsidP="0015622B">
      <w:pPr>
        <w:spacing w:after="60"/>
        <w:rPr>
          <w:rFonts w:asciiTheme="minorHAnsi" w:hAnsiTheme="minorHAnsi" w:cstheme="minorHAnsi"/>
          <w:u w:val="single"/>
        </w:rPr>
      </w:pPr>
      <w:r w:rsidRPr="00A60EB7">
        <w:rPr>
          <w:rFonts w:asciiTheme="minorHAnsi" w:hAnsiTheme="minorHAnsi" w:cstheme="minorHAnsi"/>
          <w:u w:val="single"/>
        </w:rPr>
        <w:t>Efectos auditivos del ruido</w:t>
      </w:r>
      <w:r w:rsidRPr="00A60EB7">
        <w:rPr>
          <w:rFonts w:asciiTheme="minorHAnsi" w:hAnsiTheme="minorHAnsi" w:cstheme="minorHAnsi"/>
        </w:rPr>
        <w:t xml:space="preserve">: </w:t>
      </w:r>
      <w:r w:rsidR="00CA0943" w:rsidRPr="00654D83">
        <w:rPr>
          <w:rFonts w:asciiTheme="minorHAnsi" w:hAnsiTheme="minorHAnsi" w:cstheme="minorHAnsi"/>
        </w:rPr>
        <w:t>La exposición prolongada a niveles elevados de ruido causa frecuentemente lesiones auditivas progresivas que no se manifiestan hasta pasado un cierto tiempo y que pueden llegar a provocar sordera.</w:t>
      </w:r>
    </w:p>
    <w:p w:rsidR="00CA0943" w:rsidRPr="00B611AD" w:rsidRDefault="00CA0943" w:rsidP="0015622B">
      <w:pPr>
        <w:pStyle w:val="Prrafodelista"/>
        <w:numPr>
          <w:ilvl w:val="0"/>
          <w:numId w:val="10"/>
        </w:numPr>
        <w:spacing w:after="60"/>
        <w:rPr>
          <w:rFonts w:asciiTheme="minorHAnsi" w:hAnsiTheme="minorHAnsi" w:cstheme="minorHAnsi"/>
          <w:b/>
        </w:rPr>
      </w:pPr>
      <w:r w:rsidRPr="00654D83">
        <w:rPr>
          <w:rFonts w:asciiTheme="minorHAnsi" w:hAnsiTheme="minorHAnsi" w:cstheme="minorHAnsi"/>
          <w:b/>
        </w:rPr>
        <w:t xml:space="preserve">Trauma acústico </w:t>
      </w:r>
      <w:r w:rsidRPr="00B611AD">
        <w:rPr>
          <w:rFonts w:asciiTheme="minorHAnsi" w:hAnsiTheme="minorHAnsi" w:cstheme="minorHAnsi"/>
          <w:b/>
        </w:rPr>
        <w:t>agudo</w:t>
      </w:r>
      <w:r w:rsidR="00B611AD">
        <w:rPr>
          <w:rFonts w:asciiTheme="minorHAnsi" w:hAnsiTheme="minorHAnsi" w:cstheme="minorHAnsi"/>
        </w:rPr>
        <w:t xml:space="preserve">: </w:t>
      </w:r>
      <w:r w:rsidRPr="00B611AD">
        <w:rPr>
          <w:rFonts w:asciiTheme="minorHAnsi" w:hAnsiTheme="minorHAnsi" w:cstheme="minorHAnsi"/>
        </w:rPr>
        <w:t>la exposición al ruido es de muy elevada intensidad</w:t>
      </w:r>
      <w:r w:rsidR="00B43067" w:rsidRPr="00B611AD">
        <w:rPr>
          <w:rFonts w:asciiTheme="minorHAnsi" w:hAnsiTheme="minorHAnsi" w:cstheme="minorHAnsi"/>
        </w:rPr>
        <w:t>.</w:t>
      </w:r>
    </w:p>
    <w:p w:rsidR="00B43067" w:rsidRPr="00B611AD" w:rsidRDefault="00CA0943" w:rsidP="0015622B">
      <w:pPr>
        <w:pStyle w:val="Prrafodelista"/>
        <w:numPr>
          <w:ilvl w:val="0"/>
          <w:numId w:val="10"/>
        </w:numPr>
        <w:spacing w:after="60"/>
        <w:rPr>
          <w:rFonts w:asciiTheme="minorHAnsi" w:hAnsiTheme="minorHAnsi" w:cstheme="minorHAnsi"/>
          <w:b/>
        </w:rPr>
      </w:pPr>
      <w:r w:rsidRPr="00654D83">
        <w:rPr>
          <w:rFonts w:asciiTheme="minorHAnsi" w:hAnsiTheme="minorHAnsi" w:cstheme="minorHAnsi"/>
          <w:b/>
        </w:rPr>
        <w:t>Hipoacusia crónica inducida por el ruido</w:t>
      </w:r>
      <w:r w:rsidR="00B611AD">
        <w:rPr>
          <w:rFonts w:asciiTheme="minorHAnsi" w:hAnsiTheme="minorHAnsi" w:cstheme="minorHAnsi"/>
        </w:rPr>
        <w:t>: pérdida de sensibilidad debido</w:t>
      </w:r>
      <w:r w:rsidRPr="00B611AD">
        <w:rPr>
          <w:rFonts w:asciiTheme="minorHAnsi" w:hAnsiTheme="minorHAnsi" w:cstheme="minorHAnsi"/>
        </w:rPr>
        <w:t xml:space="preserve"> al</w:t>
      </w:r>
      <w:r w:rsidR="00B43067" w:rsidRPr="00B611AD">
        <w:rPr>
          <w:rFonts w:asciiTheme="minorHAnsi" w:hAnsiTheme="minorHAnsi" w:cstheme="minorHAnsi"/>
        </w:rPr>
        <w:t xml:space="preserve"> </w:t>
      </w:r>
      <w:r w:rsidRPr="00B611AD">
        <w:rPr>
          <w:rFonts w:asciiTheme="minorHAnsi" w:hAnsiTheme="minorHAnsi" w:cstheme="minorHAnsi"/>
        </w:rPr>
        <w:t>deterioro progresivo.</w:t>
      </w:r>
      <w:r w:rsidR="00B43067" w:rsidRPr="00B611AD">
        <w:rPr>
          <w:rFonts w:asciiTheme="minorHAnsi" w:hAnsiTheme="minorHAnsi" w:cstheme="minorHAnsi"/>
        </w:rPr>
        <w:t xml:space="preserve"> </w:t>
      </w:r>
    </w:p>
    <w:p w:rsidR="00B43067" w:rsidRPr="00B611AD" w:rsidRDefault="00CA0943" w:rsidP="0015622B">
      <w:pPr>
        <w:pStyle w:val="Prrafodelista"/>
        <w:numPr>
          <w:ilvl w:val="0"/>
          <w:numId w:val="10"/>
        </w:numPr>
        <w:spacing w:after="60"/>
        <w:rPr>
          <w:rFonts w:asciiTheme="minorHAnsi" w:hAnsiTheme="minorHAnsi" w:cstheme="minorHAnsi"/>
          <w:b/>
        </w:rPr>
      </w:pPr>
      <w:r w:rsidRPr="00654D83">
        <w:rPr>
          <w:rFonts w:asciiTheme="minorHAnsi" w:hAnsiTheme="minorHAnsi" w:cstheme="minorHAnsi"/>
          <w:b/>
        </w:rPr>
        <w:t xml:space="preserve">Presbiacusia o sordera debida a la </w:t>
      </w:r>
      <w:r w:rsidRPr="00B611AD">
        <w:rPr>
          <w:rFonts w:asciiTheme="minorHAnsi" w:hAnsiTheme="minorHAnsi" w:cstheme="minorHAnsi"/>
          <w:b/>
        </w:rPr>
        <w:t>edad</w:t>
      </w:r>
      <w:r w:rsidR="00B611AD">
        <w:rPr>
          <w:rFonts w:asciiTheme="minorHAnsi" w:hAnsiTheme="minorHAnsi" w:cstheme="minorHAnsi"/>
        </w:rPr>
        <w:t>.</w:t>
      </w:r>
    </w:p>
    <w:p w:rsidR="00C93C22" w:rsidRDefault="00CA0943" w:rsidP="0015622B">
      <w:pPr>
        <w:pStyle w:val="Prrafodelista"/>
        <w:numPr>
          <w:ilvl w:val="0"/>
          <w:numId w:val="10"/>
        </w:numPr>
        <w:spacing w:after="60"/>
        <w:rPr>
          <w:rFonts w:asciiTheme="minorHAnsi" w:hAnsiTheme="minorHAnsi" w:cstheme="minorHAnsi"/>
          <w:b/>
        </w:rPr>
      </w:pPr>
      <w:r w:rsidRPr="00654D83">
        <w:rPr>
          <w:rFonts w:asciiTheme="minorHAnsi" w:hAnsiTheme="minorHAnsi" w:cstheme="minorHAnsi"/>
          <w:b/>
        </w:rPr>
        <w:t>Pérdida temporal de audición o fatiga auditiva</w:t>
      </w:r>
      <w:r w:rsidR="00B43067" w:rsidRPr="00654D83">
        <w:rPr>
          <w:rFonts w:asciiTheme="minorHAnsi" w:hAnsiTheme="minorHAnsi" w:cstheme="minorHAnsi"/>
          <w:b/>
        </w:rPr>
        <w:t xml:space="preserve"> </w:t>
      </w:r>
    </w:p>
    <w:p w:rsidR="00BB2BF8" w:rsidRPr="00AB48C6" w:rsidRDefault="00CA0943" w:rsidP="0015622B">
      <w:pPr>
        <w:pStyle w:val="Prrafodelista"/>
        <w:numPr>
          <w:ilvl w:val="0"/>
          <w:numId w:val="10"/>
        </w:numPr>
        <w:spacing w:after="60"/>
        <w:rPr>
          <w:rFonts w:asciiTheme="minorHAnsi" w:hAnsiTheme="minorHAnsi" w:cstheme="minorHAnsi"/>
          <w:b/>
        </w:rPr>
      </w:pPr>
      <w:r w:rsidRPr="00C93C22">
        <w:rPr>
          <w:rFonts w:asciiTheme="minorHAnsi" w:hAnsiTheme="minorHAnsi" w:cstheme="minorHAnsi"/>
          <w:b/>
        </w:rPr>
        <w:t>Riesgos de pérdida de audición</w:t>
      </w:r>
      <w:r w:rsidR="00AB48C6">
        <w:rPr>
          <w:rFonts w:asciiTheme="minorHAnsi" w:hAnsiTheme="minorHAnsi" w:cstheme="minorHAnsi"/>
        </w:rPr>
        <w:t>:</w:t>
      </w:r>
      <w:r w:rsidR="00AB48C6" w:rsidRPr="00AB48C6">
        <w:rPr>
          <w:rFonts w:asciiTheme="minorHAnsi" w:hAnsiTheme="minorHAnsi" w:cstheme="minorHAnsi"/>
        </w:rPr>
        <w:t xml:space="preserve"> </w:t>
      </w:r>
      <w:r w:rsidR="00BB2BF8" w:rsidRPr="00AB48C6">
        <w:rPr>
          <w:rFonts w:asciiTheme="minorHAnsi" w:hAnsiTheme="minorHAnsi" w:cstheme="minorHAnsi"/>
        </w:rPr>
        <w:t>Los niveles más altos de ruido a partir de 140 dB pueden producir una sordera irreversible, aunque tengan una duración muy corta.</w:t>
      </w:r>
    </w:p>
    <w:p w:rsidR="00990177" w:rsidRPr="00654D83" w:rsidRDefault="00990177" w:rsidP="0015622B">
      <w:pPr>
        <w:pStyle w:val="Ttulo1"/>
      </w:pPr>
      <w:bookmarkStart w:id="8" w:name="_Toc497142900"/>
      <w:r w:rsidRPr="00654D83">
        <w:t>Legislación</w:t>
      </w:r>
      <w:bookmarkEnd w:id="8"/>
    </w:p>
    <w:p w:rsidR="0015622B" w:rsidRDefault="0015622B" w:rsidP="0015622B">
      <w:pPr>
        <w:spacing w:after="60" w:line="256" w:lineRule="auto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En la Ley </w:t>
      </w:r>
      <w:r w:rsidRPr="0015622B">
        <w:rPr>
          <w:rFonts w:asciiTheme="minorHAnsi" w:eastAsia="Calibri" w:hAnsiTheme="minorHAnsi" w:cstheme="minorHAnsi"/>
        </w:rPr>
        <w:t>Nº 19.587/72: “Higiene y Seguridad en el Trabajo”</w:t>
      </w:r>
      <w:r>
        <w:rPr>
          <w:rFonts w:asciiTheme="minorHAnsi" w:eastAsia="Calibri" w:hAnsiTheme="minorHAnsi" w:cstheme="minorHAnsi"/>
        </w:rPr>
        <w:t xml:space="preserve"> se</w:t>
      </w:r>
      <w:r w:rsidRPr="0015622B">
        <w:rPr>
          <w:rFonts w:asciiTheme="minorHAnsi" w:eastAsia="Calibri" w:hAnsiTheme="minorHAnsi" w:cstheme="minorHAnsi"/>
        </w:rPr>
        <w:t xml:space="preserve"> establece</w:t>
      </w:r>
      <w:r>
        <w:rPr>
          <w:rFonts w:asciiTheme="minorHAnsi" w:eastAsia="Calibri" w:hAnsiTheme="minorHAnsi" w:cstheme="minorHAnsi"/>
        </w:rPr>
        <w:t>:</w:t>
      </w:r>
      <w:r w:rsidRPr="0015622B">
        <w:rPr>
          <w:rFonts w:asciiTheme="minorHAnsi" w:eastAsia="Calibri" w:hAnsiTheme="minorHAnsi" w:cstheme="minorHAnsi"/>
        </w:rPr>
        <w:t xml:space="preserve"> </w:t>
      </w:r>
    </w:p>
    <w:p w:rsidR="0015622B" w:rsidRPr="0015622B" w:rsidRDefault="0015622B" w:rsidP="0015622B">
      <w:pPr>
        <w:pStyle w:val="Prrafodelista"/>
        <w:numPr>
          <w:ilvl w:val="0"/>
          <w:numId w:val="40"/>
        </w:numPr>
        <w:spacing w:after="60" w:line="256" w:lineRule="auto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L</w:t>
      </w:r>
      <w:r w:rsidRPr="0015622B">
        <w:rPr>
          <w:rFonts w:asciiTheme="minorHAnsi" w:eastAsia="Calibri" w:hAnsiTheme="minorHAnsi" w:cstheme="minorHAnsi"/>
        </w:rPr>
        <w:t xml:space="preserve">a </w:t>
      </w:r>
      <w:r w:rsidRPr="00927D94">
        <w:rPr>
          <w:rFonts w:asciiTheme="minorHAnsi" w:eastAsia="Calibri" w:hAnsiTheme="minorHAnsi" w:cstheme="minorHAnsi"/>
          <w:b/>
        </w:rPr>
        <w:t>intensidad mínima de iluminación</w:t>
      </w:r>
      <w:r w:rsidRPr="0015622B">
        <w:rPr>
          <w:rFonts w:asciiTheme="minorHAnsi" w:eastAsia="Calibri" w:hAnsiTheme="minorHAnsi" w:cstheme="minorHAnsi"/>
        </w:rPr>
        <w:t xml:space="preserve"> para cada tipo de tarea y local. </w:t>
      </w:r>
    </w:p>
    <w:p w:rsidR="0015622B" w:rsidRDefault="00074FFB" w:rsidP="0015622B">
      <w:pPr>
        <w:pStyle w:val="Prrafodelista"/>
        <w:numPr>
          <w:ilvl w:val="0"/>
          <w:numId w:val="40"/>
        </w:numPr>
        <w:spacing w:after="60" w:line="256" w:lineRule="auto"/>
        <w:rPr>
          <w:rFonts w:asciiTheme="minorHAnsi" w:eastAsia="Calibri" w:hAnsiTheme="minorHAnsi" w:cstheme="minorHAnsi"/>
        </w:rPr>
      </w:pPr>
      <w:r w:rsidRPr="00074FFB">
        <w:rPr>
          <w:rFonts w:asciiTheme="minorHAnsi" w:eastAsia="Calibri" w:hAnsiTheme="minorHAnsi" w:cstheme="minorHAnsi"/>
        </w:rPr>
        <w:t>El</w:t>
      </w:r>
      <w:r>
        <w:rPr>
          <w:rFonts w:asciiTheme="minorHAnsi" w:eastAsia="Calibri" w:hAnsiTheme="minorHAnsi" w:cstheme="minorHAnsi"/>
          <w:b/>
        </w:rPr>
        <w:t xml:space="preserve"> </w:t>
      </w:r>
      <w:r w:rsidR="0015622B" w:rsidRPr="0015622B">
        <w:rPr>
          <w:rFonts w:asciiTheme="minorHAnsi" w:eastAsia="Calibri" w:hAnsiTheme="minorHAnsi" w:cstheme="minorHAnsi"/>
          <w:b/>
        </w:rPr>
        <w:t>Nivel Sonoro Continuo Equivalente</w:t>
      </w:r>
      <w:r>
        <w:rPr>
          <w:rFonts w:asciiTheme="minorHAnsi" w:eastAsia="Calibri" w:hAnsiTheme="minorHAnsi" w:cstheme="minorHAnsi"/>
        </w:rPr>
        <w:t xml:space="preserve"> permitido</w:t>
      </w:r>
      <w:r w:rsidR="0015622B" w:rsidRPr="0015622B">
        <w:rPr>
          <w:rFonts w:asciiTheme="minorHAnsi" w:eastAsia="Calibri" w:hAnsiTheme="minorHAnsi" w:cstheme="minorHAnsi"/>
        </w:rPr>
        <w:t>: nivel sonoro medido en dB(A) de un ruido supuesto constante y continuo durante toda la jornada, cuya energía sonora sea igual a la del ruido variable medido estadísticamente a lo largo de la misma.</w:t>
      </w:r>
    </w:p>
    <w:p w:rsidR="0015622B" w:rsidRDefault="0015622B" w:rsidP="0015622B">
      <w:pPr>
        <w:pStyle w:val="Prrafodelista"/>
        <w:numPr>
          <w:ilvl w:val="1"/>
          <w:numId w:val="40"/>
        </w:numPr>
        <w:spacing w:after="60" w:line="256" w:lineRule="auto"/>
        <w:rPr>
          <w:rFonts w:asciiTheme="minorHAnsi" w:eastAsia="Calibri" w:hAnsiTheme="minorHAnsi" w:cstheme="minorHAnsi"/>
        </w:rPr>
      </w:pPr>
      <w:r w:rsidRPr="0015622B">
        <w:rPr>
          <w:rFonts w:asciiTheme="minorHAnsi" w:eastAsia="Calibri" w:hAnsiTheme="minorHAnsi" w:cstheme="minorHAnsi"/>
        </w:rPr>
        <w:t>Ningún trabajador podrá estar expuesto a una dosis superior a 90 dB(A) de Nivel Sonoro Continuo Equ</w:t>
      </w:r>
      <w:r>
        <w:rPr>
          <w:rFonts w:asciiTheme="minorHAnsi" w:eastAsia="Calibri" w:hAnsiTheme="minorHAnsi" w:cstheme="minorHAnsi"/>
        </w:rPr>
        <w:t>ivalente, para una jornada de 8h</w:t>
      </w:r>
      <w:r w:rsidR="003A7A39">
        <w:rPr>
          <w:rFonts w:asciiTheme="minorHAnsi" w:eastAsia="Calibri" w:hAnsiTheme="minorHAnsi" w:cstheme="minorHAnsi"/>
        </w:rPr>
        <w:t>s</w:t>
      </w:r>
      <w:r>
        <w:rPr>
          <w:rFonts w:asciiTheme="minorHAnsi" w:eastAsia="Calibri" w:hAnsiTheme="minorHAnsi" w:cstheme="minorHAnsi"/>
        </w:rPr>
        <w:t>. y 48</w:t>
      </w:r>
      <w:r w:rsidRPr="0015622B">
        <w:rPr>
          <w:rFonts w:asciiTheme="minorHAnsi" w:eastAsia="Calibri" w:hAnsiTheme="minorHAnsi" w:cstheme="minorHAnsi"/>
        </w:rPr>
        <w:t>h</w:t>
      </w:r>
      <w:r w:rsidR="003A7A39">
        <w:rPr>
          <w:rFonts w:asciiTheme="minorHAnsi" w:eastAsia="Calibri" w:hAnsiTheme="minorHAnsi" w:cstheme="minorHAnsi"/>
        </w:rPr>
        <w:t>s</w:t>
      </w:r>
      <w:r w:rsidRPr="0015622B">
        <w:rPr>
          <w:rFonts w:asciiTheme="minorHAnsi" w:eastAsia="Calibri" w:hAnsiTheme="minorHAnsi" w:cstheme="minorHAnsi"/>
        </w:rPr>
        <w:t>. semanales.</w:t>
      </w:r>
    </w:p>
    <w:p w:rsidR="0015622B" w:rsidRDefault="0015622B" w:rsidP="0015622B">
      <w:pPr>
        <w:pStyle w:val="Prrafodelista"/>
        <w:numPr>
          <w:ilvl w:val="1"/>
          <w:numId w:val="40"/>
        </w:numPr>
        <w:spacing w:after="60" w:line="256" w:lineRule="auto"/>
        <w:rPr>
          <w:rFonts w:asciiTheme="minorHAnsi" w:eastAsia="Calibri" w:hAnsiTheme="minorHAnsi" w:cstheme="minorHAnsi"/>
        </w:rPr>
      </w:pPr>
      <w:r w:rsidRPr="0015622B">
        <w:rPr>
          <w:rFonts w:asciiTheme="minorHAnsi" w:eastAsia="Calibri" w:hAnsiTheme="minorHAnsi" w:cstheme="minorHAnsi"/>
        </w:rPr>
        <w:t xml:space="preserve">Por encima de 115 dB(A) no se permitirá ninguna exposición sin protección. </w:t>
      </w:r>
    </w:p>
    <w:p w:rsidR="0015622B" w:rsidRDefault="0015622B" w:rsidP="0015622B">
      <w:pPr>
        <w:pStyle w:val="Prrafodelista"/>
        <w:numPr>
          <w:ilvl w:val="1"/>
          <w:numId w:val="40"/>
        </w:numPr>
        <w:spacing w:after="60" w:line="256" w:lineRule="auto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E</w:t>
      </w:r>
      <w:r w:rsidRPr="0015622B">
        <w:rPr>
          <w:rFonts w:asciiTheme="minorHAnsi" w:eastAsia="Calibri" w:hAnsiTheme="minorHAnsi" w:cstheme="minorHAnsi"/>
        </w:rPr>
        <w:t>n niveles mayores de 135 dB(A) no se permitirá el trabajo ni con uso de protectores.</w:t>
      </w:r>
    </w:p>
    <w:p w:rsidR="00927D94" w:rsidRDefault="00074FFB" w:rsidP="00927D94">
      <w:pPr>
        <w:pStyle w:val="Prrafodelista"/>
        <w:numPr>
          <w:ilvl w:val="0"/>
          <w:numId w:val="40"/>
        </w:numPr>
        <w:spacing w:after="60" w:line="256" w:lineRule="auto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El </w:t>
      </w:r>
      <w:r w:rsidR="00927D94" w:rsidRPr="00927D94">
        <w:rPr>
          <w:rFonts w:asciiTheme="minorHAnsi" w:eastAsia="Calibri" w:hAnsiTheme="minorHAnsi" w:cstheme="minorHAnsi"/>
          <w:b/>
        </w:rPr>
        <w:t>í</w:t>
      </w:r>
      <w:r w:rsidR="00927D94" w:rsidRPr="00927D94">
        <w:rPr>
          <w:rFonts w:asciiTheme="minorHAnsi" w:eastAsia="Calibri" w:hAnsiTheme="minorHAnsi" w:cstheme="minorHAnsi"/>
          <w:b/>
          <w:bCs/>
        </w:rPr>
        <w:t>ndice par</w:t>
      </w:r>
      <w:r w:rsidR="00927D94">
        <w:rPr>
          <w:rFonts w:asciiTheme="minorHAnsi" w:eastAsia="Calibri" w:hAnsiTheme="minorHAnsi" w:cstheme="minorHAnsi"/>
          <w:b/>
          <w:bCs/>
        </w:rPr>
        <w:t>cial de exposición al ruido</w:t>
      </w:r>
      <w:r w:rsidR="00927D94" w:rsidRPr="00927D94">
        <w:rPr>
          <w:rFonts w:asciiTheme="minorHAnsi" w:eastAsia="Calibri" w:hAnsiTheme="minorHAnsi" w:cstheme="minorHAnsi"/>
          <w:bCs/>
        </w:rPr>
        <w:t xml:space="preserve">: </w:t>
      </w:r>
      <w:r w:rsidR="00927D94" w:rsidRPr="00927D94">
        <w:rPr>
          <w:rFonts w:asciiTheme="minorHAnsi" w:eastAsia="Calibri" w:hAnsiTheme="minorHAnsi" w:cstheme="minorHAnsi"/>
        </w:rPr>
        <w:t>duración de un sólo nivel sonoro</w:t>
      </w:r>
      <w:r w:rsidR="00927D94">
        <w:rPr>
          <w:rFonts w:asciiTheme="minorHAnsi" w:eastAsia="Calibri" w:hAnsiTheme="minorHAnsi" w:cstheme="minorHAnsi"/>
        </w:rPr>
        <w:t xml:space="preserve"> dentro de una semana de 48</w:t>
      </w:r>
      <w:r w:rsidR="00927D94" w:rsidRPr="00927D94">
        <w:rPr>
          <w:rFonts w:asciiTheme="minorHAnsi" w:eastAsia="Calibri" w:hAnsiTheme="minorHAnsi" w:cstheme="minorHAnsi"/>
        </w:rPr>
        <w:t>h</w:t>
      </w:r>
      <w:r w:rsidR="003A7A39">
        <w:rPr>
          <w:rFonts w:asciiTheme="minorHAnsi" w:eastAsia="Calibri" w:hAnsiTheme="minorHAnsi" w:cstheme="minorHAnsi"/>
        </w:rPr>
        <w:t>s, para niveles entre 80 y 115 dB(A)</w:t>
      </w:r>
      <w:r w:rsidR="00927D94" w:rsidRPr="00927D94">
        <w:rPr>
          <w:rFonts w:asciiTheme="minorHAnsi" w:eastAsia="Calibri" w:hAnsiTheme="minorHAnsi" w:cstheme="minorHAnsi"/>
        </w:rPr>
        <w:t>.</w:t>
      </w:r>
    </w:p>
    <w:p w:rsidR="00927D94" w:rsidRDefault="00927D94" w:rsidP="00927D94">
      <w:pPr>
        <w:pStyle w:val="Prrafodelista"/>
        <w:numPr>
          <w:ilvl w:val="0"/>
          <w:numId w:val="40"/>
        </w:numPr>
        <w:spacing w:after="60" w:line="256" w:lineRule="auto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El </w:t>
      </w:r>
      <w:r>
        <w:rPr>
          <w:rFonts w:asciiTheme="minorHAnsi" w:eastAsia="Calibri" w:hAnsiTheme="minorHAnsi" w:cstheme="minorHAnsi"/>
          <w:b/>
        </w:rPr>
        <w:t>í</w:t>
      </w:r>
      <w:r w:rsidRPr="00927D94">
        <w:rPr>
          <w:rFonts w:asciiTheme="minorHAnsi" w:eastAsia="Calibri" w:hAnsiTheme="minorHAnsi" w:cstheme="minorHAnsi"/>
          <w:b/>
          <w:bCs/>
        </w:rPr>
        <w:t>ndice compuesto de exposición al ruido</w:t>
      </w:r>
      <w:r w:rsidRPr="00927D94">
        <w:rPr>
          <w:rFonts w:asciiTheme="minorHAnsi" w:eastAsia="Calibri" w:hAnsiTheme="minorHAnsi" w:cstheme="minorHAnsi"/>
          <w:bCs/>
        </w:rPr>
        <w:t xml:space="preserve">: </w:t>
      </w:r>
      <w:r w:rsidRPr="00927D94">
        <w:rPr>
          <w:rFonts w:asciiTheme="minorHAnsi" w:eastAsia="Calibri" w:hAnsiTheme="minorHAnsi" w:cstheme="minorHAnsi"/>
        </w:rPr>
        <w:t>Suma de los índices parciales de exposición al ruido para todos los niveles sonoros de 80 dB o más, sobre una semana de 48h</w:t>
      </w:r>
      <w:r w:rsidR="003A7A39">
        <w:rPr>
          <w:rFonts w:asciiTheme="minorHAnsi" w:eastAsia="Calibri" w:hAnsiTheme="minorHAnsi" w:cstheme="minorHAnsi"/>
        </w:rPr>
        <w:t>s</w:t>
      </w:r>
      <w:r w:rsidRPr="00927D94">
        <w:rPr>
          <w:rFonts w:asciiTheme="minorHAnsi" w:eastAsia="Calibri" w:hAnsiTheme="minorHAnsi" w:cstheme="minorHAnsi"/>
        </w:rPr>
        <w:t>.</w:t>
      </w:r>
    </w:p>
    <w:p w:rsidR="003A7A39" w:rsidRPr="00927D94" w:rsidRDefault="003A7A39" w:rsidP="00927D94">
      <w:pPr>
        <w:pStyle w:val="Prrafodelista"/>
        <w:numPr>
          <w:ilvl w:val="0"/>
          <w:numId w:val="40"/>
        </w:numPr>
        <w:spacing w:after="60" w:line="256" w:lineRule="auto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El </w:t>
      </w:r>
      <w:r w:rsidRPr="003A7A39">
        <w:rPr>
          <w:rFonts w:asciiTheme="minorHAnsi" w:eastAsia="Calibri" w:hAnsiTheme="minorHAnsi" w:cstheme="minorHAnsi"/>
          <w:b/>
        </w:rPr>
        <w:t>nivel máximo de exposición diaria</w:t>
      </w:r>
      <w:r>
        <w:rPr>
          <w:rFonts w:asciiTheme="minorHAnsi" w:eastAsia="Calibri" w:hAnsiTheme="minorHAnsi" w:cstheme="minorHAnsi"/>
          <w:b/>
        </w:rPr>
        <w:t xml:space="preserve"> por hora</w:t>
      </w:r>
      <w:r>
        <w:rPr>
          <w:rFonts w:asciiTheme="minorHAnsi" w:eastAsia="Calibri" w:hAnsiTheme="minorHAnsi" w:cstheme="minorHAnsi"/>
        </w:rPr>
        <w:t>: 8hs – 90dB; 1h – 99dB; 1min – 115dB</w:t>
      </w:r>
    </w:p>
    <w:p w:rsidR="002D0EF5" w:rsidRPr="00654D83" w:rsidRDefault="0015622B" w:rsidP="0015622B">
      <w:pPr>
        <w:spacing w:after="6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 las normas </w:t>
      </w:r>
      <w:r w:rsidRPr="00654D83">
        <w:rPr>
          <w:rFonts w:asciiTheme="minorHAnsi" w:hAnsiTheme="minorHAnsi" w:cstheme="minorHAnsi"/>
        </w:rPr>
        <w:t>Iram Nº 10.005; 2.507 e Iram DEF D 10-54</w:t>
      </w:r>
      <w:r>
        <w:rPr>
          <w:rFonts w:asciiTheme="minorHAnsi" w:hAnsiTheme="minorHAnsi" w:cstheme="minorHAnsi"/>
        </w:rPr>
        <w:t xml:space="preserve"> establecen los valores para cada color.</w:t>
      </w:r>
      <w:bookmarkEnd w:id="0"/>
    </w:p>
    <w:sectPr w:rsidR="002D0EF5" w:rsidRPr="00654D83" w:rsidSect="00245E81">
      <w:footerReference w:type="default" r:id="rId9"/>
      <w:pgSz w:w="11907" w:h="16839" w:code="9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1C2" w:rsidRDefault="001B11C2" w:rsidP="00547AA3">
      <w:pPr>
        <w:spacing w:after="0" w:line="240" w:lineRule="auto"/>
      </w:pPr>
      <w:r>
        <w:separator/>
      </w:r>
    </w:p>
  </w:endnote>
  <w:endnote w:type="continuationSeparator" w:id="0">
    <w:p w:rsidR="001B11C2" w:rsidRDefault="001B11C2" w:rsidP="00547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0834190"/>
      <w:docPartObj>
        <w:docPartGallery w:val="Page Numbers (Bottom of Page)"/>
        <w:docPartUnique/>
      </w:docPartObj>
    </w:sdtPr>
    <w:sdtEndPr/>
    <w:sdtContent>
      <w:p w:rsidR="00542578" w:rsidRDefault="00542578">
        <w:pPr>
          <w:pStyle w:val="Piedepgina"/>
          <w:jc w:val="right"/>
        </w:pPr>
        <w:r w:rsidRPr="00547AA3">
          <w:rPr>
            <w:sz w:val="18"/>
          </w:rPr>
          <w:fldChar w:fldCharType="begin"/>
        </w:r>
        <w:r w:rsidRPr="00547AA3">
          <w:rPr>
            <w:sz w:val="18"/>
          </w:rPr>
          <w:instrText>PAGE   \* MERGEFORMAT</w:instrText>
        </w:r>
        <w:r w:rsidRPr="00547AA3">
          <w:rPr>
            <w:sz w:val="18"/>
          </w:rPr>
          <w:fldChar w:fldCharType="separate"/>
        </w:r>
        <w:r w:rsidR="003A7A39" w:rsidRPr="003A7A39">
          <w:rPr>
            <w:noProof/>
            <w:sz w:val="18"/>
            <w:lang w:val="es-ES"/>
          </w:rPr>
          <w:t>2</w:t>
        </w:r>
        <w:r w:rsidRPr="00547AA3">
          <w:rPr>
            <w:sz w:val="18"/>
          </w:rPr>
          <w:fldChar w:fldCharType="end"/>
        </w:r>
      </w:p>
    </w:sdtContent>
  </w:sdt>
  <w:p w:rsidR="00542578" w:rsidRDefault="005425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1C2" w:rsidRDefault="001B11C2" w:rsidP="00547AA3">
      <w:pPr>
        <w:spacing w:after="0" w:line="240" w:lineRule="auto"/>
      </w:pPr>
      <w:r>
        <w:separator/>
      </w:r>
    </w:p>
  </w:footnote>
  <w:footnote w:type="continuationSeparator" w:id="0">
    <w:p w:rsidR="001B11C2" w:rsidRDefault="001B11C2" w:rsidP="00547A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3C50"/>
    <w:multiLevelType w:val="hybridMultilevel"/>
    <w:tmpl w:val="F2BCB5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5D89"/>
    <w:multiLevelType w:val="hybridMultilevel"/>
    <w:tmpl w:val="53D2FC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06703"/>
    <w:multiLevelType w:val="hybridMultilevel"/>
    <w:tmpl w:val="52F886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66017"/>
    <w:multiLevelType w:val="hybridMultilevel"/>
    <w:tmpl w:val="A9105D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637A4"/>
    <w:multiLevelType w:val="hybridMultilevel"/>
    <w:tmpl w:val="C82CEE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01078"/>
    <w:multiLevelType w:val="hybridMultilevel"/>
    <w:tmpl w:val="D9F2CE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836BF2"/>
    <w:multiLevelType w:val="hybridMultilevel"/>
    <w:tmpl w:val="BF269F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16342"/>
    <w:multiLevelType w:val="hybridMultilevel"/>
    <w:tmpl w:val="4E80E3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62321"/>
    <w:multiLevelType w:val="hybridMultilevel"/>
    <w:tmpl w:val="81E0DC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67DE9"/>
    <w:multiLevelType w:val="hybridMultilevel"/>
    <w:tmpl w:val="6A187F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2A7BF5"/>
    <w:multiLevelType w:val="hybridMultilevel"/>
    <w:tmpl w:val="7FD0B5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50858"/>
    <w:multiLevelType w:val="hybridMultilevel"/>
    <w:tmpl w:val="8E10A1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E20179"/>
    <w:multiLevelType w:val="hybridMultilevel"/>
    <w:tmpl w:val="5A5619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F81716"/>
    <w:multiLevelType w:val="hybridMultilevel"/>
    <w:tmpl w:val="A7969F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8222A"/>
    <w:multiLevelType w:val="hybridMultilevel"/>
    <w:tmpl w:val="C2CA3FF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FD359A"/>
    <w:multiLevelType w:val="hybridMultilevel"/>
    <w:tmpl w:val="40A2E1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B8249F"/>
    <w:multiLevelType w:val="hybridMultilevel"/>
    <w:tmpl w:val="465ED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725F98"/>
    <w:multiLevelType w:val="hybridMultilevel"/>
    <w:tmpl w:val="3D4E2E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35727E"/>
    <w:multiLevelType w:val="hybridMultilevel"/>
    <w:tmpl w:val="5D90C6D2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4A6705A8"/>
    <w:multiLevelType w:val="hybridMultilevel"/>
    <w:tmpl w:val="F3E2DDB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C5B88"/>
    <w:multiLevelType w:val="hybridMultilevel"/>
    <w:tmpl w:val="960E0B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AB0F58"/>
    <w:multiLevelType w:val="hybridMultilevel"/>
    <w:tmpl w:val="A07E96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1C3884"/>
    <w:multiLevelType w:val="hybridMultilevel"/>
    <w:tmpl w:val="B890FF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F9054B"/>
    <w:multiLevelType w:val="hybridMultilevel"/>
    <w:tmpl w:val="E968F8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A1688F"/>
    <w:multiLevelType w:val="hybridMultilevel"/>
    <w:tmpl w:val="387651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BF5FBC"/>
    <w:multiLevelType w:val="hybridMultilevel"/>
    <w:tmpl w:val="0E3428A6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500" w:hanging="360"/>
      </w:pPr>
    </w:lvl>
    <w:lvl w:ilvl="2" w:tplc="2C0A001B" w:tentative="1">
      <w:start w:val="1"/>
      <w:numFmt w:val="lowerRoman"/>
      <w:lvlText w:val="%3."/>
      <w:lvlJc w:val="right"/>
      <w:pPr>
        <w:ind w:left="2220" w:hanging="180"/>
      </w:pPr>
    </w:lvl>
    <w:lvl w:ilvl="3" w:tplc="2C0A000F" w:tentative="1">
      <w:start w:val="1"/>
      <w:numFmt w:val="decimal"/>
      <w:lvlText w:val="%4."/>
      <w:lvlJc w:val="left"/>
      <w:pPr>
        <w:ind w:left="2940" w:hanging="360"/>
      </w:pPr>
    </w:lvl>
    <w:lvl w:ilvl="4" w:tplc="2C0A0019" w:tentative="1">
      <w:start w:val="1"/>
      <w:numFmt w:val="lowerLetter"/>
      <w:lvlText w:val="%5."/>
      <w:lvlJc w:val="left"/>
      <w:pPr>
        <w:ind w:left="3660" w:hanging="360"/>
      </w:pPr>
    </w:lvl>
    <w:lvl w:ilvl="5" w:tplc="2C0A001B" w:tentative="1">
      <w:start w:val="1"/>
      <w:numFmt w:val="lowerRoman"/>
      <w:lvlText w:val="%6."/>
      <w:lvlJc w:val="right"/>
      <w:pPr>
        <w:ind w:left="4380" w:hanging="180"/>
      </w:pPr>
    </w:lvl>
    <w:lvl w:ilvl="6" w:tplc="2C0A000F" w:tentative="1">
      <w:start w:val="1"/>
      <w:numFmt w:val="decimal"/>
      <w:lvlText w:val="%7."/>
      <w:lvlJc w:val="left"/>
      <w:pPr>
        <w:ind w:left="5100" w:hanging="360"/>
      </w:pPr>
    </w:lvl>
    <w:lvl w:ilvl="7" w:tplc="2C0A0019" w:tentative="1">
      <w:start w:val="1"/>
      <w:numFmt w:val="lowerLetter"/>
      <w:lvlText w:val="%8."/>
      <w:lvlJc w:val="left"/>
      <w:pPr>
        <w:ind w:left="5820" w:hanging="360"/>
      </w:pPr>
    </w:lvl>
    <w:lvl w:ilvl="8" w:tplc="2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5EF059B9"/>
    <w:multiLevelType w:val="hybridMultilevel"/>
    <w:tmpl w:val="AE2A12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5609BD"/>
    <w:multiLevelType w:val="hybridMultilevel"/>
    <w:tmpl w:val="A2C849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5C261F"/>
    <w:multiLevelType w:val="hybridMultilevel"/>
    <w:tmpl w:val="74DE09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50054D"/>
    <w:multiLevelType w:val="hybridMultilevel"/>
    <w:tmpl w:val="1B1ECD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704C14"/>
    <w:multiLevelType w:val="hybridMultilevel"/>
    <w:tmpl w:val="B65692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44CDA"/>
    <w:multiLevelType w:val="hybridMultilevel"/>
    <w:tmpl w:val="F6E0B7BA"/>
    <w:lvl w:ilvl="0" w:tplc="2C0A000F">
      <w:start w:val="1"/>
      <w:numFmt w:val="decimal"/>
      <w:lvlText w:val="%1."/>
      <w:lvlJc w:val="left"/>
      <w:pPr>
        <w:ind w:left="780" w:hanging="360"/>
      </w:pPr>
    </w:lvl>
    <w:lvl w:ilvl="1" w:tplc="2C0A0019" w:tentative="1">
      <w:start w:val="1"/>
      <w:numFmt w:val="lowerLetter"/>
      <w:lvlText w:val="%2."/>
      <w:lvlJc w:val="left"/>
      <w:pPr>
        <w:ind w:left="1500" w:hanging="360"/>
      </w:pPr>
    </w:lvl>
    <w:lvl w:ilvl="2" w:tplc="2C0A001B" w:tentative="1">
      <w:start w:val="1"/>
      <w:numFmt w:val="lowerRoman"/>
      <w:lvlText w:val="%3."/>
      <w:lvlJc w:val="right"/>
      <w:pPr>
        <w:ind w:left="2220" w:hanging="180"/>
      </w:pPr>
    </w:lvl>
    <w:lvl w:ilvl="3" w:tplc="2C0A000F" w:tentative="1">
      <w:start w:val="1"/>
      <w:numFmt w:val="decimal"/>
      <w:lvlText w:val="%4."/>
      <w:lvlJc w:val="left"/>
      <w:pPr>
        <w:ind w:left="2940" w:hanging="360"/>
      </w:pPr>
    </w:lvl>
    <w:lvl w:ilvl="4" w:tplc="2C0A0019" w:tentative="1">
      <w:start w:val="1"/>
      <w:numFmt w:val="lowerLetter"/>
      <w:lvlText w:val="%5."/>
      <w:lvlJc w:val="left"/>
      <w:pPr>
        <w:ind w:left="3660" w:hanging="360"/>
      </w:pPr>
    </w:lvl>
    <w:lvl w:ilvl="5" w:tplc="2C0A001B" w:tentative="1">
      <w:start w:val="1"/>
      <w:numFmt w:val="lowerRoman"/>
      <w:lvlText w:val="%6."/>
      <w:lvlJc w:val="right"/>
      <w:pPr>
        <w:ind w:left="4380" w:hanging="180"/>
      </w:pPr>
    </w:lvl>
    <w:lvl w:ilvl="6" w:tplc="2C0A000F" w:tentative="1">
      <w:start w:val="1"/>
      <w:numFmt w:val="decimal"/>
      <w:lvlText w:val="%7."/>
      <w:lvlJc w:val="left"/>
      <w:pPr>
        <w:ind w:left="5100" w:hanging="360"/>
      </w:pPr>
    </w:lvl>
    <w:lvl w:ilvl="7" w:tplc="2C0A0019" w:tentative="1">
      <w:start w:val="1"/>
      <w:numFmt w:val="lowerLetter"/>
      <w:lvlText w:val="%8."/>
      <w:lvlJc w:val="left"/>
      <w:pPr>
        <w:ind w:left="5820" w:hanging="360"/>
      </w:pPr>
    </w:lvl>
    <w:lvl w:ilvl="8" w:tplc="2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2" w15:restartNumberingAfterBreak="0">
    <w:nsid w:val="697E6249"/>
    <w:multiLevelType w:val="hybridMultilevel"/>
    <w:tmpl w:val="B5B46A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EF342A"/>
    <w:multiLevelType w:val="hybridMultilevel"/>
    <w:tmpl w:val="7A8A9D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CA69D3"/>
    <w:multiLevelType w:val="hybridMultilevel"/>
    <w:tmpl w:val="F3E2DDB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7D5CE9"/>
    <w:multiLevelType w:val="hybridMultilevel"/>
    <w:tmpl w:val="4446B2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C31EED"/>
    <w:multiLevelType w:val="hybridMultilevel"/>
    <w:tmpl w:val="24F4F8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7A7D1F"/>
    <w:multiLevelType w:val="hybridMultilevel"/>
    <w:tmpl w:val="A8EE52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C93A70"/>
    <w:multiLevelType w:val="hybridMultilevel"/>
    <w:tmpl w:val="46CA0E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263194"/>
    <w:multiLevelType w:val="hybridMultilevel"/>
    <w:tmpl w:val="4F54C7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9"/>
  </w:num>
  <w:num w:numId="3">
    <w:abstractNumId w:val="28"/>
  </w:num>
  <w:num w:numId="4">
    <w:abstractNumId w:val="27"/>
  </w:num>
  <w:num w:numId="5">
    <w:abstractNumId w:val="36"/>
  </w:num>
  <w:num w:numId="6">
    <w:abstractNumId w:val="7"/>
  </w:num>
  <w:num w:numId="7">
    <w:abstractNumId w:val="4"/>
  </w:num>
  <w:num w:numId="8">
    <w:abstractNumId w:val="20"/>
  </w:num>
  <w:num w:numId="9">
    <w:abstractNumId w:val="38"/>
  </w:num>
  <w:num w:numId="10">
    <w:abstractNumId w:val="34"/>
  </w:num>
  <w:num w:numId="11">
    <w:abstractNumId w:val="6"/>
  </w:num>
  <w:num w:numId="12">
    <w:abstractNumId w:val="0"/>
  </w:num>
  <w:num w:numId="13">
    <w:abstractNumId w:val="15"/>
  </w:num>
  <w:num w:numId="14">
    <w:abstractNumId w:val="18"/>
  </w:num>
  <w:num w:numId="15">
    <w:abstractNumId w:val="30"/>
  </w:num>
  <w:num w:numId="16">
    <w:abstractNumId w:val="13"/>
  </w:num>
  <w:num w:numId="17">
    <w:abstractNumId w:val="14"/>
  </w:num>
  <w:num w:numId="18">
    <w:abstractNumId w:val="12"/>
  </w:num>
  <w:num w:numId="19">
    <w:abstractNumId w:val="1"/>
  </w:num>
  <w:num w:numId="20">
    <w:abstractNumId w:val="31"/>
  </w:num>
  <w:num w:numId="21">
    <w:abstractNumId w:val="5"/>
  </w:num>
  <w:num w:numId="22">
    <w:abstractNumId w:val="37"/>
  </w:num>
  <w:num w:numId="23">
    <w:abstractNumId w:val="35"/>
  </w:num>
  <w:num w:numId="24">
    <w:abstractNumId w:val="39"/>
  </w:num>
  <w:num w:numId="25">
    <w:abstractNumId w:val="2"/>
  </w:num>
  <w:num w:numId="26">
    <w:abstractNumId w:val="11"/>
  </w:num>
  <w:num w:numId="27">
    <w:abstractNumId w:val="8"/>
  </w:num>
  <w:num w:numId="28">
    <w:abstractNumId w:val="23"/>
  </w:num>
  <w:num w:numId="29">
    <w:abstractNumId w:val="10"/>
  </w:num>
  <w:num w:numId="30">
    <w:abstractNumId w:val="22"/>
  </w:num>
  <w:num w:numId="31">
    <w:abstractNumId w:val="3"/>
  </w:num>
  <w:num w:numId="32">
    <w:abstractNumId w:val="33"/>
  </w:num>
  <w:num w:numId="33">
    <w:abstractNumId w:val="25"/>
  </w:num>
  <w:num w:numId="34">
    <w:abstractNumId w:val="32"/>
  </w:num>
  <w:num w:numId="35">
    <w:abstractNumId w:val="21"/>
  </w:num>
  <w:num w:numId="36">
    <w:abstractNumId w:val="16"/>
  </w:num>
  <w:num w:numId="37">
    <w:abstractNumId w:val="17"/>
  </w:num>
  <w:num w:numId="38">
    <w:abstractNumId w:val="9"/>
  </w:num>
  <w:num w:numId="39">
    <w:abstractNumId w:val="26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AA3"/>
    <w:rsid w:val="000059DC"/>
    <w:rsid w:val="00074FFB"/>
    <w:rsid w:val="00077673"/>
    <w:rsid w:val="00093430"/>
    <w:rsid w:val="000E21C5"/>
    <w:rsid w:val="000E347F"/>
    <w:rsid w:val="00104769"/>
    <w:rsid w:val="001216F2"/>
    <w:rsid w:val="0015622B"/>
    <w:rsid w:val="001601BA"/>
    <w:rsid w:val="001638FB"/>
    <w:rsid w:val="001B11C2"/>
    <w:rsid w:val="002078E8"/>
    <w:rsid w:val="0021785B"/>
    <w:rsid w:val="00245E81"/>
    <w:rsid w:val="00284C61"/>
    <w:rsid w:val="00297ACB"/>
    <w:rsid w:val="002D0EF5"/>
    <w:rsid w:val="002E69DD"/>
    <w:rsid w:val="00301582"/>
    <w:rsid w:val="00305B88"/>
    <w:rsid w:val="0037445A"/>
    <w:rsid w:val="00393E60"/>
    <w:rsid w:val="003A7A39"/>
    <w:rsid w:val="00402F80"/>
    <w:rsid w:val="004602DC"/>
    <w:rsid w:val="004622FE"/>
    <w:rsid w:val="00463637"/>
    <w:rsid w:val="00464B77"/>
    <w:rsid w:val="004741F7"/>
    <w:rsid w:val="004C0148"/>
    <w:rsid w:val="004C236A"/>
    <w:rsid w:val="004C263A"/>
    <w:rsid w:val="004C2810"/>
    <w:rsid w:val="00510317"/>
    <w:rsid w:val="00510CA2"/>
    <w:rsid w:val="0051147A"/>
    <w:rsid w:val="0051283D"/>
    <w:rsid w:val="00537DE0"/>
    <w:rsid w:val="00542578"/>
    <w:rsid w:val="00547AA3"/>
    <w:rsid w:val="005A310E"/>
    <w:rsid w:val="005D2B17"/>
    <w:rsid w:val="005F5277"/>
    <w:rsid w:val="0061286C"/>
    <w:rsid w:val="006144F8"/>
    <w:rsid w:val="00614771"/>
    <w:rsid w:val="006165F3"/>
    <w:rsid w:val="00654D83"/>
    <w:rsid w:val="00677291"/>
    <w:rsid w:val="006C0AE4"/>
    <w:rsid w:val="006D365D"/>
    <w:rsid w:val="006D7A36"/>
    <w:rsid w:val="006F0689"/>
    <w:rsid w:val="00703F1F"/>
    <w:rsid w:val="007243CF"/>
    <w:rsid w:val="00762924"/>
    <w:rsid w:val="00767A6D"/>
    <w:rsid w:val="007D1814"/>
    <w:rsid w:val="00840C6A"/>
    <w:rsid w:val="00864F96"/>
    <w:rsid w:val="00890A9E"/>
    <w:rsid w:val="008A718D"/>
    <w:rsid w:val="008C48B0"/>
    <w:rsid w:val="008C60D9"/>
    <w:rsid w:val="008F4B01"/>
    <w:rsid w:val="00927D94"/>
    <w:rsid w:val="00942147"/>
    <w:rsid w:val="00946A8E"/>
    <w:rsid w:val="009474DC"/>
    <w:rsid w:val="00960312"/>
    <w:rsid w:val="00964A6A"/>
    <w:rsid w:val="00972A63"/>
    <w:rsid w:val="00990177"/>
    <w:rsid w:val="009F0D9D"/>
    <w:rsid w:val="00A31272"/>
    <w:rsid w:val="00A60EB7"/>
    <w:rsid w:val="00A63664"/>
    <w:rsid w:val="00A67B3F"/>
    <w:rsid w:val="00AB48C6"/>
    <w:rsid w:val="00AC03EC"/>
    <w:rsid w:val="00AC1511"/>
    <w:rsid w:val="00AC24BA"/>
    <w:rsid w:val="00AC7CEC"/>
    <w:rsid w:val="00B43067"/>
    <w:rsid w:val="00B611AD"/>
    <w:rsid w:val="00B62675"/>
    <w:rsid w:val="00B6686F"/>
    <w:rsid w:val="00B9278A"/>
    <w:rsid w:val="00BB2BF8"/>
    <w:rsid w:val="00BB4CF8"/>
    <w:rsid w:val="00BC221F"/>
    <w:rsid w:val="00BD6DFE"/>
    <w:rsid w:val="00BF031C"/>
    <w:rsid w:val="00BF759D"/>
    <w:rsid w:val="00C128CE"/>
    <w:rsid w:val="00C20AEC"/>
    <w:rsid w:val="00C41A00"/>
    <w:rsid w:val="00C54C58"/>
    <w:rsid w:val="00C93C22"/>
    <w:rsid w:val="00CA0943"/>
    <w:rsid w:val="00CC17BE"/>
    <w:rsid w:val="00CE6FDB"/>
    <w:rsid w:val="00CF7FD9"/>
    <w:rsid w:val="00D16EDE"/>
    <w:rsid w:val="00D32A05"/>
    <w:rsid w:val="00D5613D"/>
    <w:rsid w:val="00D820A1"/>
    <w:rsid w:val="00E11FED"/>
    <w:rsid w:val="00E42CA4"/>
    <w:rsid w:val="00E6653E"/>
    <w:rsid w:val="00ED6558"/>
    <w:rsid w:val="00EE3262"/>
    <w:rsid w:val="00EF5597"/>
    <w:rsid w:val="00F01B24"/>
    <w:rsid w:val="00F26B6A"/>
    <w:rsid w:val="00F26EBA"/>
    <w:rsid w:val="00F4552C"/>
    <w:rsid w:val="00F509AA"/>
    <w:rsid w:val="00F50C80"/>
    <w:rsid w:val="00F90B97"/>
    <w:rsid w:val="00F9696B"/>
    <w:rsid w:val="00FA709A"/>
    <w:rsid w:val="00FE1A67"/>
    <w:rsid w:val="00FF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5BF83"/>
  <w15:docId w15:val="{50BA02FE-B5BF-4FFB-8A38-B29B07FF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C80"/>
    <w:pPr>
      <w:spacing w:after="160" w:line="259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C48B0"/>
    <w:pPr>
      <w:keepNext/>
      <w:keepLines/>
      <w:spacing w:after="60"/>
      <w:outlineLvl w:val="0"/>
    </w:pPr>
    <w:rPr>
      <w:rFonts w:asciiTheme="minorHAnsi" w:eastAsiaTheme="majorEastAsia" w:hAnsiTheme="minorHAnsi" w:cstheme="minorHAnsi"/>
      <w:b/>
      <w:bCs/>
      <w:u w:val="singl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654D83"/>
    <w:pPr>
      <w:keepNext/>
      <w:keepLines/>
      <w:spacing w:after="60"/>
      <w:outlineLvl w:val="1"/>
    </w:pPr>
    <w:rPr>
      <w:rFonts w:asciiTheme="minorHAnsi" w:eastAsiaTheme="majorEastAsia" w:hAnsiTheme="minorHAnsi" w:cstheme="minorHAnsi"/>
      <w:bCs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E69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312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10317"/>
    <w:pPr>
      <w:keepNext/>
      <w:keepLines/>
      <w:spacing w:before="40" w:after="0"/>
      <w:jc w:val="left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48B0"/>
    <w:rPr>
      <w:rFonts w:eastAsiaTheme="majorEastAsia" w:cstheme="minorHAnsi"/>
      <w:b/>
      <w:bCs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54D83"/>
    <w:rPr>
      <w:rFonts w:eastAsiaTheme="majorEastAsia" w:cstheme="minorHAnsi"/>
      <w:bCs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47A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7AA3"/>
    <w:rPr>
      <w:rFonts w:ascii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547A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7AA3"/>
    <w:rPr>
      <w:rFonts w:ascii="Times New Roman" w:hAnsi="Times New Roman"/>
    </w:rPr>
  </w:style>
  <w:style w:type="character" w:customStyle="1" w:styleId="Ttulo3Car">
    <w:name w:val="Título 3 Car"/>
    <w:basedOn w:val="Fuentedeprrafopredeter"/>
    <w:link w:val="Ttulo3"/>
    <w:uiPriority w:val="9"/>
    <w:rsid w:val="002E69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312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8F4B0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64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4B77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510317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Sinespaciado">
    <w:name w:val="No Spacing"/>
    <w:link w:val="SinespaciadoCar"/>
    <w:uiPriority w:val="1"/>
    <w:qFormat/>
    <w:rsid w:val="00245E81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45E81"/>
    <w:rPr>
      <w:rFonts w:eastAsiaTheme="minorEastAsia"/>
      <w:lang w:eastAsia="es-AR"/>
    </w:rPr>
  </w:style>
  <w:style w:type="paragraph" w:styleId="TtuloTDC">
    <w:name w:val="TOC Heading"/>
    <w:basedOn w:val="Ttulo1"/>
    <w:next w:val="Normal"/>
    <w:uiPriority w:val="39"/>
    <w:unhideWhenUsed/>
    <w:qFormat/>
    <w:rsid w:val="00245E81"/>
    <w:pPr>
      <w:spacing w:before="240"/>
      <w:jc w:val="left"/>
      <w:outlineLvl w:val="9"/>
    </w:pPr>
    <w:rPr>
      <w:rFonts w:asciiTheme="majorHAnsi" w:hAnsiTheme="majorHAnsi" w:cstheme="majorBidi"/>
      <w:b w:val="0"/>
      <w:bCs w:val="0"/>
      <w:sz w:val="32"/>
      <w:szCs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245E8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04769"/>
    <w:pPr>
      <w:tabs>
        <w:tab w:val="right" w:leader="dot" w:pos="10457"/>
      </w:tabs>
      <w:spacing w:after="100"/>
      <w:ind w:left="220"/>
    </w:pPr>
    <w:rPr>
      <w:rFonts w:ascii="Arial" w:hAnsi="Arial" w:cs="Arial"/>
      <w:noProof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245E8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45E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9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795F6E-F8C1-4AF2-9F19-DCFC66997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3</Pages>
  <Words>1378</Words>
  <Characters>7583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final Grupal</vt:lpstr>
    </vt:vector>
  </TitlesOfParts>
  <Company/>
  <LinksUpToDate>false</LinksUpToDate>
  <CharactersWithSpaces>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final Grupal</dc:title>
  <dc:subject>Confort Visual y Sonoro</dc:subject>
  <dc:creator>Ezequiel Albornoz, Santiago Chiabotto, Ariel Zanoni</dc:creator>
  <cp:lastModifiedBy>Wendy Sclerandi</cp:lastModifiedBy>
  <cp:revision>77</cp:revision>
  <cp:lastPrinted>2017-10-30T19:58:00Z</cp:lastPrinted>
  <dcterms:created xsi:type="dcterms:W3CDTF">2017-10-29T01:21:00Z</dcterms:created>
  <dcterms:modified xsi:type="dcterms:W3CDTF">2017-11-17T18:43:00Z</dcterms:modified>
</cp:coreProperties>
</file>