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49AA4" w14:textId="77777777" w:rsidR="007B35E1" w:rsidRDefault="007B35E1" w:rsidP="007B35E1">
      <w:pPr>
        <w:spacing w:line="480" w:lineRule="auto"/>
        <w:jc w:val="center"/>
      </w:pPr>
    </w:p>
    <w:p w14:paraId="70D3C233" w14:textId="77777777" w:rsidR="007B35E1" w:rsidRDefault="007B35E1" w:rsidP="007B35E1">
      <w:pPr>
        <w:spacing w:line="480" w:lineRule="auto"/>
        <w:jc w:val="center"/>
      </w:pPr>
    </w:p>
    <w:p w14:paraId="55EF483C" w14:textId="35ED6F4E" w:rsidR="002C3B5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Group C</w:t>
      </w:r>
    </w:p>
    <w:p w14:paraId="5179F9D0" w14:textId="77777777" w:rsidR="007B35E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Wendy Bronson</w:t>
      </w:r>
    </w:p>
    <w:p w14:paraId="54A73002" w14:textId="77777777"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 xml:space="preserve">Eric </w:t>
      </w:r>
      <w:proofErr w:type="spellStart"/>
      <w:r w:rsidRPr="007B35E1">
        <w:rPr>
          <w:rFonts w:ascii="Times New Roman" w:hAnsi="Times New Roman" w:cs="Times New Roman"/>
        </w:rPr>
        <w:t>Sengvanhpheng</w:t>
      </w:r>
      <w:proofErr w:type="spellEnd"/>
    </w:p>
    <w:p w14:paraId="25B00032" w14:textId="49B89EB4"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William Judd</w:t>
      </w:r>
    </w:p>
    <w:p w14:paraId="306CE538" w14:textId="77777777" w:rsidR="007B35E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Luis Cortez</w:t>
      </w:r>
    </w:p>
    <w:p w14:paraId="61800037" w14:textId="2C7CE5F6" w:rsidR="002C3B51" w:rsidRPr="007B35E1" w:rsidRDefault="007B35E1" w:rsidP="007B35E1">
      <w:pPr>
        <w:spacing w:line="480" w:lineRule="auto"/>
        <w:jc w:val="center"/>
        <w:rPr>
          <w:rFonts w:ascii="Times New Roman" w:hAnsi="Times New Roman" w:cs="Times New Roman"/>
        </w:rPr>
      </w:pPr>
      <w:r w:rsidRPr="007B35E1">
        <w:rPr>
          <w:rFonts w:ascii="Times New Roman" w:hAnsi="Times New Roman" w:cs="Times New Roman"/>
        </w:rPr>
        <w:t>Martha Guzman</w:t>
      </w:r>
    </w:p>
    <w:p w14:paraId="1E4CBE2C" w14:textId="6A7C8E52" w:rsidR="002C3B51" w:rsidRPr="007B35E1" w:rsidRDefault="002C3B51" w:rsidP="007B35E1">
      <w:pPr>
        <w:spacing w:line="480" w:lineRule="auto"/>
        <w:jc w:val="center"/>
        <w:rPr>
          <w:rFonts w:ascii="Times New Roman" w:hAnsi="Times New Roman" w:cs="Times New Roman"/>
        </w:rPr>
      </w:pPr>
      <w:r w:rsidRPr="007B35E1">
        <w:rPr>
          <w:rFonts w:ascii="Times New Roman" w:hAnsi="Times New Roman" w:cs="Times New Roman"/>
        </w:rPr>
        <w:t xml:space="preserve">July </w:t>
      </w:r>
      <w:r w:rsidR="00B544BB">
        <w:rPr>
          <w:rFonts w:ascii="Times New Roman" w:hAnsi="Times New Roman" w:cs="Times New Roman"/>
        </w:rPr>
        <w:t>30</w:t>
      </w:r>
      <w:r w:rsidRPr="007B35E1">
        <w:rPr>
          <w:rFonts w:ascii="Times New Roman" w:hAnsi="Times New Roman" w:cs="Times New Roman"/>
        </w:rPr>
        <w:t>, 2026</w:t>
      </w:r>
      <w:r w:rsidRPr="007B35E1">
        <w:rPr>
          <w:rFonts w:ascii="Times New Roman" w:hAnsi="Times New Roman" w:cs="Times New Roman"/>
        </w:rPr>
        <w:br/>
        <w:t>Database Development and Use</w:t>
      </w:r>
      <w:r w:rsidRPr="007B35E1">
        <w:rPr>
          <w:rFonts w:ascii="Times New Roman" w:hAnsi="Times New Roman" w:cs="Times New Roman"/>
        </w:rPr>
        <w:br/>
        <w:t xml:space="preserve">Module </w:t>
      </w:r>
      <w:r w:rsidR="00B544BB">
        <w:rPr>
          <w:rFonts w:ascii="Times New Roman" w:hAnsi="Times New Roman" w:cs="Times New Roman"/>
        </w:rPr>
        <w:t>11.2</w:t>
      </w:r>
      <w:r w:rsidRPr="007B35E1">
        <w:rPr>
          <w:rFonts w:ascii="Times New Roman" w:hAnsi="Times New Roman" w:cs="Times New Roman"/>
        </w:rPr>
        <w:t xml:space="preserve"> Milestone #3</w:t>
      </w:r>
      <w:r w:rsidRPr="007B35E1">
        <w:rPr>
          <w:rFonts w:ascii="Times New Roman" w:hAnsi="Times New Roman" w:cs="Times New Roman"/>
        </w:rPr>
        <w:br/>
        <w:t>Case Study: Bacchus Winery</w:t>
      </w:r>
    </w:p>
    <w:p w14:paraId="64FC142E" w14:textId="77777777" w:rsidR="007B35E1" w:rsidRPr="007B35E1" w:rsidRDefault="007B35E1" w:rsidP="007B35E1">
      <w:pPr>
        <w:spacing w:line="480" w:lineRule="auto"/>
        <w:jc w:val="center"/>
        <w:rPr>
          <w:rFonts w:ascii="Times New Roman" w:hAnsi="Times New Roman" w:cs="Times New Roman"/>
        </w:rPr>
      </w:pPr>
    </w:p>
    <w:p w14:paraId="34987A33" w14:textId="77777777" w:rsidR="007B35E1" w:rsidRPr="007B35E1" w:rsidRDefault="007B35E1" w:rsidP="007B35E1">
      <w:pPr>
        <w:spacing w:line="480" w:lineRule="auto"/>
        <w:jc w:val="center"/>
        <w:rPr>
          <w:rFonts w:ascii="Times New Roman" w:hAnsi="Times New Roman" w:cs="Times New Roman"/>
        </w:rPr>
      </w:pPr>
    </w:p>
    <w:p w14:paraId="5F583FD6" w14:textId="77777777" w:rsidR="007B35E1" w:rsidRPr="007B35E1" w:rsidRDefault="007B35E1" w:rsidP="007B35E1">
      <w:pPr>
        <w:spacing w:line="480" w:lineRule="auto"/>
        <w:jc w:val="center"/>
        <w:rPr>
          <w:rFonts w:ascii="Times New Roman" w:hAnsi="Times New Roman" w:cs="Times New Roman"/>
        </w:rPr>
      </w:pPr>
    </w:p>
    <w:p w14:paraId="2CDD50DE" w14:textId="77777777" w:rsidR="007B35E1" w:rsidRPr="007B35E1" w:rsidRDefault="007B35E1" w:rsidP="007B35E1">
      <w:pPr>
        <w:spacing w:line="480" w:lineRule="auto"/>
        <w:jc w:val="center"/>
        <w:rPr>
          <w:rFonts w:ascii="Times New Roman" w:hAnsi="Times New Roman" w:cs="Times New Roman"/>
        </w:rPr>
      </w:pPr>
    </w:p>
    <w:p w14:paraId="1D45AFD5" w14:textId="77777777" w:rsidR="007B35E1" w:rsidRPr="007B35E1" w:rsidRDefault="007B35E1" w:rsidP="007B35E1">
      <w:pPr>
        <w:spacing w:line="480" w:lineRule="auto"/>
        <w:jc w:val="center"/>
        <w:rPr>
          <w:rFonts w:ascii="Times New Roman" w:hAnsi="Times New Roman" w:cs="Times New Roman"/>
        </w:rPr>
      </w:pPr>
    </w:p>
    <w:p w14:paraId="290585B8" w14:textId="77777777" w:rsidR="007B35E1" w:rsidRPr="007B35E1" w:rsidRDefault="007B35E1" w:rsidP="007B35E1">
      <w:pPr>
        <w:spacing w:line="480" w:lineRule="auto"/>
        <w:rPr>
          <w:rFonts w:ascii="Times New Roman" w:hAnsi="Times New Roman" w:cs="Times New Roman"/>
        </w:rPr>
      </w:pPr>
    </w:p>
    <w:p w14:paraId="5D0C0B87" w14:textId="06CE0795" w:rsidR="002C3B51" w:rsidRPr="007B35E1" w:rsidRDefault="002C3B51" w:rsidP="007B35E1">
      <w:pPr>
        <w:spacing w:line="480" w:lineRule="auto"/>
        <w:rPr>
          <w:rFonts w:ascii="Times New Roman" w:hAnsi="Times New Roman" w:cs="Times New Roman"/>
          <w:b/>
          <w:bCs/>
        </w:rPr>
      </w:pPr>
      <w:r w:rsidRPr="007B35E1">
        <w:rPr>
          <w:rFonts w:ascii="Times New Roman" w:hAnsi="Times New Roman" w:cs="Times New Roman"/>
          <w:b/>
          <w:bCs/>
        </w:rPr>
        <w:t>Project Overview</w:t>
      </w:r>
    </w:p>
    <w:p w14:paraId="3223118F" w14:textId="77777777"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rPr>
        <w:lastRenderedPageBreak/>
        <w:t>For Milestone #3, Group C created three business reports using information stored in the Bacchus Winery database. Each report retrieves data from multiple tables and provides information that could help management make decisions about suppliers, wine sales, employee workloads, production, and inventory.</w:t>
      </w:r>
    </w:p>
    <w:p w14:paraId="77033317" w14:textId="77777777" w:rsidR="002C3B51" w:rsidRPr="007B35E1" w:rsidRDefault="002C3B51" w:rsidP="007B35E1">
      <w:pPr>
        <w:spacing w:line="480" w:lineRule="auto"/>
        <w:rPr>
          <w:rFonts w:ascii="Times New Roman" w:hAnsi="Times New Roman" w:cs="Times New Roman"/>
        </w:rPr>
      </w:pPr>
    </w:p>
    <w:p w14:paraId="453B5809" w14:textId="77777777" w:rsidR="002C3B51" w:rsidRDefault="002C3B51" w:rsidP="007B35E1">
      <w:pPr>
        <w:spacing w:line="480" w:lineRule="auto"/>
        <w:rPr>
          <w:rFonts w:ascii="Times New Roman" w:hAnsi="Times New Roman" w:cs="Times New Roman"/>
          <w:b/>
          <w:bCs/>
        </w:rPr>
      </w:pPr>
      <w:r w:rsidRPr="007B35E1">
        <w:rPr>
          <w:rFonts w:ascii="Times New Roman" w:hAnsi="Times New Roman" w:cs="Times New Roman"/>
          <w:b/>
          <w:bCs/>
        </w:rPr>
        <w:t>Report 1: Monthly Supplier Delivery Performance</w:t>
      </w:r>
    </w:p>
    <w:p w14:paraId="02A54189" w14:textId="2916AEAF" w:rsidR="0084618A" w:rsidRPr="0084618A" w:rsidRDefault="00B5236A" w:rsidP="0084618A">
      <w:pPr>
        <w:spacing w:line="480" w:lineRule="auto"/>
        <w:rPr>
          <w:rFonts w:ascii="Times New Roman" w:hAnsi="Times New Roman" w:cs="Times New Roman"/>
          <w:b/>
          <w:bCs/>
        </w:rPr>
      </w:pPr>
      <w:r>
        <w:rPr>
          <w:rFonts w:ascii="Times New Roman" w:hAnsi="Times New Roman" w:cs="Times New Roman"/>
          <w:b/>
          <w:bCs/>
        </w:rPr>
        <w:t xml:space="preserve">This report </w:t>
      </w:r>
      <w:r w:rsidR="0084618A" w:rsidRPr="0084618A">
        <w:rPr>
          <w:rFonts w:ascii="Times New Roman" w:hAnsi="Times New Roman" w:cs="Times New Roman"/>
          <w:b/>
          <w:bCs/>
        </w:rPr>
        <w:t xml:space="preserve">summarizes supplier deliveries by year and month for each supplier. It displays the total number of deliveries, how many deliveries have been completed, how many are still pending, and the average number of days completed deliveries </w:t>
      </w:r>
      <w:proofErr w:type="gramStart"/>
      <w:r w:rsidR="0084618A" w:rsidRPr="0084618A">
        <w:rPr>
          <w:rFonts w:ascii="Times New Roman" w:hAnsi="Times New Roman" w:cs="Times New Roman"/>
          <w:b/>
          <w:bCs/>
        </w:rPr>
        <w:t>arrived</w:t>
      </w:r>
      <w:proofErr w:type="gramEnd"/>
      <w:r w:rsidR="0084618A" w:rsidRPr="0084618A">
        <w:rPr>
          <w:rFonts w:ascii="Times New Roman" w:hAnsi="Times New Roman" w:cs="Times New Roman"/>
          <w:b/>
          <w:bCs/>
        </w:rPr>
        <w:t xml:space="preserve"> early or late. This information helps Bacchus Winery monitor supplier performance, identify delivery trends, and recognize delays that could affect production scheduling and inventory planning.</w:t>
      </w:r>
      <w:r w:rsidR="00ED5E91">
        <w:rPr>
          <w:rFonts w:ascii="Times New Roman" w:hAnsi="Times New Roman" w:cs="Times New Roman"/>
          <w:b/>
          <w:bCs/>
        </w:rPr>
        <w:t xml:space="preserve"> </w:t>
      </w:r>
      <w:r w:rsidR="00ED5E91" w:rsidRPr="00ED5E91">
        <w:rPr>
          <w:rFonts w:ascii="Times New Roman" w:hAnsi="Times New Roman" w:cs="Times New Roman"/>
          <w:b/>
          <w:bCs/>
        </w:rPr>
        <w:t>The report groups deliveries by supplier and month, allowing multiple deliveries within the same month to be summarized into a single management report instead of displaying each delivery separately.</w:t>
      </w:r>
    </w:p>
    <w:p w14:paraId="18CFCC69" w14:textId="77777777" w:rsidR="0084618A" w:rsidRPr="0084618A" w:rsidRDefault="0084618A" w:rsidP="0084618A">
      <w:pPr>
        <w:spacing w:line="480" w:lineRule="auto"/>
        <w:rPr>
          <w:rFonts w:ascii="Times New Roman" w:hAnsi="Times New Roman" w:cs="Times New Roman"/>
          <w:b/>
          <w:bCs/>
        </w:rPr>
      </w:pPr>
      <w:r w:rsidRPr="0084618A">
        <w:rPr>
          <w:rFonts w:ascii="Times New Roman" w:hAnsi="Times New Roman" w:cs="Times New Roman"/>
          <w:b/>
          <w:bCs/>
        </w:rPr>
        <w:t xml:space="preserve">A negative average indicates deliveries arrived early, zero indicates deliveries arrived on time, and a positive average indicates deliveries </w:t>
      </w:r>
      <w:proofErr w:type="gramStart"/>
      <w:r w:rsidRPr="0084618A">
        <w:rPr>
          <w:rFonts w:ascii="Times New Roman" w:hAnsi="Times New Roman" w:cs="Times New Roman"/>
          <w:b/>
          <w:bCs/>
        </w:rPr>
        <w:t>arrived</w:t>
      </w:r>
      <w:proofErr w:type="gramEnd"/>
      <w:r w:rsidRPr="0084618A">
        <w:rPr>
          <w:rFonts w:ascii="Times New Roman" w:hAnsi="Times New Roman" w:cs="Times New Roman"/>
          <w:b/>
          <w:bCs/>
        </w:rPr>
        <w:t xml:space="preserve"> late. A NULL value means there were no </w:t>
      </w:r>
      <w:proofErr w:type="gramStart"/>
      <w:r w:rsidRPr="0084618A">
        <w:rPr>
          <w:rFonts w:ascii="Times New Roman" w:hAnsi="Times New Roman" w:cs="Times New Roman"/>
          <w:b/>
          <w:bCs/>
        </w:rPr>
        <w:t>completed</w:t>
      </w:r>
      <w:proofErr w:type="gramEnd"/>
      <w:r w:rsidRPr="0084618A">
        <w:rPr>
          <w:rFonts w:ascii="Times New Roman" w:hAnsi="Times New Roman" w:cs="Times New Roman"/>
          <w:b/>
          <w:bCs/>
        </w:rPr>
        <w:t xml:space="preserve"> deliveries for that month, so an average could not be calculated.</w:t>
      </w:r>
    </w:p>
    <w:p w14:paraId="32B79673" w14:textId="76E19A7D" w:rsidR="00B5236A" w:rsidRPr="007B35E1" w:rsidRDefault="00B5236A" w:rsidP="007B35E1">
      <w:pPr>
        <w:spacing w:line="480" w:lineRule="auto"/>
        <w:rPr>
          <w:rFonts w:ascii="Times New Roman" w:hAnsi="Times New Roman" w:cs="Times New Roman"/>
          <w:b/>
          <w:bCs/>
        </w:rPr>
      </w:pPr>
    </w:p>
    <w:p w14:paraId="5C6ECAEC" w14:textId="1AFC67BB"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lastRenderedPageBreak/>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1</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Monthly Supplier Delivery Performance Report</w:t>
      </w:r>
    </w:p>
    <w:p w14:paraId="4FAB6EE1" w14:textId="1522A755" w:rsidR="002C3B51" w:rsidRPr="007B35E1" w:rsidRDefault="001E4850" w:rsidP="007B35E1">
      <w:pPr>
        <w:spacing w:line="480" w:lineRule="auto"/>
        <w:rPr>
          <w:rFonts w:ascii="Times New Roman" w:hAnsi="Times New Roman" w:cs="Times New Roman"/>
        </w:rPr>
      </w:pPr>
      <w:r w:rsidRPr="001E4850">
        <w:rPr>
          <w:rFonts w:ascii="Times New Roman" w:hAnsi="Times New Roman" w:cs="Times New Roman"/>
          <w:noProof/>
        </w:rPr>
        <w:drawing>
          <wp:inline distT="0" distB="0" distL="0" distR="0" wp14:anchorId="6D7A13A2" wp14:editId="66C5EAFB">
            <wp:extent cx="5943600" cy="2387600"/>
            <wp:effectExtent l="0" t="0" r="0" b="0"/>
            <wp:docPr id="102185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5568" name=""/>
                    <pic:cNvPicPr/>
                  </pic:nvPicPr>
                  <pic:blipFill>
                    <a:blip r:embed="rId5"/>
                    <a:stretch>
                      <a:fillRect/>
                    </a:stretch>
                  </pic:blipFill>
                  <pic:spPr>
                    <a:xfrm>
                      <a:off x="0" y="0"/>
                      <a:ext cx="5943600" cy="2387600"/>
                    </a:xfrm>
                    <a:prstGeom prst="rect">
                      <a:avLst/>
                    </a:prstGeom>
                  </pic:spPr>
                </pic:pic>
              </a:graphicData>
            </a:graphic>
          </wp:inline>
        </w:drawing>
      </w:r>
    </w:p>
    <w:p w14:paraId="2F09F5E8" w14:textId="77777777" w:rsidR="007E6319" w:rsidRPr="007B35E1" w:rsidRDefault="007E6319" w:rsidP="007B35E1">
      <w:pPr>
        <w:spacing w:line="480" w:lineRule="auto"/>
        <w:rPr>
          <w:rFonts w:ascii="Times New Roman" w:hAnsi="Times New Roman" w:cs="Times New Roman"/>
        </w:rPr>
      </w:pPr>
    </w:p>
    <w:p w14:paraId="73E3EEFC" w14:textId="77777777" w:rsidR="007E6319" w:rsidRPr="007B35E1" w:rsidRDefault="007E6319" w:rsidP="007B35E1">
      <w:pPr>
        <w:spacing w:line="480" w:lineRule="auto"/>
        <w:rPr>
          <w:rFonts w:ascii="Times New Roman" w:hAnsi="Times New Roman" w:cs="Times New Roman"/>
          <w:b/>
          <w:bCs/>
        </w:rPr>
      </w:pPr>
      <w:r w:rsidRPr="007B35E1">
        <w:rPr>
          <w:rFonts w:ascii="Times New Roman" w:hAnsi="Times New Roman" w:cs="Times New Roman"/>
          <w:b/>
          <w:bCs/>
        </w:rPr>
        <w:t>Report 2: Wine Sales by Distributor</w:t>
      </w:r>
    </w:p>
    <w:p w14:paraId="0A542BBE"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t>This report shows the number of bottles ordered and the total sales amount for each wine and distributor. It allows management to see which wines are selling the best and which distributors are purchasing the most product. This information could help with production planning, inventory levels, and future sales efforts.</w:t>
      </w:r>
    </w:p>
    <w:p w14:paraId="74E84E52" w14:textId="77777777" w:rsidR="007E6319" w:rsidRPr="007B35E1" w:rsidRDefault="007E6319" w:rsidP="007B35E1">
      <w:pPr>
        <w:spacing w:line="480" w:lineRule="auto"/>
        <w:rPr>
          <w:rFonts w:ascii="Times New Roman" w:hAnsi="Times New Roman" w:cs="Times New Roman"/>
        </w:rPr>
      </w:pPr>
    </w:p>
    <w:p w14:paraId="64119815" w14:textId="4D1E6F33"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lastRenderedPageBreak/>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2</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 xml:space="preserve"> Wine Sales by Distributor Report</w:t>
      </w:r>
    </w:p>
    <w:p w14:paraId="4AA41689" w14:textId="6F15C0A8" w:rsidR="002C3B51" w:rsidRPr="007B35E1" w:rsidRDefault="002C3B51" w:rsidP="007B35E1">
      <w:pPr>
        <w:spacing w:line="480" w:lineRule="auto"/>
        <w:rPr>
          <w:rFonts w:ascii="Times New Roman" w:hAnsi="Times New Roman" w:cs="Times New Roman"/>
        </w:rPr>
      </w:pPr>
      <w:r w:rsidRPr="007B35E1">
        <w:rPr>
          <w:rFonts w:ascii="Times New Roman" w:hAnsi="Times New Roman" w:cs="Times New Roman"/>
          <w:i/>
          <w:iCs/>
          <w:noProof/>
        </w:rPr>
        <w:drawing>
          <wp:inline distT="0" distB="0" distL="0" distR="0" wp14:anchorId="308CE212" wp14:editId="3293431A">
            <wp:extent cx="5943600" cy="2157730"/>
            <wp:effectExtent l="0" t="0" r="0" b="0"/>
            <wp:docPr id="153781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15771" name=""/>
                    <pic:cNvPicPr/>
                  </pic:nvPicPr>
                  <pic:blipFill>
                    <a:blip r:embed="rId6"/>
                    <a:stretch>
                      <a:fillRect/>
                    </a:stretch>
                  </pic:blipFill>
                  <pic:spPr>
                    <a:xfrm>
                      <a:off x="0" y="0"/>
                      <a:ext cx="5943600" cy="2157730"/>
                    </a:xfrm>
                    <a:prstGeom prst="rect">
                      <a:avLst/>
                    </a:prstGeom>
                  </pic:spPr>
                </pic:pic>
              </a:graphicData>
            </a:graphic>
          </wp:inline>
        </w:drawing>
      </w:r>
    </w:p>
    <w:p w14:paraId="5ABA4620" w14:textId="77777777" w:rsidR="007E6319" w:rsidRPr="007B35E1" w:rsidRDefault="007E6319" w:rsidP="007B35E1">
      <w:pPr>
        <w:spacing w:line="480" w:lineRule="auto"/>
        <w:rPr>
          <w:rFonts w:ascii="Times New Roman" w:hAnsi="Times New Roman" w:cs="Times New Roman"/>
        </w:rPr>
      </w:pPr>
    </w:p>
    <w:p w14:paraId="18C3F9E7" w14:textId="77777777" w:rsidR="007E6319" w:rsidRPr="007B35E1" w:rsidRDefault="007E6319" w:rsidP="007B35E1">
      <w:pPr>
        <w:spacing w:line="480" w:lineRule="auto"/>
        <w:rPr>
          <w:rFonts w:ascii="Times New Roman" w:hAnsi="Times New Roman" w:cs="Times New Roman"/>
          <w:b/>
          <w:bCs/>
        </w:rPr>
      </w:pPr>
      <w:r w:rsidRPr="007B35E1">
        <w:rPr>
          <w:rFonts w:ascii="Times New Roman" w:hAnsi="Times New Roman" w:cs="Times New Roman"/>
          <w:b/>
          <w:bCs/>
        </w:rPr>
        <w:t>Report 3: Employee Hours for the Last Four Quarters</w:t>
      </w:r>
    </w:p>
    <w:p w14:paraId="3156D66E" w14:textId="77777777" w:rsidR="007E6319" w:rsidRPr="007B35E1" w:rsidRDefault="007E6319" w:rsidP="007B35E1">
      <w:pPr>
        <w:spacing w:line="480" w:lineRule="auto"/>
        <w:rPr>
          <w:rFonts w:ascii="Times New Roman" w:hAnsi="Times New Roman" w:cs="Times New Roman"/>
        </w:rPr>
      </w:pPr>
      <w:r w:rsidRPr="007B35E1">
        <w:rPr>
          <w:rFonts w:ascii="Times New Roman" w:hAnsi="Times New Roman" w:cs="Times New Roman"/>
        </w:rPr>
        <w:t>This report shows the total hours worked by each employee during the four most recent calendar quarters stored in the database. It gives management a way to compare employee workloads from quarter to quarter and identify possible staffing needs or changes in workload.</w:t>
      </w:r>
    </w:p>
    <w:p w14:paraId="623162A4" w14:textId="5F294CD8" w:rsidR="002C3B51" w:rsidRPr="007B35E1" w:rsidRDefault="001072B5" w:rsidP="007B35E1">
      <w:pPr>
        <w:spacing w:line="480" w:lineRule="auto"/>
        <w:rPr>
          <w:rFonts w:ascii="Times New Roman" w:hAnsi="Times New Roman" w:cs="Times New Roman"/>
        </w:rPr>
      </w:pPr>
      <w:r w:rsidRPr="001072B5">
        <w:rPr>
          <w:rFonts w:ascii="Times New Roman" w:hAnsi="Times New Roman" w:cs="Times New Roman"/>
        </w:rPr>
        <w:t>This report was updated to incorporate the instructor's feedback by displaying employee hours for the four most recent calendar quarters. This allows management to compare workloads across quarters and better identify staffing trends.</w:t>
      </w:r>
    </w:p>
    <w:p w14:paraId="5DCE6FC0" w14:textId="7EF091D8" w:rsidR="007E6319" w:rsidRPr="007B35E1" w:rsidRDefault="007E6319" w:rsidP="007B35E1">
      <w:pPr>
        <w:pStyle w:val="Caption"/>
        <w:keepNext/>
        <w:spacing w:line="480" w:lineRule="auto"/>
        <w:rPr>
          <w:rFonts w:ascii="Times New Roman" w:hAnsi="Times New Roman" w:cs="Times New Roman"/>
          <w:sz w:val="24"/>
          <w:szCs w:val="24"/>
        </w:rPr>
      </w:pPr>
      <w:r w:rsidRPr="007B35E1">
        <w:rPr>
          <w:rFonts w:ascii="Times New Roman" w:hAnsi="Times New Roman" w:cs="Times New Roman"/>
          <w:sz w:val="24"/>
          <w:szCs w:val="24"/>
        </w:rPr>
        <w:lastRenderedPageBreak/>
        <w:t xml:space="preserve">Figure </w:t>
      </w:r>
      <w:r w:rsidRPr="007B35E1">
        <w:rPr>
          <w:rFonts w:ascii="Times New Roman" w:hAnsi="Times New Roman" w:cs="Times New Roman"/>
          <w:sz w:val="24"/>
          <w:szCs w:val="24"/>
        </w:rPr>
        <w:fldChar w:fldCharType="begin"/>
      </w:r>
      <w:r w:rsidRPr="007B35E1">
        <w:rPr>
          <w:rFonts w:ascii="Times New Roman" w:hAnsi="Times New Roman" w:cs="Times New Roman"/>
          <w:sz w:val="24"/>
          <w:szCs w:val="24"/>
        </w:rPr>
        <w:instrText xml:space="preserve"> SEQ Figure \* ARABIC </w:instrText>
      </w:r>
      <w:r w:rsidRPr="007B35E1">
        <w:rPr>
          <w:rFonts w:ascii="Times New Roman" w:hAnsi="Times New Roman" w:cs="Times New Roman"/>
          <w:sz w:val="24"/>
          <w:szCs w:val="24"/>
        </w:rPr>
        <w:fldChar w:fldCharType="separate"/>
      </w:r>
      <w:r w:rsidRPr="007B35E1">
        <w:rPr>
          <w:rFonts w:ascii="Times New Roman" w:hAnsi="Times New Roman" w:cs="Times New Roman"/>
          <w:noProof/>
          <w:sz w:val="24"/>
          <w:szCs w:val="24"/>
        </w:rPr>
        <w:t>3</w:t>
      </w:r>
      <w:r w:rsidRPr="007B35E1">
        <w:rPr>
          <w:rFonts w:ascii="Times New Roman" w:hAnsi="Times New Roman" w:cs="Times New Roman"/>
          <w:sz w:val="24"/>
          <w:szCs w:val="24"/>
        </w:rPr>
        <w:fldChar w:fldCharType="end"/>
      </w:r>
      <w:r w:rsidRPr="007B35E1">
        <w:rPr>
          <w:rFonts w:ascii="Times New Roman" w:hAnsi="Times New Roman" w:cs="Times New Roman"/>
          <w:sz w:val="24"/>
          <w:szCs w:val="24"/>
        </w:rPr>
        <w:t xml:space="preserve"> Employee Hours for the Last Four Quarters</w:t>
      </w:r>
    </w:p>
    <w:p w14:paraId="5EDBE926" w14:textId="4E5E6C13" w:rsidR="007B35E1" w:rsidRPr="007B35E1" w:rsidRDefault="00B544BB" w:rsidP="007B35E1">
      <w:pPr>
        <w:spacing w:line="480" w:lineRule="auto"/>
        <w:rPr>
          <w:rFonts w:ascii="Times New Roman" w:hAnsi="Times New Roman" w:cs="Times New Roman"/>
        </w:rPr>
      </w:pPr>
      <w:r w:rsidRPr="00B544BB">
        <w:rPr>
          <w:rFonts w:ascii="Times New Roman" w:hAnsi="Times New Roman" w:cs="Times New Roman"/>
          <w:noProof/>
        </w:rPr>
        <w:drawing>
          <wp:inline distT="0" distB="0" distL="0" distR="0" wp14:anchorId="1764FD0E" wp14:editId="2C906E09">
            <wp:extent cx="5943600" cy="4662170"/>
            <wp:effectExtent l="0" t="0" r="0" b="5080"/>
            <wp:docPr id="20160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95709" name=""/>
                    <pic:cNvPicPr/>
                  </pic:nvPicPr>
                  <pic:blipFill>
                    <a:blip r:embed="rId7"/>
                    <a:stretch>
                      <a:fillRect/>
                    </a:stretch>
                  </pic:blipFill>
                  <pic:spPr>
                    <a:xfrm>
                      <a:off x="0" y="0"/>
                      <a:ext cx="5943600" cy="4662170"/>
                    </a:xfrm>
                    <a:prstGeom prst="rect">
                      <a:avLst/>
                    </a:prstGeom>
                  </pic:spPr>
                </pic:pic>
              </a:graphicData>
            </a:graphic>
          </wp:inline>
        </w:drawing>
      </w:r>
    </w:p>
    <w:p w14:paraId="2FB826B4" w14:textId="77777777" w:rsidR="002C3B51" w:rsidRPr="007B35E1" w:rsidRDefault="002C3B51" w:rsidP="007B35E1">
      <w:pPr>
        <w:spacing w:line="480" w:lineRule="auto"/>
        <w:rPr>
          <w:rFonts w:ascii="Times New Roman" w:hAnsi="Times New Roman" w:cs="Times New Roman"/>
        </w:rPr>
      </w:pPr>
    </w:p>
    <w:p w14:paraId="02EBBC7B" w14:textId="77777777" w:rsidR="007B35E1" w:rsidRPr="007B35E1" w:rsidRDefault="007B35E1" w:rsidP="007B35E1">
      <w:pPr>
        <w:spacing w:line="480" w:lineRule="auto"/>
        <w:rPr>
          <w:rFonts w:ascii="Times New Roman" w:hAnsi="Times New Roman" w:cs="Times New Roman"/>
          <w:b/>
          <w:bCs/>
        </w:rPr>
      </w:pPr>
      <w:r w:rsidRPr="007B35E1">
        <w:rPr>
          <w:rFonts w:ascii="Times New Roman" w:hAnsi="Times New Roman" w:cs="Times New Roman"/>
          <w:b/>
          <w:bCs/>
        </w:rPr>
        <w:t>Revised Entity-Relationship Diagram</w:t>
      </w:r>
    </w:p>
    <w:p w14:paraId="28AA750E" w14:textId="77777777" w:rsidR="007B35E1" w:rsidRDefault="007B35E1" w:rsidP="007B35E1">
      <w:pPr>
        <w:spacing w:line="480" w:lineRule="auto"/>
        <w:rPr>
          <w:rFonts w:ascii="Times New Roman" w:hAnsi="Times New Roman" w:cs="Times New Roman"/>
        </w:rPr>
      </w:pPr>
      <w:r w:rsidRPr="007B35E1">
        <w:rPr>
          <w:rFonts w:ascii="Times New Roman" w:hAnsi="Times New Roman" w:cs="Times New Roman"/>
        </w:rPr>
        <w:t>The revised ERD reflects the final structure of the Bacchus Winery database. It includes the tables, primary keys, foreign keys, and relationships used by the three business reports.</w:t>
      </w:r>
    </w:p>
    <w:p w14:paraId="0E8F68A9" w14:textId="3148137F" w:rsidR="007B35E1" w:rsidRPr="007B35E1" w:rsidRDefault="007B35E1" w:rsidP="007B35E1">
      <w:pPr>
        <w:spacing w:line="480" w:lineRule="auto"/>
        <w:rPr>
          <w:rFonts w:ascii="Times New Roman" w:hAnsi="Times New Roman" w:cs="Times New Roman"/>
        </w:rPr>
      </w:pPr>
      <w:r w:rsidRPr="007B35E1">
        <w:rPr>
          <w:rFonts w:ascii="Times New Roman" w:hAnsi="Times New Roman" w:cs="Times New Roman"/>
          <w:noProof/>
        </w:rPr>
        <w:lastRenderedPageBreak/>
        <w:drawing>
          <wp:inline distT="0" distB="0" distL="0" distR="0" wp14:anchorId="3520AD1A" wp14:editId="7FA06340">
            <wp:extent cx="5943600" cy="6454775"/>
            <wp:effectExtent l="0" t="0" r="0" b="3175"/>
            <wp:docPr id="214438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8107" name=""/>
                    <pic:cNvPicPr/>
                  </pic:nvPicPr>
                  <pic:blipFill>
                    <a:blip r:embed="rId8"/>
                    <a:stretch>
                      <a:fillRect/>
                    </a:stretch>
                  </pic:blipFill>
                  <pic:spPr>
                    <a:xfrm>
                      <a:off x="0" y="0"/>
                      <a:ext cx="5943600" cy="6454775"/>
                    </a:xfrm>
                    <a:prstGeom prst="rect">
                      <a:avLst/>
                    </a:prstGeom>
                  </pic:spPr>
                </pic:pic>
              </a:graphicData>
            </a:graphic>
          </wp:inline>
        </w:drawing>
      </w:r>
    </w:p>
    <w:p w14:paraId="15F86FB7" w14:textId="77777777" w:rsidR="002C3B51" w:rsidRPr="007B35E1" w:rsidRDefault="002C3B51" w:rsidP="007B35E1">
      <w:pPr>
        <w:spacing w:line="480" w:lineRule="auto"/>
        <w:rPr>
          <w:rFonts w:ascii="Times New Roman" w:hAnsi="Times New Roman" w:cs="Times New Roman"/>
        </w:rPr>
      </w:pPr>
    </w:p>
    <w:sectPr w:rsidR="002C3B51" w:rsidRPr="007B3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51"/>
    <w:rsid w:val="000833C6"/>
    <w:rsid w:val="001072B5"/>
    <w:rsid w:val="001E4850"/>
    <w:rsid w:val="002C3B51"/>
    <w:rsid w:val="00305943"/>
    <w:rsid w:val="003641A6"/>
    <w:rsid w:val="00453145"/>
    <w:rsid w:val="007518F1"/>
    <w:rsid w:val="007B35E1"/>
    <w:rsid w:val="007E6319"/>
    <w:rsid w:val="0084618A"/>
    <w:rsid w:val="00B5236A"/>
    <w:rsid w:val="00B544BB"/>
    <w:rsid w:val="00BC24D9"/>
    <w:rsid w:val="00CB4330"/>
    <w:rsid w:val="00D05C2A"/>
    <w:rsid w:val="00DA1F4B"/>
    <w:rsid w:val="00E72BC8"/>
    <w:rsid w:val="00ED5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1A6B"/>
  <w15:chartTrackingRefBased/>
  <w15:docId w15:val="{F01AB793-13E8-4026-99B1-60A79CCA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51"/>
    <w:rPr>
      <w:rFonts w:eastAsiaTheme="majorEastAsia" w:cstheme="majorBidi"/>
      <w:color w:val="272727" w:themeColor="text1" w:themeTint="D8"/>
    </w:rPr>
  </w:style>
  <w:style w:type="paragraph" w:styleId="Title">
    <w:name w:val="Title"/>
    <w:basedOn w:val="Normal"/>
    <w:next w:val="Normal"/>
    <w:link w:val="TitleChar"/>
    <w:uiPriority w:val="10"/>
    <w:qFormat/>
    <w:rsid w:val="002C3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51"/>
    <w:pPr>
      <w:spacing w:before="160"/>
      <w:jc w:val="center"/>
    </w:pPr>
    <w:rPr>
      <w:i/>
      <w:iCs/>
      <w:color w:val="404040" w:themeColor="text1" w:themeTint="BF"/>
    </w:rPr>
  </w:style>
  <w:style w:type="character" w:customStyle="1" w:styleId="QuoteChar">
    <w:name w:val="Quote Char"/>
    <w:basedOn w:val="DefaultParagraphFont"/>
    <w:link w:val="Quote"/>
    <w:uiPriority w:val="29"/>
    <w:rsid w:val="002C3B51"/>
    <w:rPr>
      <w:i/>
      <w:iCs/>
      <w:color w:val="404040" w:themeColor="text1" w:themeTint="BF"/>
    </w:rPr>
  </w:style>
  <w:style w:type="paragraph" w:styleId="ListParagraph">
    <w:name w:val="List Paragraph"/>
    <w:basedOn w:val="Normal"/>
    <w:uiPriority w:val="34"/>
    <w:qFormat/>
    <w:rsid w:val="002C3B51"/>
    <w:pPr>
      <w:ind w:left="720"/>
      <w:contextualSpacing/>
    </w:pPr>
  </w:style>
  <w:style w:type="character" w:styleId="IntenseEmphasis">
    <w:name w:val="Intense Emphasis"/>
    <w:basedOn w:val="DefaultParagraphFont"/>
    <w:uiPriority w:val="21"/>
    <w:qFormat/>
    <w:rsid w:val="002C3B51"/>
    <w:rPr>
      <w:i/>
      <w:iCs/>
      <w:color w:val="0F4761" w:themeColor="accent1" w:themeShade="BF"/>
    </w:rPr>
  </w:style>
  <w:style w:type="paragraph" w:styleId="IntenseQuote">
    <w:name w:val="Intense Quote"/>
    <w:basedOn w:val="Normal"/>
    <w:next w:val="Normal"/>
    <w:link w:val="IntenseQuoteChar"/>
    <w:uiPriority w:val="30"/>
    <w:qFormat/>
    <w:rsid w:val="002C3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51"/>
    <w:rPr>
      <w:i/>
      <w:iCs/>
      <w:color w:val="0F4761" w:themeColor="accent1" w:themeShade="BF"/>
    </w:rPr>
  </w:style>
  <w:style w:type="character" w:styleId="IntenseReference">
    <w:name w:val="Intense Reference"/>
    <w:basedOn w:val="DefaultParagraphFont"/>
    <w:uiPriority w:val="32"/>
    <w:qFormat/>
    <w:rsid w:val="002C3B51"/>
    <w:rPr>
      <w:b/>
      <w:bCs/>
      <w:smallCaps/>
      <w:color w:val="0F4761" w:themeColor="accent1" w:themeShade="BF"/>
      <w:spacing w:val="5"/>
    </w:rPr>
  </w:style>
  <w:style w:type="paragraph" w:styleId="Caption">
    <w:name w:val="caption"/>
    <w:basedOn w:val="Normal"/>
    <w:next w:val="Normal"/>
    <w:uiPriority w:val="35"/>
    <w:semiHidden/>
    <w:unhideWhenUsed/>
    <w:qFormat/>
    <w:rsid w:val="007E631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9EAF9-FEA8-4EDE-BC0F-193CB3676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Bronson</dc:creator>
  <cp:keywords/>
  <dc:description/>
  <cp:lastModifiedBy>Wendy Bronson</cp:lastModifiedBy>
  <cp:revision>2</cp:revision>
  <dcterms:created xsi:type="dcterms:W3CDTF">2026-08-02T22:32:00Z</dcterms:created>
  <dcterms:modified xsi:type="dcterms:W3CDTF">2026-08-02T22:32:00Z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01f5ecd0-fa10-4566-a9d1-6b6b51a661a5</vt:lpwstr>
  </property>
</Properties>
</file>