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41" w:firstLineChars="100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Before begin</w:t>
      </w:r>
      <w:r>
        <w:rPr>
          <w:rFonts w:hint="eastAsia"/>
          <w:sz w:val="24"/>
          <w:szCs w:val="32"/>
          <w:lang w:val="en-US" w:eastAsia="zh-CN"/>
        </w:rPr>
        <w:t>:</w:t>
      </w:r>
      <w:r>
        <w:rPr>
          <w:rFonts w:hint="eastAsia"/>
          <w:sz w:val="24"/>
          <w:szCs w:val="32"/>
        </w:rPr>
        <w:t>This lab exercise will give you hands-on experience with Knative for building, deploying, and managing serverless, cloud-native applications on Kubernetes.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b/>
          <w:bCs/>
          <w:sz w:val="32"/>
          <w:szCs w:val="32"/>
          <w:highlight w:val="yellow"/>
        </w:rPr>
      </w:pPr>
      <w:r>
        <w:rPr>
          <w:rFonts w:hint="eastAsia"/>
          <w:b/>
          <w:bCs/>
          <w:sz w:val="32"/>
          <w:szCs w:val="32"/>
          <w:highlight w:val="yellow"/>
          <w:lang w:val="en-US" w:eastAsia="zh-CN"/>
        </w:rPr>
        <w:t>1.</w:t>
      </w:r>
      <w:r>
        <w:rPr>
          <w:rFonts w:hint="eastAsia"/>
          <w:b/>
          <w:bCs/>
          <w:sz w:val="32"/>
          <w:szCs w:val="32"/>
          <w:highlight w:val="yellow"/>
        </w:rPr>
        <w:t>Installing Knative Serving using YAML files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36" w:beforeAutospacing="0" w:after="134" w:afterAutospacing="0" w:line="10" w:lineRule="atLeast"/>
        <w:ind w:left="0" w:right="0" w:firstLine="0"/>
        <w:rPr>
          <w:rFonts w:hint="default" w:hAnsi="Helvetica" w:eastAsia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</w:rPr>
      </w:pPr>
      <w:r>
        <w:rPr>
          <w:rFonts w:hint="eastAsia" w:asciiTheme="minorAscii"/>
          <w:b/>
          <w:bCs/>
          <w:sz w:val="24"/>
          <w:szCs w:val="24"/>
          <w:highlight w:val="none"/>
          <w:lang w:val="en-US" w:eastAsia="zh-CN"/>
        </w:rPr>
        <w:t xml:space="preserve">  1.</w:t>
      </w:r>
      <w:r>
        <w:rPr>
          <w:rFonts w:hint="default" w:hAnsi="Helvetica" w:eastAsia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</w:rPr>
        <w:t>Install the Knative Serving component</w:t>
      </w:r>
    </w:p>
    <w:p>
      <w:pPr>
        <w:rPr>
          <w:rFonts w:hint="eastAsia" w:hAnsi="Helvetica" w:eastAsia="宋体" w:cs="Helvetica" w:asciiTheme="minorAscii"/>
          <w:b w:val="0"/>
          <w:bCs w:val="0"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hAnsi="Helvetica" w:eastAsia="宋体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 xml:space="preserve">  </w:t>
      </w:r>
      <w:r>
        <w:rPr>
          <w:rFonts w:hint="eastAsia" w:hAnsi="Helvetica" w:eastAsia="宋体" w:cs="Helvetica" w:asciiTheme="minorAscii"/>
          <w:b w:val="0"/>
          <w:bCs w:val="0"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 xml:space="preserve"> Network timeout issue, using the 'offline file installation' method</w:t>
      </w:r>
    </w:p>
    <w:p>
      <w:pPr>
        <w:rPr>
          <w:rFonts w:hint="default" w:hAnsi="Helvetica" w:eastAsia="宋体" w:cs="Helvetica" w:asciiTheme="minorAscii"/>
          <w:b w:val="0"/>
          <w:bCs w:val="0"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</w:pPr>
    </w:p>
    <w:p>
      <w:pPr>
        <w:rPr>
          <w:rFonts w:hint="default" w:hAnsi="Helvetica" w:eastAsia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/>
        </w:rPr>
      </w:pPr>
      <w:r>
        <w:rPr>
          <w:rFonts w:hint="default" w:hAnsi="Helvetica" w:eastAsia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/>
        </w:rPr>
        <w:t xml:space="preserve">   </w:t>
      </w:r>
      <w:r>
        <w:rPr>
          <w:rFonts w:hint="default" w:hAnsi="Helvetica" w:eastAsia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/>
        </w:rPr>
        <w:t>1.Install the required custom resources</w:t>
      </w:r>
    </w:p>
    <w:p>
      <w:pPr>
        <w:rPr>
          <w:rFonts w:hint="default" w:hAnsi="Helvetica" w:eastAsia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 w:eastAsia="zh-CN"/>
        </w:rPr>
      </w:pPr>
      <w:r>
        <w:drawing>
          <wp:inline distT="0" distB="0" distL="114300" distR="114300">
            <wp:extent cx="5255260" cy="1456055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hAnsi="Helvetica" w:eastAsia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/>
        </w:rPr>
      </w:pPr>
      <w:r>
        <w:rPr>
          <w:rFonts w:hint="default" w:hAnsi="Helvetica" w:eastAsia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/>
        </w:rPr>
        <w:t xml:space="preserve">   2.Install the core components of Knative Servin</w:t>
      </w:r>
    </w:p>
    <w:p>
      <w:pPr>
        <w:rPr>
          <w:rFonts w:hint="default" w:hAnsi="Helvetica" w:eastAsia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/>
        </w:rPr>
      </w:pPr>
      <w:r>
        <w:drawing>
          <wp:inline distT="0" distB="0" distL="114300" distR="114300">
            <wp:extent cx="5264785" cy="45453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5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36" w:beforeAutospacing="0" w:after="134" w:afterAutospacing="0" w:line="10" w:lineRule="atLeast"/>
        <w:ind w:left="0" w:right="0" w:firstLine="0"/>
        <w:rPr>
          <w:rFonts w:hint="default" w:hAnsi="Helvetica" w:eastAsia="宋体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Theme="minorAscii"/>
          <w:b/>
          <w:bCs/>
          <w:sz w:val="24"/>
          <w:szCs w:val="24"/>
          <w:highlight w:val="none"/>
          <w:lang w:val="en-US" w:eastAsia="zh-CN"/>
        </w:rPr>
        <w:t xml:space="preserve">  2.</w:t>
      </w:r>
      <w:r>
        <w:rPr>
          <w:rFonts w:hint="default" w:hAnsi="Helvetica" w:eastAsia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</w:rPr>
        <w:t>Install a networking layer</w:t>
      </w:r>
      <w:r>
        <w:rPr>
          <w:rFonts w:hint="eastAsia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>----Kourier</w:t>
      </w:r>
    </w:p>
    <w:p>
      <w:pPr>
        <w:ind w:left="354" w:hanging="354" w:hangingChars="150"/>
        <w:rPr>
          <w:rFonts w:hint="default" w:hAnsi="Helvetica" w:eastAsia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/>
        </w:rPr>
      </w:pPr>
      <w:r>
        <w:rPr>
          <w:rFonts w:hint="default" w:hAnsi="Helvetica" w:eastAsia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/>
        </w:rPr>
        <w:t xml:space="preserve">   </w:t>
      </w:r>
      <w:r>
        <w:rPr>
          <w:rFonts w:hint="default" w:hAnsi="Helvetica" w:eastAsia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/>
        </w:rPr>
        <w:t>1.Install the Knative Kourier controller</w:t>
      </w:r>
    </w:p>
    <w:p>
      <w:pPr>
        <w:ind w:left="354" w:hanging="315" w:hangingChars="150"/>
        <w:rPr>
          <w:rFonts w:hint="default" w:hAnsi="Helvetica" w:eastAsia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/>
        </w:rPr>
      </w:pPr>
      <w:r>
        <w:drawing>
          <wp:inline distT="0" distB="0" distL="114300" distR="114300">
            <wp:extent cx="5267960" cy="1565275"/>
            <wp:effectExtent l="0" t="0" r="889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hAnsi="Helvetica" w:eastAsia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/>
        </w:rPr>
        <w:br w:type="textWrapping"/>
      </w:r>
      <w:r>
        <w:rPr>
          <w:rFonts w:hint="default" w:hAnsi="Helvetica" w:eastAsia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/>
        </w:rPr>
        <w:t>2.Configure Knative Serving to use Kourier by default</w:t>
      </w:r>
    </w:p>
    <w:p>
      <w:pPr>
        <w:ind w:left="354" w:hanging="315" w:hangingChars="150"/>
        <w:rPr>
          <w:rFonts w:hint="default" w:hAnsi="Helvetica" w:eastAsia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/>
        </w:rPr>
      </w:pPr>
      <w:r>
        <w:drawing>
          <wp:inline distT="0" distB="0" distL="114300" distR="114300">
            <wp:extent cx="5272405" cy="630555"/>
            <wp:effectExtent l="0" t="0" r="444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354" w:hanging="324" w:hangingChars="150"/>
        <w:rPr>
          <w:rFonts w:hint="default" w:hAnsi="Helvetica" w:eastAsia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/>
        </w:rPr>
      </w:pPr>
      <w:r>
        <w:rPr>
          <w:rFonts w:hint="default" w:hAnsi="Helvetica" w:eastAsia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/>
        </w:rPr>
        <w:t xml:space="preserve">   3.Fetch the External IP address or CNAME </w:t>
      </w:r>
    </w:p>
    <w:p>
      <w:pPr>
        <w:ind w:left="354" w:hanging="315" w:hangingChars="150"/>
        <w:rPr>
          <w:rFonts w:hint="default" w:hAnsi="Helvetica" w:eastAsia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/>
        </w:rPr>
      </w:pPr>
      <w:r>
        <w:drawing>
          <wp:inline distT="0" distB="0" distL="114300" distR="114300">
            <wp:extent cx="5266690" cy="450850"/>
            <wp:effectExtent l="0" t="0" r="63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36" w:beforeAutospacing="0" w:after="134" w:afterAutospacing="0" w:line="10" w:lineRule="atLeast"/>
        <w:ind w:left="0" w:right="0" w:firstLine="0"/>
        <w:rPr>
          <w:rFonts w:hint="default" w:hAnsi="Helvetica" w:eastAsia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</w:rPr>
      </w:pPr>
      <w:r>
        <w:rPr>
          <w:rFonts w:hint="eastAsia" w:asciiTheme="minorAscii"/>
          <w:b/>
          <w:bCs/>
          <w:sz w:val="24"/>
          <w:szCs w:val="24"/>
          <w:highlight w:val="none"/>
          <w:lang w:val="en-US" w:eastAsia="zh-CN"/>
        </w:rPr>
        <w:t xml:space="preserve">  3.</w:t>
      </w:r>
      <w:r>
        <w:rPr>
          <w:rFonts w:hint="default" w:hAnsi="Helvetica" w:eastAsia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</w:rPr>
        <w:t>Verify the installation</w:t>
      </w:r>
    </w:p>
    <w:p>
      <w:r>
        <w:drawing>
          <wp:inline distT="0" distB="0" distL="114300" distR="114300">
            <wp:extent cx="5273040" cy="762000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36" w:beforeAutospacing="0" w:after="134" w:afterAutospacing="0" w:line="10" w:lineRule="atLeast"/>
        <w:ind w:left="0" w:right="0" w:firstLine="0"/>
        <w:rPr>
          <w:rFonts w:hint="default" w:hAnsi="Helvetica" w:eastAsia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</w:rPr>
      </w:pPr>
      <w:r>
        <w:rPr>
          <w:rFonts w:hint="eastAsia" w:asciiTheme="minorAscii"/>
          <w:b/>
          <w:bCs/>
          <w:sz w:val="24"/>
          <w:szCs w:val="24"/>
          <w:highlight w:val="none"/>
          <w:lang w:val="en-US" w:eastAsia="zh-CN"/>
        </w:rPr>
        <w:t xml:space="preserve">  4.</w:t>
      </w:r>
      <w:r>
        <w:rPr>
          <w:rFonts w:hint="default" w:hAnsi="Helvetica" w:eastAsia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</w:rPr>
        <w:t>Configure DNS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configure DNS to prevent the need to run curl commands with a host header</w:t>
      </w:r>
    </w:p>
    <w:p>
      <w:pPr>
        <w:rPr>
          <w:rFonts w:hint="default"/>
        </w:rPr>
      </w:pPr>
      <w:r>
        <w:drawing>
          <wp:inline distT="0" distB="0" distL="114300" distR="114300">
            <wp:extent cx="5264785" cy="426720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36" w:beforeAutospacing="0" w:after="134" w:afterAutospacing="0" w:line="10" w:lineRule="atLeast"/>
        <w:ind w:left="0" w:right="0" w:firstLine="0"/>
        <w:rPr>
          <w:rFonts w:hAnsi="Helvetica" w:eastAsia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</w:rPr>
      </w:pPr>
      <w:r>
        <w:rPr>
          <w:rFonts w:hint="eastAsia" w:hAnsi="Helvetica" w:eastAsia="宋体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 xml:space="preserve">  </w:t>
      </w:r>
      <w:r>
        <w:rPr>
          <w:rFonts w:hint="eastAsia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>5.</w:t>
      </w:r>
      <w:r>
        <w:rPr>
          <w:rFonts w:hint="default" w:hAnsi="Helvetica" w:eastAsia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</w:rPr>
        <w:t>Install optional Serving extensions</w:t>
      </w:r>
    </w:p>
    <w:p>
      <w:pPr>
        <w:rPr>
          <w:rFonts w:hAnsi="Helvetica" w:eastAsia="Helvetica" w:cs="Helvetica" w:asciiTheme="minorAscii"/>
          <w:i w:val="0"/>
          <w:caps w:val="0"/>
          <w:spacing w:val="0"/>
          <w:sz w:val="22"/>
          <w:szCs w:val="22"/>
          <w:shd w:val="clear" w:fill="FFFFFF"/>
        </w:rPr>
      </w:pPr>
      <w:r>
        <w:rPr>
          <w:rFonts w:hint="eastAsia" w:hAnsi="Helvetica" w:eastAsia="宋体" w:cs="Helvetica" w:asciiTheme="minorAscii"/>
          <w:i w:val="0"/>
          <w:caps w:val="0"/>
          <w:spacing w:val="-2"/>
          <w:sz w:val="22"/>
          <w:szCs w:val="22"/>
          <w:shd w:val="clear" w:fill="FFFFFF"/>
          <w:lang w:val="en-US" w:eastAsia="zh-CN"/>
        </w:rPr>
        <w:t xml:space="preserve">   1.</w:t>
      </w:r>
      <w:r>
        <w:rPr>
          <w:rFonts w:hAnsi="Helvetica" w:eastAsia="Helvetica" w:cs="Helvetica" w:asciiTheme="minorAscii"/>
          <w:i w:val="0"/>
          <w:caps w:val="0"/>
          <w:spacing w:val="0"/>
          <w:sz w:val="22"/>
          <w:szCs w:val="22"/>
          <w:shd w:val="clear" w:fill="FFFFFF"/>
        </w:rPr>
        <w:t>Configure Knative to use a domain reachable from outside the cluster:</w:t>
      </w:r>
    </w:p>
    <w:p>
      <w:pPr>
        <w:rPr>
          <w:rFonts w:hAnsi="Helvetica" w:eastAsia="Helvetica" w:cs="Helvetica" w:asciiTheme="minorAscii"/>
          <w:i w:val="0"/>
          <w:caps w:val="0"/>
          <w:spacing w:val="0"/>
          <w:sz w:val="22"/>
          <w:szCs w:val="22"/>
          <w:shd w:val="clear" w:fill="FFFFFF"/>
        </w:rPr>
      </w:pPr>
      <w:r>
        <w:drawing>
          <wp:inline distT="0" distB="0" distL="114300" distR="114300">
            <wp:extent cx="5259070" cy="622935"/>
            <wp:effectExtent l="0" t="0" r="825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hAnsi="Helvetica" w:eastAsia="宋体" w:cs="Helvetica" w:asciiTheme="minorAscii"/>
          <w:i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hAnsi="Helvetica" w:eastAsia="宋体" w:cs="Helvetica" w:asciiTheme="minorAscii"/>
          <w:i w:val="0"/>
          <w:caps w:val="0"/>
          <w:spacing w:val="0"/>
          <w:sz w:val="22"/>
          <w:szCs w:val="22"/>
          <w:shd w:val="clear" w:fill="FFFFFF"/>
          <w:lang w:val="en-US" w:eastAsia="zh-CN"/>
        </w:rPr>
        <w:t xml:space="preserve">   2.After starting your application, get the URL of your application:</w:t>
      </w:r>
    </w:p>
    <w:p>
      <w:pPr>
        <w:rPr>
          <w:rFonts w:hint="eastAsia" w:hAnsi="Helvetica" w:eastAsia="宋体" w:cs="Helvetica" w:asciiTheme="minorAscii"/>
          <w:i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drawing>
          <wp:inline distT="0" distB="0" distL="114300" distR="114300">
            <wp:extent cx="5261610" cy="370840"/>
            <wp:effectExtent l="0" t="0" r="571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hAnsi="Helvetica" w:eastAsia="宋体" w:cs="Helvetica" w:asciiTheme="minorAscii"/>
          <w:i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hAnsi="Helvetica" w:eastAsia="宋体" w:cs="Helvetica" w:asciiTheme="minorAscii"/>
          <w:i w:val="0"/>
          <w:caps w:val="0"/>
          <w:spacing w:val="0"/>
          <w:sz w:val="22"/>
          <w:szCs w:val="22"/>
          <w:shd w:val="clear" w:fill="FFFFFF"/>
          <w:lang w:val="en-US" w:eastAsia="zh-CN"/>
        </w:rPr>
        <w:t xml:space="preserve">   3.Instruct curl to connect to the External IP or CNAME defined</w:t>
      </w:r>
    </w:p>
    <w:p>
      <w:pPr>
        <w:rPr>
          <w:rFonts w:hint="eastAsia" w:hAnsi="Helvetica" w:eastAsia="宋体" w:cs="Helvetica" w:asciiTheme="minorAscii"/>
          <w:i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drawing>
          <wp:inline distT="0" distB="0" distL="114300" distR="114300">
            <wp:extent cx="5256530" cy="567690"/>
            <wp:effectExtent l="0" t="0" r="127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hAnsi="Helvetica" w:eastAsia="宋体" w:cs="Helvetica" w:asciiTheme="minorAscii"/>
          <w:i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drawing>
          <wp:inline distT="0" distB="0" distL="114300" distR="114300">
            <wp:extent cx="5269865" cy="327660"/>
            <wp:effectExtent l="0" t="0" r="698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36" w:beforeAutospacing="0" w:after="134" w:afterAutospacing="0" w:line="10" w:lineRule="atLeast"/>
        <w:ind w:left="0" w:right="0" w:firstLine="237" w:firstLineChars="100"/>
        <w:rPr>
          <w:rFonts w:hint="default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>6.</w:t>
      </w:r>
      <w:r>
        <w:rPr>
          <w:rFonts w:hint="default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>Install optional Serving extensions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Install the components needed to support HPA-class autoscaling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7800" cy="412750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b/>
          <w:bCs/>
          <w:sz w:val="32"/>
          <w:szCs w:val="32"/>
          <w:highlight w:val="yellow"/>
          <w:lang w:val="en-US" w:eastAsia="zh-CN"/>
        </w:rPr>
      </w:pPr>
    </w:p>
    <w:p>
      <w:pPr>
        <w:rPr>
          <w:rFonts w:hint="eastAsia"/>
          <w:b/>
          <w:bCs/>
          <w:sz w:val="32"/>
          <w:szCs w:val="32"/>
          <w:highlight w:val="yellow"/>
        </w:rPr>
      </w:pPr>
      <w:r>
        <w:rPr>
          <w:rFonts w:hint="eastAsia"/>
          <w:b/>
          <w:bCs/>
          <w:sz w:val="32"/>
          <w:szCs w:val="32"/>
          <w:highlight w:val="yellow"/>
          <w:lang w:val="en-US" w:eastAsia="zh-CN"/>
        </w:rPr>
        <w:t xml:space="preserve">2.Knavtive </w:t>
      </w:r>
      <w:r>
        <w:rPr>
          <w:rFonts w:hint="eastAsia"/>
          <w:b/>
          <w:bCs/>
          <w:sz w:val="32"/>
          <w:szCs w:val="32"/>
          <w:highlight w:val="yellow"/>
        </w:rPr>
        <w:t>Eventing setup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36" w:beforeAutospacing="0" w:after="134" w:afterAutospacing="0" w:line="10" w:lineRule="atLeast"/>
        <w:ind w:left="0" w:right="0" w:firstLine="237" w:firstLineChars="100"/>
        <w:rPr>
          <w:rFonts w:hint="default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>1.</w:t>
      </w:r>
      <w:r>
        <w:rPr>
          <w:rFonts w:hint="default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>Install the Knative Eventing component</w:t>
      </w:r>
    </w:p>
    <w:p>
      <w:pPr>
        <w:rPr>
          <w:rFonts w:hint="default"/>
          <w:lang w:val="en-US" w:eastAsia="zh-CN"/>
        </w:rPr>
      </w:pPr>
      <w:r>
        <w:rPr>
          <w:rFonts w:hint="eastAsia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 xml:space="preserve">   </w:t>
      </w:r>
      <w:r>
        <w:rPr>
          <w:rFonts w:hint="eastAsia" w:hAnsi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 w:eastAsia="zh-CN"/>
        </w:rPr>
        <w:t>1.Install the required custom resource definitions (CRDs)</w:t>
      </w:r>
    </w:p>
    <w:p>
      <w:r>
        <w:drawing>
          <wp:inline distT="0" distB="0" distL="114300" distR="114300">
            <wp:extent cx="5264785" cy="2060575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2.Install the core components of Eventing</w:t>
      </w:r>
    </w:p>
    <w:p>
      <w:r>
        <w:drawing>
          <wp:inline distT="0" distB="0" distL="114300" distR="114300">
            <wp:extent cx="4715510" cy="4361180"/>
            <wp:effectExtent l="0" t="0" r="889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718050" cy="4163695"/>
            <wp:effectExtent l="0" t="0" r="635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36" w:beforeAutospacing="0" w:after="134" w:afterAutospacing="0" w:line="10" w:lineRule="atLeast"/>
        <w:ind w:left="0" w:right="0" w:firstLine="237" w:firstLineChars="100"/>
        <w:rPr>
          <w:rFonts w:hint="default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>2.</w:t>
      </w:r>
      <w:r>
        <w:rPr>
          <w:rFonts w:hint="default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>Verify the installation</w:t>
      </w:r>
    </w:p>
    <w:p>
      <w:pPr>
        <w:rPr>
          <w:rFonts w:hint="eastAsia" w:hAnsi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 w:eastAsia="zh-CN"/>
        </w:rPr>
      </w:pPr>
      <w:r>
        <w:rPr>
          <w:rFonts w:hint="eastAsia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 xml:space="preserve">   </w:t>
      </w:r>
      <w:r>
        <w:rPr>
          <w:rFonts w:hint="eastAsia" w:hAnsi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 w:eastAsia="zh-CN"/>
        </w:rPr>
        <w:t>Monitor the Knative components until all of the components show a STATUS of Running or Completed</w:t>
      </w:r>
    </w:p>
    <w:p>
      <w:pPr>
        <w:rPr>
          <w:rFonts w:hint="default" w:hAnsi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 w:eastAsia="zh-CN"/>
        </w:rPr>
      </w:pPr>
      <w:r>
        <w:drawing>
          <wp:inline distT="0" distB="0" distL="114300" distR="114300">
            <wp:extent cx="5271770" cy="654050"/>
            <wp:effectExtent l="0" t="0" r="508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36" w:beforeAutospacing="0" w:after="134" w:afterAutospacing="0" w:line="10" w:lineRule="atLeast"/>
        <w:ind w:left="0" w:right="0" w:firstLine="237" w:firstLineChars="100"/>
        <w:rPr>
          <w:rFonts w:hint="default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>3.</w:t>
      </w:r>
      <w:r>
        <w:rPr>
          <w:rFonts w:hint="default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>Optional: Install a default Channel (messaging) layer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Install an in-memory implementation of Channel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2698115"/>
            <wp:effectExtent l="0" t="0" r="5080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36" w:beforeAutospacing="0" w:after="134" w:afterAutospacing="0" w:line="10" w:lineRule="atLeast"/>
        <w:ind w:left="0" w:right="0" w:firstLine="237" w:firstLineChars="100"/>
        <w:rPr>
          <w:rFonts w:hint="default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>4.</w:t>
      </w:r>
      <w:r>
        <w:rPr>
          <w:rFonts w:hint="default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>Optional: Install a Broker layer</w:t>
      </w:r>
    </w:p>
    <w:p>
      <w:pPr>
        <w:rPr>
          <w:rFonts w:hint="eastAsia" w:hAnsi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 w:eastAsia="zh-CN"/>
        </w:rPr>
      </w:pPr>
      <w:r>
        <w:rPr>
          <w:rFonts w:hint="eastAsia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 xml:space="preserve">   </w:t>
      </w:r>
      <w:r>
        <w:rPr>
          <w:rFonts w:hint="eastAsia" w:hAnsi="Helvetica" w:cs="Helvetica" w:asciiTheme="minorAscii"/>
          <w:b w:val="0"/>
          <w:bCs w:val="0"/>
          <w:i w:val="0"/>
          <w:caps w:val="0"/>
          <w:spacing w:val="-2"/>
          <w:sz w:val="22"/>
          <w:szCs w:val="22"/>
          <w:highlight w:val="none"/>
          <w:shd w:val="clear" w:fill="FFFFFF"/>
          <w:lang w:val="en-US" w:eastAsia="zh-CN"/>
        </w:rPr>
        <w:t>Install this implementation of Broke</w:t>
      </w:r>
    </w:p>
    <w:p>
      <w:r>
        <w:drawing>
          <wp:inline distT="0" distB="0" distL="114300" distR="114300">
            <wp:extent cx="5272405" cy="2102485"/>
            <wp:effectExtent l="0" t="0" r="4445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a default Broker instance</w:t>
      </w:r>
    </w:p>
    <w:p>
      <w:pPr>
        <w:ind w:firstLine="420" w:firstLineChars="200"/>
      </w:pPr>
      <w:r>
        <w:drawing>
          <wp:inline distT="0" distB="0" distL="114300" distR="114300">
            <wp:extent cx="5260975" cy="924560"/>
            <wp:effectExtent l="0" t="0" r="635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Verify Broker</w:t>
      </w:r>
    </w:p>
    <w:p>
      <w:pPr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433705"/>
            <wp:effectExtent l="0" t="0" r="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36" w:beforeAutospacing="0" w:after="134" w:afterAutospacing="0" w:line="10" w:lineRule="atLeast"/>
        <w:ind w:left="0" w:right="0" w:firstLine="237" w:firstLineChars="100"/>
        <w:rPr>
          <w:rFonts w:hint="default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>5.</w:t>
      </w:r>
      <w:r>
        <w:rPr>
          <w:rFonts w:hint="default" w:hAnsi="Helvetica" w:cs="Helvetica" w:asciiTheme="minorAscii"/>
          <w:b/>
          <w:bCs/>
          <w:i w:val="0"/>
          <w:caps w:val="0"/>
          <w:spacing w:val="-2"/>
          <w:sz w:val="24"/>
          <w:szCs w:val="24"/>
          <w:highlight w:val="none"/>
          <w:shd w:val="clear" w:fill="FFFFFF"/>
          <w:lang w:val="en-US" w:eastAsia="zh-CN"/>
        </w:rPr>
        <w:t>Install optional Eventing extensions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1.Install the Kafka controller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3765550"/>
            <wp:effectExtent l="0" t="0" r="8255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2.Install the Kafka Sink data plane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62865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/>
    <w:p/>
    <w:p>
      <w:pPr>
        <w:rPr>
          <w:rFonts w:hint="eastAsia" w:eastAsiaTheme="minorEastAsia"/>
          <w:b/>
          <w:bCs/>
          <w:sz w:val="32"/>
          <w:szCs w:val="32"/>
          <w:highlight w:val="yellow"/>
          <w:lang w:val="en-US" w:eastAsia="zh-CN"/>
        </w:rPr>
      </w:pPr>
    </w:p>
    <w:p>
      <w:pPr>
        <w:rPr>
          <w:rFonts w:hint="eastAsia" w:eastAsiaTheme="minorEastAsia"/>
          <w:b/>
          <w:bCs/>
          <w:sz w:val="32"/>
          <w:szCs w:val="32"/>
          <w:highlight w:val="yellow"/>
          <w:lang w:val="en-US" w:eastAsia="zh-CN"/>
        </w:rPr>
      </w:pPr>
    </w:p>
    <w:p>
      <w:pPr>
        <w:numPr>
          <w:numId w:val="0"/>
        </w:numPr>
        <w:rPr>
          <w:rFonts w:hint="eastAsia"/>
          <w:b/>
          <w:bCs/>
          <w:sz w:val="32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32"/>
          <w:szCs w:val="32"/>
          <w:highlight w:val="yellow"/>
          <w:lang w:val="en-US" w:eastAsia="zh-CN"/>
        </w:rPr>
        <w:t>Knative Functions</w:t>
      </w:r>
    </w:p>
    <w:p>
      <w:pPr>
        <w:numPr>
          <w:numId w:val="0"/>
        </w:numPr>
        <w:rPr>
          <w:rFonts w:hint="default"/>
          <w:b/>
          <w:bCs/>
          <w:sz w:val="32"/>
          <w:szCs w:val="32"/>
          <w:highlight w:val="yellow"/>
          <w:lang w:val="en-US" w:eastAsia="zh-CN"/>
        </w:rPr>
      </w:pPr>
      <w:r>
        <w:drawing>
          <wp:inline distT="0" distB="0" distL="114300" distR="114300">
            <wp:extent cx="5272405" cy="2593975"/>
            <wp:effectExtent l="0" t="0" r="4445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b/>
          <w:bCs/>
          <w:sz w:val="32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32"/>
          <w:szCs w:val="32"/>
          <w:highlight w:val="yellow"/>
          <w:lang w:val="en-US" w:eastAsia="zh-CN"/>
        </w:rPr>
        <w:t>Knative Serving</w:t>
      </w:r>
    </w:p>
    <w:p>
      <w:pPr>
        <w:numPr>
          <w:numId w:val="0"/>
        </w:numPr>
        <w:rPr>
          <w:rFonts w:hAnsi="Helvetica" w:eastAsia="Helvetica" w:cs="Helvetica" w:asciiTheme="minorAscii"/>
          <w:i w:val="0"/>
          <w:caps w:val="0"/>
          <w:spacing w:val="0"/>
          <w:sz w:val="22"/>
          <w:szCs w:val="22"/>
          <w:highlight w:val="none"/>
          <w:shd w:val="clear" w:fill="FFFFFF"/>
        </w:rPr>
      </w:pPr>
      <w:r>
        <w:rPr>
          <w:rFonts w:hint="eastAsia" w:asciiTheme="minorAscii"/>
          <w:b/>
          <w:bCs/>
          <w:sz w:val="22"/>
          <w:szCs w:val="22"/>
          <w:highlight w:val="none"/>
          <w:lang w:val="en-US" w:eastAsia="zh-CN"/>
        </w:rPr>
        <w:t xml:space="preserve">  </w:t>
      </w:r>
      <w:r>
        <w:rPr>
          <w:rFonts w:hAnsi="Helvetica" w:eastAsia="Helvetica" w:cs="Helvetica" w:asciiTheme="minorAscii"/>
          <w:i w:val="0"/>
          <w:caps w:val="0"/>
          <w:spacing w:val="0"/>
          <w:sz w:val="22"/>
          <w:szCs w:val="22"/>
          <w:highlight w:val="none"/>
          <w:shd w:val="clear" w:fill="FFFFFF"/>
        </w:rPr>
        <w:t>Deploy the Service by running the command</w:t>
      </w:r>
    </w:p>
    <w:p>
      <w:pPr>
        <w:numPr>
          <w:numId w:val="0"/>
        </w:numPr>
        <w:rPr>
          <w:rFonts w:hint="default" w:hAnsi="Helvetica" w:eastAsia="宋体" w:cs="Helvetica" w:asciiTheme="minorAscii"/>
          <w:i w:val="0"/>
          <w:caps w:val="0"/>
          <w:spacing w:val="0"/>
          <w:sz w:val="22"/>
          <w:szCs w:val="22"/>
          <w:highlight w:val="none"/>
          <w:shd w:val="clear" w:fill="FFFFFF"/>
          <w:lang w:val="en-US" w:eastAsia="zh-CN"/>
        </w:rPr>
      </w:pPr>
      <w:r>
        <w:rPr>
          <w:rFonts w:hint="eastAsia" w:hAnsi="Helvetica" w:eastAsia="宋体" w:cs="Helvetica" w:asciiTheme="minorAscii"/>
          <w:i w:val="0"/>
          <w:caps w:val="0"/>
          <w:spacing w:val="0"/>
          <w:sz w:val="22"/>
          <w:szCs w:val="22"/>
          <w:highlight w:val="none"/>
          <w:shd w:val="clear" w:fill="FFFFFF"/>
          <w:lang w:val="en-US" w:eastAsia="zh-CN"/>
        </w:rPr>
        <w:t xml:space="preserve">   hello the service already exists,Create a new service with a different name:</w:t>
      </w:r>
    </w:p>
    <w:p>
      <w:pPr>
        <w:numPr>
          <w:numId w:val="0"/>
        </w:numPr>
        <w:rPr>
          <w:rFonts w:hint="default" w:hAnsi="Helvetica" w:eastAsia="Helvetica" w:cs="Helvetica" w:asciiTheme="minorAscii"/>
          <w:i w:val="0"/>
          <w:caps w:val="0"/>
          <w:spacing w:val="0"/>
          <w:sz w:val="22"/>
          <w:szCs w:val="22"/>
          <w:highlight w:val="none"/>
          <w:shd w:val="clear" w:fill="FFFFFF"/>
          <w:lang w:val="en-US" w:eastAsia="zh-CN"/>
        </w:rPr>
      </w:pPr>
      <w:r>
        <w:drawing>
          <wp:inline distT="0" distB="0" distL="114300" distR="114300">
            <wp:extent cx="5267325" cy="1903095"/>
            <wp:effectExtent l="0" t="0" r="0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b/>
          <w:bCs/>
          <w:sz w:val="32"/>
          <w:szCs w:val="32"/>
          <w:highlight w:val="yellow"/>
          <w:lang w:val="en-US" w:eastAsia="zh-CN"/>
        </w:rPr>
      </w:pPr>
      <w:r>
        <w:rPr>
          <w:rFonts w:hint="default"/>
          <w:b/>
          <w:bCs/>
          <w:sz w:val="32"/>
          <w:szCs w:val="32"/>
          <w:highlight w:val="yellow"/>
          <w:lang w:val="en-US" w:eastAsia="zh-CN"/>
        </w:rPr>
        <w:t>Knative Eventing</w:t>
      </w:r>
    </w:p>
    <w:p>
      <w:pPr>
        <w:numPr>
          <w:numId w:val="0"/>
        </w:numPr>
        <w:rPr>
          <w:rFonts w:hint="default"/>
          <w:b/>
          <w:bCs/>
          <w:sz w:val="32"/>
          <w:szCs w:val="32"/>
          <w:highlight w:val="yellow"/>
          <w:lang w:val="en-US" w:eastAsia="zh-CN"/>
        </w:rPr>
      </w:pPr>
      <w:r>
        <w:drawing>
          <wp:inline distT="0" distB="0" distL="114300" distR="114300">
            <wp:extent cx="5264150" cy="3039745"/>
            <wp:effectExtent l="0" t="0" r="3175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8315BF"/>
    <w:rsid w:val="5A66453F"/>
    <w:rsid w:val="6297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85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2025-12-24T18:42:00Z</dcterms:created>
  <dc:creator>土耳其紫皮开心果</dc:creator>
  <cp:lastModifiedBy>漫天飞舞</cp:lastModifiedBy>
  <dcterms:modified xsi:type="dcterms:W3CDTF">2025-12-26T02:07:48Z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