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I. Creating the Lighthouse Virtual Machine on Google Cloud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1. Create a Free Instance</w:t>
      </w:r>
    </w:p>
    <w:p>
      <w:pPr>
        <w:rPr>
          <w:rFonts w:hint="default"/>
        </w:rPr>
      </w:pPr>
      <w:r>
        <w:drawing>
          <wp:inline distT="0" distB="0" distL="114300" distR="114300">
            <wp:extent cx="3256915" cy="1137285"/>
            <wp:effectExtent l="0" t="0" r="635" b="5715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2. Configure Firewall Rules</w:t>
      </w:r>
    </w:p>
    <w:p>
      <w:pPr>
        <w:rPr>
          <w:rFonts w:hint="default"/>
        </w:rPr>
      </w:pPr>
      <w:r>
        <w:rPr>
          <w:rFonts w:hint="default"/>
        </w:rPr>
        <w:t>gcloud compute firewall-rules create nebula-4242 \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898900" cy="906780"/>
            <wp:effectExtent l="0" t="0" r="6350" b="7620"/>
            <wp:docPr id="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II. Installing Nebula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On the Lighthouse Server:</w:t>
      </w:r>
    </w:p>
    <w:p>
      <w:pPr>
        <w:rPr>
          <w:rFonts w:hint="default"/>
        </w:rPr>
      </w:pPr>
      <w:r>
        <w:drawing>
          <wp:inline distT="0" distB="0" distL="114300" distR="114300">
            <wp:extent cx="5264785" cy="2861945"/>
            <wp:effectExtent l="0" t="0" r="2540" b="5080"/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III. Generating Certificates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On any machine (recommended on your local MBP):</w:t>
      </w:r>
    </w:p>
    <w:p>
      <w:pPr>
        <w:rPr>
          <w:rFonts w:hint="default"/>
        </w:rPr>
      </w:pPr>
      <w:r>
        <w:drawing>
          <wp:inline distT="0" distB="0" distL="114300" distR="114300">
            <wp:extent cx="3875405" cy="2804795"/>
            <wp:effectExtent l="0" t="0" r="1270" b="5080"/>
            <wp:docPr id="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IV. Modifying Configuration Files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1. Lighthouse Configuration (on Google Cloud VM)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</w:rPr>
        <w:t>Create /etc/nebula/config.yaml:</w:t>
      </w:r>
    </w:p>
    <w:p>
      <w:pPr>
        <w:rPr>
          <w:rFonts w:hint="default"/>
        </w:rPr>
      </w:pPr>
      <w:r>
        <w:drawing>
          <wp:inline distT="0" distB="0" distL="114300" distR="114300">
            <wp:extent cx="4385310" cy="3360420"/>
            <wp:effectExtent l="0" t="0" r="5715" b="1905"/>
            <wp:docPr id="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2. Transfer Certificates to Lighthouse</w:t>
      </w:r>
    </w:p>
    <w:p>
      <w:pPr>
        <w:rPr>
          <w:rFonts w:hint="default"/>
        </w:rPr>
      </w:pPr>
      <w:r>
        <w:drawing>
          <wp:inline distT="0" distB="0" distL="114300" distR="114300">
            <wp:extent cx="5268595" cy="540385"/>
            <wp:effectExtent l="0" t="0" r="8255" b="2540"/>
            <wp:docPr id="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Then on the Lighthouse VM:</w:t>
      </w:r>
    </w:p>
    <w:p>
      <w:pPr>
        <w:rPr>
          <w:rFonts w:hint="default"/>
        </w:rPr>
      </w:pPr>
      <w:r>
        <w:drawing>
          <wp:inline distT="0" distB="0" distL="114300" distR="114300">
            <wp:extent cx="4479925" cy="520065"/>
            <wp:effectExtent l="0" t="0" r="6350" b="3810"/>
            <wp:docPr id="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3. MBP15 Configuration</w:t>
      </w:r>
    </w:p>
    <w:p>
      <w:r>
        <w:drawing>
          <wp:inline distT="0" distB="0" distL="114300" distR="114300">
            <wp:extent cx="3941445" cy="4723765"/>
            <wp:effectExtent l="0" t="0" r="1905" b="635"/>
            <wp:docPr id="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4. Other Node Configurations</w:t>
      </w:r>
    </w:p>
    <w:p>
      <w:pPr>
        <w:rPr>
          <w:rFonts w:hint="default"/>
        </w:rPr>
      </w:pPr>
      <w:r>
        <w:rPr>
          <w:rFonts w:hint="default"/>
        </w:rPr>
        <w:t>For other nodes (e.g., mini), the configuration files are similar, just:</w:t>
      </w:r>
    </w:p>
    <w:p>
      <w:pPr>
        <w:rPr/>
      </w:pPr>
    </w:p>
    <w:p>
      <w:pPr>
        <w:rPr/>
      </w:pPr>
      <w:r>
        <w:rPr>
          <w:rFonts w:hint="default"/>
        </w:rPr>
        <w:t>Modify certificate paths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Modify node IP (e.g., 192.168.100.10)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Use the same static_host_map pointing to the Lighthouse</w:t>
      </w:r>
    </w:p>
    <w:p>
      <w:pPr>
        <w:rPr/>
      </w:pPr>
    </w:p>
    <w:p>
      <w:pPr>
        <w:rPr>
          <w:rFonts w:hint="default"/>
        </w:rPr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V. Starting Services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1. On the Lighthouse:</w:t>
      </w:r>
    </w:p>
    <w:p>
      <w:pPr>
        <w:rPr>
          <w:rFonts w:hint="default"/>
        </w:rPr>
      </w:pPr>
      <w:r>
        <w:drawing>
          <wp:inline distT="0" distB="0" distL="114300" distR="114300">
            <wp:extent cx="5108575" cy="5054600"/>
            <wp:effectExtent l="0" t="0" r="6350" b="3175"/>
            <wp:docPr id="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On MBP15:</w:t>
      </w:r>
    </w:p>
    <w:p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74310" cy="1276985"/>
            <wp:effectExtent l="0" t="0" r="2540" b="8890"/>
            <wp:docPr id="1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3. On Other Nodes:</w:t>
      </w:r>
    </w:p>
    <w:p>
      <w:pPr>
        <w:rPr>
          <w:rFonts w:hint="default"/>
        </w:rPr>
      </w:pPr>
      <w:r>
        <w:rPr>
          <w:rFonts w:hint="default"/>
        </w:rPr>
        <w:t>Start Nebula service in a similar way.</w:t>
      </w:r>
    </w:p>
    <w:p>
      <w:pPr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VI. Verifying Connections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1. Check Connection Status:</w:t>
      </w:r>
    </w:p>
    <w:p>
      <w:pPr>
        <w:rPr>
          <w:rFonts w:hint="default"/>
        </w:rPr>
      </w:pPr>
      <w:r>
        <w:drawing>
          <wp:inline distT="0" distB="0" distL="114300" distR="114300">
            <wp:extent cx="2767330" cy="939165"/>
            <wp:effectExtent l="0" t="0" r="4445" b="3810"/>
            <wp:docPr id="1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2. View Nebula Interface:</w:t>
      </w:r>
    </w:p>
    <w:p>
      <w:pPr>
        <w:rPr>
          <w:rFonts w:hint="default"/>
        </w:rPr>
      </w:pPr>
      <w:r>
        <w:drawing>
          <wp:inline distT="0" distB="0" distL="114300" distR="114300">
            <wp:extent cx="2103120" cy="1285240"/>
            <wp:effectExtent l="0" t="0" r="1905" b="635"/>
            <wp:docPr id="1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VII. Troubleshooting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Common Issues: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Cannot Connect: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Check if firewall has port 4242 open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Confirm certificate paths are correct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View logs: sudo journalctl -u nebula -f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NAT Traversal Failure: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Ensure punchy is set to true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Check Lighthouse's respond setting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Certificate Issues: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Confirm all nodes use the same CA certificate</w:t>
      </w: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Check if certificate IPs are in the same subnet (192.168.100.0/24)</w:t>
      </w:r>
    </w:p>
    <w:p>
      <w:pPr>
        <w:rPr/>
      </w:pPr>
    </w:p>
    <w:p>
      <w:pPr>
        <w:rPr>
          <w:rFonts w:hint="default"/>
        </w:rPr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sz w:val="32"/>
          <w:szCs w:val="40"/>
        </w:rPr>
      </w:pPr>
      <w:r>
        <w:rPr>
          <w:rFonts w:hint="default"/>
          <w:b/>
          <w:bCs/>
          <w:sz w:val="32"/>
          <w:szCs w:val="40"/>
        </w:rPr>
        <w:t>VIII. Optimization Suggestions</w:t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1. Security Hardening:</w:t>
      </w:r>
    </w:p>
    <w:p>
      <w:pPr>
        <w:rPr>
          <w:rFonts w:hint="default"/>
        </w:rPr>
      </w:pPr>
      <w:r>
        <w:drawing>
          <wp:inline distT="0" distB="0" distL="114300" distR="114300">
            <wp:extent cx="3848735" cy="2026285"/>
            <wp:effectExtent l="0" t="0" r="8890" b="2540"/>
            <wp:docPr id="1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default"/>
          <w:b/>
          <w:bCs/>
          <w:sz w:val="22"/>
          <w:szCs w:val="28"/>
        </w:rPr>
        <w:t>2. Performance Optimization:</w:t>
      </w:r>
    </w:p>
    <w:p>
      <w:pPr>
        <w:rPr>
          <w:rFonts w:hint="default"/>
        </w:rPr>
      </w:pPr>
      <w:r>
        <w:drawing>
          <wp:inline distT="0" distB="0" distL="114300" distR="114300">
            <wp:extent cx="2263775" cy="855345"/>
            <wp:effectExtent l="0" t="0" r="3175" b="1905"/>
            <wp:docPr id="1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3.</w:t>
      </w:r>
      <w:r>
        <w:rPr>
          <w:rFonts w:hint="default"/>
          <w:b/>
          <w:bCs/>
          <w:sz w:val="22"/>
          <w:szCs w:val="28"/>
        </w:rPr>
        <w:t>Monitoring:</w:t>
      </w:r>
    </w:p>
    <w:p>
      <w:pPr>
        <w:rPr>
          <w:rFonts w:hint="default"/>
        </w:rPr>
      </w:pPr>
      <w:r>
        <w:drawing>
          <wp:inline distT="0" distB="0" distL="114300" distR="114300">
            <wp:extent cx="2458720" cy="977265"/>
            <wp:effectExtent l="0" t="0" r="8255" b="3810"/>
            <wp:docPr id="1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By following these steps, you will establish a Nebula VPN network using a Google Cloud free-tier virtual machine as the central Lighthouse. All nodes (including devices behind NATs) can connect to each other through it.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24E9C"/>
    <w:rsid w:val="3C81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2025-12-26T08:17:00Z</dcterms:created>
  <dc:creator>土耳其紫皮开心果</dc:creator>
  <cp:lastModifiedBy>漫天飞舞</cp:lastModifiedBy>
  <dcterms:modified xsi:type="dcterms:W3CDTF">2025-12-28T17:37:15Z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