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proofErr w:type="spellStart"/>
      <w:r w:rsidR="00706DAA">
        <w:t>KiSS</w:t>
      </w:r>
      <w:proofErr w:type="spellEnd"/>
    </w:p>
    <w:p w14:paraId="64DC27F3" w14:textId="5D1D0DF9" w:rsidR="00482D99" w:rsidRDefault="00482D99">
      <w:pPr>
        <w:pStyle w:val="Lista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1355" w:type="dxa"/>
        <w:tblBorders>
          <w:top w:val="triple" w:sz="4" w:space="0" w:color="292929"/>
        </w:tblBorders>
        <w:tblCellMar>
          <w:left w:w="70" w:type="dxa"/>
          <w:right w:w="70" w:type="dxa"/>
        </w:tblCellMar>
        <w:tblLook w:val="0000" w:firstRow="0" w:lastRow="0" w:firstColumn="0" w:lastColumn="0" w:noHBand="0" w:noVBand="0"/>
      </w:tblPr>
      <w:tblGrid>
        <w:gridCol w:w="180"/>
        <w:gridCol w:w="5516"/>
        <w:gridCol w:w="1213"/>
      </w:tblGrid>
      <w:tr w:rsidR="001C1B72" w14:paraId="26A97481" w14:textId="77777777" w:rsidTr="001C1B72">
        <w:tc>
          <w:tcPr>
            <w:tcW w:w="180" w:type="dxa"/>
            <w:vAlign w:val="center"/>
          </w:tcPr>
          <w:p w14:paraId="1EA44FE5" w14:textId="52C9D3F4" w:rsidR="00482D99" w:rsidRPr="00393AF2" w:rsidRDefault="00482D99" w:rsidP="001C1B72"/>
        </w:tc>
        <w:tc>
          <w:tcPr>
            <w:tcW w:w="4411" w:type="dxa"/>
            <w:vAlign w:val="center"/>
          </w:tcPr>
          <w:p w14:paraId="2099C17C" w14:textId="3FD59641" w:rsidR="00482D99" w:rsidRDefault="005E1ADF" w:rsidP="001C1B72">
            <w:r>
              <w:rPr>
                <w:noProof/>
              </w:rPr>
              <w:drawing>
                <wp:inline distT="0" distB="0" distL="0" distR="0" wp14:anchorId="72384F3F" wp14:editId="6DF64A1B">
                  <wp:extent cx="3413760" cy="2273935"/>
                  <wp:effectExtent l="0" t="0" r="0" b="0"/>
                  <wp:docPr id="15369409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2273935"/>
                          </a:xfrm>
                          <a:prstGeom prst="rect">
                            <a:avLst/>
                          </a:prstGeom>
                          <a:noFill/>
                        </pic:spPr>
                      </pic:pic>
                    </a:graphicData>
                  </a:graphic>
                </wp:inline>
              </w:drawing>
            </w:r>
          </w:p>
        </w:tc>
        <w:tc>
          <w:tcPr>
            <w:tcW w:w="1213"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Textoindependiente"/>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0"/>
        <w:gridCol w:w="1106"/>
        <w:gridCol w:w="2984"/>
        <w:gridCol w:w="3224"/>
      </w:tblGrid>
      <w:tr w:rsidR="001909B0" w:rsidRPr="00541BAB" w14:paraId="23B6184F" w14:textId="77777777" w:rsidTr="77AB49D8">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rsidTr="77AB49D8">
        <w:trPr>
          <w:trHeight w:val="1134"/>
        </w:trPr>
        <w:tc>
          <w:tcPr>
            <w:tcW w:w="1188" w:type="dxa"/>
            <w:shd w:val="clear" w:color="auto" w:fill="auto"/>
            <w:vAlign w:val="center"/>
          </w:tcPr>
          <w:p w14:paraId="1BCF58A8" w14:textId="360B1241" w:rsidR="00541BAB" w:rsidRDefault="00613F41" w:rsidP="001A44AD">
            <w:r>
              <w:t>3/</w:t>
            </w:r>
            <w:r w:rsidR="005B11FB">
              <w:t>4/</w:t>
            </w:r>
            <w:r w:rsidR="00AD0C7D">
              <w:t>2025</w:t>
            </w:r>
          </w:p>
        </w:tc>
        <w:tc>
          <w:tcPr>
            <w:tcW w:w="1080" w:type="dxa"/>
            <w:shd w:val="clear" w:color="auto" w:fill="auto"/>
            <w:vAlign w:val="center"/>
          </w:tcPr>
          <w:p w14:paraId="7C88E338" w14:textId="15606E21" w:rsidR="00541BAB" w:rsidRDefault="00514033" w:rsidP="001A44AD">
            <w:r>
              <w:t>24/5/2025</w:t>
            </w:r>
          </w:p>
        </w:tc>
        <w:tc>
          <w:tcPr>
            <w:tcW w:w="3060" w:type="dxa"/>
            <w:shd w:val="clear" w:color="auto" w:fill="auto"/>
            <w:vAlign w:val="center"/>
          </w:tcPr>
          <w:p w14:paraId="2A81D268" w14:textId="7AA3AAD5" w:rsidR="00541BAB" w:rsidRDefault="0014550E" w:rsidP="001A44AD">
            <w:r>
              <w:t xml:space="preserve">Wenerr V. Pacheco T. </w:t>
            </w:r>
            <w:r w:rsidR="007975DB">
              <w:t>Estudiante de mecatrónica</w:t>
            </w:r>
            <w:r w:rsidR="00D4085E">
              <w:t xml:space="preserve"> del Instituto Tecnológico de las Américas</w:t>
            </w:r>
          </w:p>
        </w:tc>
        <w:tc>
          <w:tcPr>
            <w:tcW w:w="3316" w:type="dxa"/>
            <w:shd w:val="clear" w:color="auto" w:fill="auto"/>
            <w:vAlign w:val="center"/>
          </w:tcPr>
          <w:p w14:paraId="5171AB62" w14:textId="28E3BC38" w:rsidR="00541BAB" w:rsidRDefault="00D4085E">
            <w:pPr>
              <w:jc w:val="center"/>
            </w:pPr>
            <w:r>
              <w:t>Wenerr V. Pacheco T.</w:t>
            </w:r>
          </w:p>
        </w:tc>
      </w:tr>
    </w:tbl>
    <w:p w14:paraId="7E88167C" w14:textId="77777777" w:rsidR="00541BAB" w:rsidRDefault="00541BAB"/>
    <w:p w14:paraId="45D38D2E" w14:textId="77777777" w:rsidR="00126F76" w:rsidRDefault="00126F76">
      <w:pPr>
        <w:pStyle w:val="Encabezado"/>
        <w:tabs>
          <w:tab w:val="clear" w:pos="4252"/>
          <w:tab w:val="clear" w:pos="8504"/>
        </w:tabs>
        <w:rPr>
          <w:rFonts w:cs="Arial"/>
          <w:lang w:val="fr-FR"/>
        </w:rPr>
      </w:pPr>
    </w:p>
    <w:p w14:paraId="5FDBFA8C" w14:textId="77777777" w:rsidR="00541BAB" w:rsidRDefault="00541BAB">
      <w:pPr>
        <w:pStyle w:val="Encabezado"/>
        <w:tabs>
          <w:tab w:val="clear" w:pos="4252"/>
          <w:tab w:val="clear" w:pos="8504"/>
        </w:tabs>
        <w:rPr>
          <w:rFonts w:cs="Arial"/>
          <w:lang w:val="fr-FR"/>
        </w:rPr>
      </w:pPr>
    </w:p>
    <w:p w14:paraId="1527A8B9" w14:textId="77777777" w:rsidR="00541BAB" w:rsidRDefault="00541BAB">
      <w:pPr>
        <w:pStyle w:val="Encabezado"/>
        <w:tabs>
          <w:tab w:val="clear" w:pos="4252"/>
          <w:tab w:val="clear" w:pos="8504"/>
        </w:tabs>
        <w:rPr>
          <w:rFonts w:cs="Arial"/>
          <w:lang w:val="fr-FR"/>
        </w:rPr>
      </w:pPr>
    </w:p>
    <w:p w14:paraId="2D808F35" w14:textId="77777777" w:rsidR="00541BAB" w:rsidRDefault="00541BAB">
      <w:pPr>
        <w:pStyle w:val="Encabezado"/>
        <w:tabs>
          <w:tab w:val="clear" w:pos="4252"/>
          <w:tab w:val="clear" w:pos="8504"/>
        </w:tabs>
        <w:rPr>
          <w:rFonts w:cs="Arial"/>
          <w:lang w:val="fr-FR"/>
        </w:rPr>
      </w:pPr>
    </w:p>
    <w:p w14:paraId="3802C177" w14:textId="77777777" w:rsidR="00541BAB" w:rsidRDefault="00541BAB">
      <w:pPr>
        <w:pStyle w:val="Encabezado"/>
        <w:tabs>
          <w:tab w:val="clear" w:pos="4252"/>
          <w:tab w:val="clear" w:pos="8504"/>
        </w:tabs>
        <w:rPr>
          <w:rFonts w:cs="Arial"/>
          <w:lang w:val="fr-FR"/>
        </w:rPr>
      </w:pPr>
    </w:p>
    <w:p w14:paraId="5CC4CA92" w14:textId="77777777" w:rsidR="00541BAB" w:rsidRDefault="00541BAB">
      <w:pPr>
        <w:pStyle w:val="Encabezado"/>
        <w:tabs>
          <w:tab w:val="clear" w:pos="4252"/>
          <w:tab w:val="clear" w:pos="8504"/>
        </w:tabs>
        <w:rPr>
          <w:rFonts w:cs="Arial"/>
          <w:lang w:val="fr-FR"/>
        </w:rPr>
      </w:pPr>
    </w:p>
    <w:p w14:paraId="049C22CD" w14:textId="77777777" w:rsidR="00541BAB" w:rsidRDefault="00541BAB">
      <w:pPr>
        <w:pStyle w:val="Encabezado"/>
        <w:tabs>
          <w:tab w:val="clear" w:pos="4252"/>
          <w:tab w:val="clear" w:pos="8504"/>
        </w:tabs>
        <w:rPr>
          <w:rFonts w:cs="Arial"/>
          <w:lang w:val="fr-FR"/>
        </w:rPr>
      </w:pPr>
    </w:p>
    <w:p w14:paraId="74EFCB31" w14:textId="77777777" w:rsidR="00541BAB" w:rsidRDefault="00541BAB">
      <w:pPr>
        <w:pStyle w:val="Encabezado"/>
        <w:tabs>
          <w:tab w:val="clear" w:pos="4252"/>
          <w:tab w:val="clear" w:pos="8504"/>
        </w:tabs>
        <w:rPr>
          <w:rFonts w:cs="Arial"/>
          <w:lang w:val="fr-FR"/>
        </w:rPr>
      </w:pPr>
    </w:p>
    <w:p w14:paraId="2E5303E6" w14:textId="77777777" w:rsidR="00126F76" w:rsidRDefault="00126F76">
      <w:pPr>
        <w:pStyle w:val="Encabezado"/>
        <w:tabs>
          <w:tab w:val="clear" w:pos="4252"/>
          <w:tab w:val="clear" w:pos="8504"/>
        </w:tabs>
        <w:rPr>
          <w:rFonts w:cs="Arial"/>
          <w:lang w:val="fr-FR"/>
        </w:rPr>
      </w:pPr>
    </w:p>
    <w:p w14:paraId="41C95403" w14:textId="77777777" w:rsidR="00126F76" w:rsidRDefault="00126F76">
      <w:pPr>
        <w:pStyle w:val="Encabezado"/>
        <w:tabs>
          <w:tab w:val="clear" w:pos="4252"/>
          <w:tab w:val="clear" w:pos="8504"/>
        </w:tabs>
        <w:rPr>
          <w:rFonts w:cs="Arial"/>
          <w:lang w:val="fr-FR"/>
        </w:rPr>
      </w:pPr>
    </w:p>
    <w:p w14:paraId="63A8DF8A" w14:textId="77777777" w:rsidR="00126F76" w:rsidRDefault="00126F76">
      <w:pPr>
        <w:pStyle w:val="Encabezado"/>
        <w:tabs>
          <w:tab w:val="clear" w:pos="4252"/>
          <w:tab w:val="clear" w:pos="8504"/>
        </w:tabs>
        <w:rPr>
          <w:rFonts w:cs="Arial"/>
          <w:lang w:val="fr-FR"/>
        </w:rPr>
      </w:pPr>
    </w:p>
    <w:p w14:paraId="609492EA" w14:textId="77777777" w:rsidR="00126F76" w:rsidRDefault="00126F76">
      <w:pPr>
        <w:pStyle w:val="Encabezado"/>
        <w:tabs>
          <w:tab w:val="clear" w:pos="4252"/>
          <w:tab w:val="clear" w:pos="8504"/>
        </w:tabs>
        <w:rPr>
          <w:rFonts w:cs="Arial"/>
          <w:lang w:val="fr-FR"/>
        </w:rPr>
      </w:pPr>
    </w:p>
    <w:p w14:paraId="3ED4F66C" w14:textId="77777777" w:rsidR="00126F76" w:rsidRDefault="00126F76">
      <w:pPr>
        <w:pStyle w:val="Encabezado"/>
        <w:tabs>
          <w:tab w:val="clear" w:pos="4252"/>
          <w:tab w:val="clear" w:pos="8504"/>
        </w:tabs>
        <w:rPr>
          <w:rFonts w:cs="Arial"/>
          <w:lang w:val="fr-FR"/>
        </w:rPr>
      </w:pPr>
    </w:p>
    <w:p w14:paraId="0AFE57CB"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14:paraId="61337AEF" w14:textId="77777777">
        <w:trPr>
          <w:jc w:val="center"/>
        </w:trPr>
        <w:tc>
          <w:tcPr>
            <w:tcW w:w="4322" w:type="dxa"/>
            <w:shd w:val="clear" w:color="auto" w:fill="auto"/>
          </w:tcPr>
          <w:p w14:paraId="2FBD2019" w14:textId="77777777" w:rsidR="00126F76" w:rsidRDefault="00126F76">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112B7515" w:rsidR="00126F76" w:rsidRDefault="00962768">
            <w:pPr>
              <w:pStyle w:val="Encabezado"/>
              <w:tabs>
                <w:tab w:val="clear" w:pos="4252"/>
                <w:tab w:val="clear" w:pos="8504"/>
              </w:tabs>
              <w:rPr>
                <w:rFonts w:cs="Arial"/>
                <w:lang w:val="fr-FR"/>
              </w:rPr>
            </w:pPr>
            <w:r w:rsidRPr="00962768">
              <w:rPr>
                <w:rFonts w:cs="Arial"/>
              </w:rPr>
              <w:t xml:space="preserve">Carlos Antonio Pichardo </w:t>
            </w:r>
            <w:proofErr w:type="spellStart"/>
            <w:r w:rsidRPr="00962768">
              <w:rPr>
                <w:rFonts w:cs="Arial"/>
              </w:rPr>
              <w:t>Viuque</w:t>
            </w:r>
            <w:proofErr w:type="spellEnd"/>
          </w:p>
        </w:tc>
        <w:tc>
          <w:tcPr>
            <w:tcW w:w="4322" w:type="dxa"/>
            <w:shd w:val="clear" w:color="auto" w:fill="auto"/>
          </w:tcPr>
          <w:p w14:paraId="0EC06998" w14:textId="77777777" w:rsidR="00126F76" w:rsidRDefault="00126F76">
            <w:pPr>
              <w:pStyle w:val="Encabezado"/>
              <w:tabs>
                <w:tab w:val="clear" w:pos="4252"/>
                <w:tab w:val="clear" w:pos="8504"/>
              </w:tabs>
              <w:rPr>
                <w:rFonts w:cs="Arial"/>
                <w:lang w:val="fr-FR"/>
              </w:rPr>
            </w:pPr>
          </w:p>
          <w:p w14:paraId="069FB2A8" w14:textId="77777777" w:rsidR="00126F76" w:rsidRDefault="00126F76">
            <w:pPr>
              <w:pStyle w:val="Encabezado"/>
              <w:tabs>
                <w:tab w:val="clear" w:pos="4252"/>
                <w:tab w:val="clear" w:pos="8504"/>
              </w:tabs>
              <w:rPr>
                <w:rFonts w:cs="Arial"/>
                <w:lang w:val="fr-FR"/>
              </w:rPr>
            </w:pPr>
          </w:p>
          <w:p w14:paraId="3795809E" w14:textId="77777777" w:rsidR="00126F76" w:rsidRDefault="00126F76">
            <w:pPr>
              <w:pStyle w:val="Encabezado"/>
              <w:tabs>
                <w:tab w:val="clear" w:pos="4252"/>
                <w:tab w:val="clear" w:pos="8504"/>
              </w:tabs>
              <w:rPr>
                <w:rFonts w:cs="Arial"/>
                <w:lang w:val="fr-FR"/>
              </w:rPr>
            </w:pPr>
          </w:p>
          <w:p w14:paraId="7D73FFF7" w14:textId="77777777" w:rsidR="00126F76" w:rsidRDefault="00126F76">
            <w:pPr>
              <w:pStyle w:val="Encabezado"/>
              <w:tabs>
                <w:tab w:val="clear" w:pos="4252"/>
                <w:tab w:val="clear" w:pos="8504"/>
              </w:tabs>
              <w:rPr>
                <w:rFonts w:cs="Arial"/>
                <w:lang w:val="fr-FR"/>
              </w:rPr>
            </w:pPr>
          </w:p>
          <w:p w14:paraId="662FAD60" w14:textId="77777777" w:rsidR="00541BAB" w:rsidRDefault="00541BAB">
            <w:pPr>
              <w:pStyle w:val="Encabezado"/>
              <w:tabs>
                <w:tab w:val="clear" w:pos="4252"/>
                <w:tab w:val="clear" w:pos="8504"/>
              </w:tabs>
              <w:rPr>
                <w:rFonts w:cs="Arial"/>
                <w:lang w:val="fr-FR"/>
              </w:rPr>
            </w:pPr>
          </w:p>
          <w:p w14:paraId="4E1B2573" w14:textId="77777777" w:rsidR="00126F76" w:rsidRDefault="00126F76">
            <w:pPr>
              <w:pStyle w:val="Encabezado"/>
              <w:tabs>
                <w:tab w:val="clear" w:pos="4252"/>
                <w:tab w:val="clear" w:pos="8504"/>
              </w:tabs>
              <w:rPr>
                <w:rFonts w:cs="Arial"/>
                <w:lang w:val="fr-FR"/>
              </w:rPr>
            </w:pPr>
          </w:p>
          <w:p w14:paraId="027883FF" w14:textId="77777777" w:rsidR="00126F76" w:rsidRDefault="00126F76">
            <w:pPr>
              <w:pStyle w:val="Encabezado"/>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Encabezado"/>
        <w:tabs>
          <w:tab w:val="clear" w:pos="4252"/>
          <w:tab w:val="clear" w:pos="8504"/>
        </w:tabs>
        <w:rPr>
          <w:rFonts w:cs="Arial"/>
        </w:rPr>
      </w:pPr>
    </w:p>
    <w:p w14:paraId="4FBF5663" w14:textId="77777777" w:rsidR="00126F76" w:rsidRPr="00126F76" w:rsidRDefault="00126F76">
      <w:pPr>
        <w:pStyle w:val="Encabezado"/>
        <w:tabs>
          <w:tab w:val="clear" w:pos="4252"/>
          <w:tab w:val="clear" w:pos="8504"/>
        </w:tabs>
        <w:rPr>
          <w:rFonts w:cs="Arial"/>
        </w:rPr>
      </w:pPr>
    </w:p>
    <w:p w14:paraId="7A62063A" w14:textId="77777777" w:rsidR="00126F76" w:rsidRPr="00126F76" w:rsidRDefault="00126F76">
      <w:pPr>
        <w:pStyle w:val="Encabezado"/>
        <w:tabs>
          <w:tab w:val="clear" w:pos="4252"/>
          <w:tab w:val="clear" w:pos="8504"/>
        </w:tabs>
        <w:rPr>
          <w:rFonts w:cs="Arial"/>
        </w:rPr>
      </w:pPr>
    </w:p>
    <w:p w14:paraId="1D95DF5A" w14:textId="77777777" w:rsidR="00482D99" w:rsidRDefault="00482D99">
      <w:pPr>
        <w:pStyle w:val="Encabezado"/>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Ttulo1"/>
      </w:pPr>
      <w:bookmarkStart w:id="4" w:name="_Toc33238232"/>
      <w:bookmarkStart w:id="5" w:name="_Toc33411059"/>
      <w:r>
        <w:br w:type="page"/>
      </w:r>
      <w:r>
        <w:lastRenderedPageBreak/>
        <w:t>Introducción</w:t>
      </w:r>
      <w:bookmarkEnd w:id="4"/>
      <w:bookmarkEnd w:id="5"/>
    </w:p>
    <w:p w14:paraId="7B098D1A"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387724F1" w14:textId="77777777" w:rsidR="00482D99" w:rsidRDefault="00482D99">
      <w:pPr>
        <w:pStyle w:val="guiazul"/>
        <w:ind w:left="300"/>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14:paraId="4DD10D30" w14:textId="114247DE" w:rsidR="00482D99" w:rsidRDefault="00482D99" w:rsidP="00120057">
      <w:pPr>
        <w:pStyle w:val="Ttulo2"/>
      </w:pPr>
      <w:bookmarkStart w:id="6" w:name="_Toc33411060"/>
      <w:r>
        <w:t>Propósito</w:t>
      </w:r>
      <w:bookmarkEnd w:id="6"/>
    </w:p>
    <w:p w14:paraId="6D57B3BF" w14:textId="5C6067F2" w:rsidR="0006498A" w:rsidRDefault="0006498A">
      <w:pPr>
        <w:pStyle w:val="Normalindentado2"/>
      </w:pPr>
      <w:r w:rsidRPr="0006498A">
        <w:t>El propósito de este documento es definir de manera detallada los requisitos funcionales y no funcionales del sistema de dispensación inteligente de medicamentos, diseñado para asistir en el control, seguimiento y administración de tratamientos médicos tanto sólidos (pastillas) como líquidos. El sistema integra un dispensador físico basado en un ESP32, una aplicación móvil para la programación de horarios y visualización de datos, así como un smartwatch para la supervisión remota de parámetros vitales del paciente. Esta especificación busca servir como referencia para el diseño, implementación, pruebas y mantenimiento del producto final.</w:t>
      </w:r>
    </w:p>
    <w:p w14:paraId="61280831" w14:textId="77777777" w:rsidR="00482D99" w:rsidRDefault="00482D99" w:rsidP="00120057">
      <w:pPr>
        <w:pStyle w:val="Ttulo2"/>
      </w:pPr>
      <w:bookmarkStart w:id="7" w:name="_Toc33411061"/>
      <w:r>
        <w:t>Alcance</w:t>
      </w:r>
      <w:bookmarkEnd w:id="7"/>
    </w:p>
    <w:p w14:paraId="3623846D" w14:textId="77777777" w:rsidR="00A91AB6" w:rsidRPr="00A91AB6" w:rsidRDefault="00A91AB6" w:rsidP="00A91AB6">
      <w:pPr>
        <w:pStyle w:val="Normalindentado2"/>
        <w:rPr>
          <w:lang w:val="es-DO"/>
        </w:rPr>
      </w:pPr>
      <w:r w:rsidRPr="00A91AB6">
        <w:rPr>
          <w:lang w:val="es-DO"/>
        </w:rPr>
        <w:t>Este proyecto teórico-práctico propone un sistema completo de apoyo al tratamiento médico, centrado en la automatización del proceso de dispensación de medicamentos y la vigilancia de la salud del paciente. El sistema incluye:</w:t>
      </w:r>
    </w:p>
    <w:p w14:paraId="0B9C0B03" w14:textId="77777777" w:rsidR="00A91AB6" w:rsidRPr="00A91AB6" w:rsidRDefault="00A91AB6" w:rsidP="00A91AB6">
      <w:pPr>
        <w:pStyle w:val="Normalindentado2"/>
        <w:numPr>
          <w:ilvl w:val="0"/>
          <w:numId w:val="9"/>
        </w:numPr>
        <w:rPr>
          <w:lang w:val="es-DO"/>
        </w:rPr>
      </w:pPr>
      <w:r w:rsidRPr="00A91AB6">
        <w:rPr>
          <w:b/>
          <w:bCs/>
          <w:lang w:val="es-DO"/>
        </w:rPr>
        <w:t>Dispensador automático físico</w:t>
      </w:r>
      <w:r w:rsidRPr="00A91AB6">
        <w:rPr>
          <w:lang w:val="es-DO"/>
        </w:rPr>
        <w:t xml:space="preserve"> para medicamentos sólidos y líquidos, controlado por un microcontrolador ESP32.</w:t>
      </w:r>
    </w:p>
    <w:p w14:paraId="7C5F3B84" w14:textId="77777777" w:rsidR="00A91AB6" w:rsidRPr="00A91AB6" w:rsidRDefault="00A91AB6" w:rsidP="00A91AB6">
      <w:pPr>
        <w:pStyle w:val="Normalindentado2"/>
        <w:numPr>
          <w:ilvl w:val="0"/>
          <w:numId w:val="9"/>
        </w:numPr>
        <w:rPr>
          <w:lang w:val="es-DO"/>
        </w:rPr>
      </w:pPr>
      <w:r w:rsidRPr="00A91AB6">
        <w:rPr>
          <w:b/>
          <w:bCs/>
          <w:lang w:val="es-DO"/>
        </w:rPr>
        <w:t>Aplicación móvil</w:t>
      </w:r>
      <w:r w:rsidRPr="00A91AB6">
        <w:rPr>
          <w:lang w:val="es-DO"/>
        </w:rPr>
        <w:t xml:space="preserve"> para configurar horarios, recibir alertas, visualizar resúmenes de consumo y enviar credenciales </w:t>
      </w:r>
      <w:proofErr w:type="spellStart"/>
      <w:r w:rsidRPr="00A91AB6">
        <w:rPr>
          <w:lang w:val="es-DO"/>
        </w:rPr>
        <w:t>Wi</w:t>
      </w:r>
      <w:proofErr w:type="spellEnd"/>
      <w:r w:rsidRPr="00A91AB6">
        <w:rPr>
          <w:lang w:val="es-DO"/>
        </w:rPr>
        <w:t>-Fi al dispositivo vía BLE.</w:t>
      </w:r>
    </w:p>
    <w:p w14:paraId="6C7B3774" w14:textId="77777777" w:rsidR="00A91AB6" w:rsidRPr="00A91AB6" w:rsidRDefault="00A91AB6" w:rsidP="00A91AB6">
      <w:pPr>
        <w:pStyle w:val="Normalindentado2"/>
        <w:numPr>
          <w:ilvl w:val="0"/>
          <w:numId w:val="9"/>
        </w:numPr>
        <w:rPr>
          <w:lang w:val="es-DO"/>
        </w:rPr>
      </w:pPr>
      <w:r w:rsidRPr="00A91AB6">
        <w:rPr>
          <w:b/>
          <w:bCs/>
          <w:lang w:val="es-DO"/>
        </w:rPr>
        <w:t xml:space="preserve">Pantalla táctil </w:t>
      </w:r>
      <w:proofErr w:type="spellStart"/>
      <w:r w:rsidRPr="00A91AB6">
        <w:rPr>
          <w:b/>
          <w:bCs/>
          <w:lang w:val="es-DO"/>
        </w:rPr>
        <w:t>Nextion</w:t>
      </w:r>
      <w:proofErr w:type="spellEnd"/>
      <w:r w:rsidRPr="00A91AB6">
        <w:rPr>
          <w:lang w:val="es-DO"/>
        </w:rPr>
        <w:t xml:space="preserve"> integrada en el dispensador para mostrar información relevante (alertas, errores, QR de conexión, descripción de medicamentos).</w:t>
      </w:r>
    </w:p>
    <w:p w14:paraId="4E0B4AC3" w14:textId="77777777" w:rsidR="00A91AB6" w:rsidRPr="00A91AB6" w:rsidRDefault="00A91AB6" w:rsidP="00A91AB6">
      <w:pPr>
        <w:pStyle w:val="Normalindentado2"/>
        <w:numPr>
          <w:ilvl w:val="0"/>
          <w:numId w:val="9"/>
        </w:numPr>
        <w:rPr>
          <w:lang w:val="es-DO"/>
        </w:rPr>
      </w:pPr>
      <w:r w:rsidRPr="00A91AB6">
        <w:rPr>
          <w:b/>
          <w:bCs/>
          <w:lang w:val="es-DO"/>
        </w:rPr>
        <w:t>Conectividad BLE/</w:t>
      </w:r>
      <w:proofErr w:type="spellStart"/>
      <w:r w:rsidRPr="00A91AB6">
        <w:rPr>
          <w:b/>
          <w:bCs/>
          <w:lang w:val="es-DO"/>
        </w:rPr>
        <w:t>Wi</w:t>
      </w:r>
      <w:proofErr w:type="spellEnd"/>
      <w:r w:rsidRPr="00A91AB6">
        <w:rPr>
          <w:b/>
          <w:bCs/>
          <w:lang w:val="es-DO"/>
        </w:rPr>
        <w:t>-Fi</w:t>
      </w:r>
      <w:r w:rsidRPr="00A91AB6">
        <w:rPr>
          <w:lang w:val="es-DO"/>
        </w:rPr>
        <w:t xml:space="preserve"> para la sincronización inicial y posterior transmisión de datos en tiempo real.</w:t>
      </w:r>
    </w:p>
    <w:p w14:paraId="223FEACA" w14:textId="77777777" w:rsidR="00A91AB6" w:rsidRPr="00A91AB6" w:rsidRDefault="00A91AB6" w:rsidP="00A91AB6">
      <w:pPr>
        <w:pStyle w:val="Normalindentado2"/>
        <w:numPr>
          <w:ilvl w:val="0"/>
          <w:numId w:val="9"/>
        </w:numPr>
        <w:rPr>
          <w:lang w:val="es-DO"/>
        </w:rPr>
      </w:pPr>
      <w:r w:rsidRPr="00A91AB6">
        <w:rPr>
          <w:b/>
          <w:bCs/>
          <w:lang w:val="es-DO"/>
        </w:rPr>
        <w:t>Integración con smartwatch</w:t>
      </w:r>
      <w:r w:rsidRPr="00A91AB6">
        <w:rPr>
          <w:lang w:val="es-DO"/>
        </w:rPr>
        <w:t>, utilizado como herramienta de monitoreo y notificación al paciente, con capacidad de medir ritmo cardíaco, ECG, saturación de oxígeno y ubicación.</w:t>
      </w:r>
    </w:p>
    <w:p w14:paraId="091F19F5" w14:textId="77777777" w:rsidR="00A91AB6" w:rsidRPr="00A91AB6" w:rsidRDefault="00A91AB6" w:rsidP="00A91AB6">
      <w:pPr>
        <w:pStyle w:val="Normalindentado2"/>
        <w:rPr>
          <w:lang w:val="es-DO"/>
        </w:rPr>
      </w:pPr>
      <w:r w:rsidRPr="00A91AB6">
        <w:rPr>
          <w:lang w:val="es-DO"/>
        </w:rPr>
        <w:t>Este documento no contempla el desarrollo físico de hardware externo como el smartwatch, sino que asume su existencia e interoperabilidad con el sistema propuesto.</w:t>
      </w:r>
    </w:p>
    <w:p w14:paraId="6BDE01E9" w14:textId="77777777" w:rsidR="004A55FD" w:rsidRPr="00A91AB6" w:rsidRDefault="004A55FD">
      <w:pPr>
        <w:pStyle w:val="Normalindentado2"/>
        <w:rPr>
          <w:lang w:val="es-DO"/>
        </w:rPr>
      </w:pPr>
    </w:p>
    <w:p w14:paraId="1A98D977" w14:textId="77777777" w:rsidR="00482D99" w:rsidRDefault="00482D99" w:rsidP="00120057">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5BA32B8C" w:rsidR="00482D99" w:rsidRDefault="007D483B">
            <w:pPr>
              <w:pStyle w:val="Normalindentado2"/>
              <w:ind w:left="0"/>
            </w:pPr>
            <w:r>
              <w:t>Wenerr V. Pacheco T.</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278F9860" w:rsidR="00482D99" w:rsidRDefault="000E2009">
            <w:pPr>
              <w:pStyle w:val="Normalindentado2"/>
              <w:ind w:left="0"/>
            </w:pPr>
            <w:r>
              <w:t xml:space="preserve">Gerente de </w:t>
            </w:r>
            <w:r w:rsidR="00B802C6">
              <w:t>operaciones</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B896412" w:rsidR="00482D99" w:rsidRDefault="00B802C6">
            <w:pPr>
              <w:pStyle w:val="Normalindentado2"/>
              <w:ind w:left="0"/>
            </w:pPr>
            <w:r>
              <w:t>Técnico Superior</w:t>
            </w:r>
            <w:r w:rsidR="00AC4394">
              <w:t xml:space="preserve"> en Mecatrónica</w:t>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4C8EA24D" w:rsidR="00482D99" w:rsidRDefault="00AC4394">
            <w:pPr>
              <w:pStyle w:val="Normalindentado2"/>
              <w:ind w:left="0"/>
            </w:pPr>
            <w:r>
              <w:t xml:space="preserve">Encargado de </w:t>
            </w:r>
            <w:r w:rsidR="004B1090">
              <w:t>la supervisión y gestión de las operaciones</w:t>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6245859A" w:rsidR="00482D99" w:rsidRDefault="004B1090">
            <w:pPr>
              <w:pStyle w:val="Normalindentado2"/>
              <w:ind w:left="0"/>
            </w:pPr>
            <w:r>
              <w:t>Wenerr142003@gmail.com</w:t>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0905E068" w:rsidR="00482D99" w:rsidRDefault="004B1090">
            <w:pPr>
              <w:pStyle w:val="Normalindentado2"/>
              <w:ind w:left="0"/>
            </w:pPr>
            <w:r>
              <w:t>8</w:t>
            </w:r>
          </w:p>
        </w:tc>
      </w:tr>
    </w:tbl>
    <w:p w14:paraId="700675C0"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60315" w14:paraId="64850012"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48F6D03" w14:textId="4A8A21EF" w:rsidR="00360315" w:rsidRDefault="00360315" w:rsidP="00360315">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55ED7E" w14:textId="53D88254" w:rsidR="00360315" w:rsidRDefault="00360315" w:rsidP="00360315">
            <w:pPr>
              <w:pStyle w:val="Normalindentado2"/>
              <w:ind w:left="0"/>
            </w:pPr>
            <w:proofErr w:type="spellStart"/>
            <w:r>
              <w:t>Isai</w:t>
            </w:r>
            <w:proofErr w:type="spellEnd"/>
            <w:r>
              <w:t xml:space="preserve"> Mojica </w:t>
            </w:r>
          </w:p>
        </w:tc>
      </w:tr>
      <w:tr w:rsidR="00360315" w14:paraId="13732A2A"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6091C5" w14:textId="64327F44" w:rsidR="00360315" w:rsidRDefault="00360315" w:rsidP="00360315">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52D99" w14:textId="12D7F9FF" w:rsidR="00360315" w:rsidRDefault="00360315" w:rsidP="00360315">
            <w:pPr>
              <w:pStyle w:val="Normalindentado2"/>
              <w:ind w:left="0"/>
            </w:pPr>
            <w:r>
              <w:t xml:space="preserve">Implementación y dirección de funcionamiento. </w:t>
            </w:r>
          </w:p>
        </w:tc>
      </w:tr>
      <w:tr w:rsidR="00360315" w14:paraId="1E85F812"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255018" w14:textId="14AD4DCC" w:rsidR="00360315" w:rsidRDefault="00360315" w:rsidP="00360315">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7E8374" w14:textId="073F8E7D" w:rsidR="00360315" w:rsidRDefault="00360315" w:rsidP="00360315">
            <w:pPr>
              <w:pStyle w:val="Normalindentado2"/>
              <w:ind w:left="0"/>
            </w:pPr>
            <w:proofErr w:type="spellStart"/>
            <w:r>
              <w:t>Tecnico</w:t>
            </w:r>
            <w:proofErr w:type="spellEnd"/>
            <w:r>
              <w:t xml:space="preserve"> en Mecatrónica</w:t>
            </w:r>
          </w:p>
        </w:tc>
      </w:tr>
      <w:tr w:rsidR="00360315" w14:paraId="050E86E0"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8A98D8" w14:textId="2D5CD924" w:rsidR="00360315" w:rsidRDefault="00360315" w:rsidP="00360315">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1642D4" w14:textId="33F55484" w:rsidR="00360315" w:rsidRDefault="00360315" w:rsidP="00360315">
            <w:pPr>
              <w:pStyle w:val="Normalindentado2"/>
              <w:ind w:left="0"/>
            </w:pPr>
            <w:proofErr w:type="spellStart"/>
            <w:r>
              <w:t>Direccion</w:t>
            </w:r>
            <w:proofErr w:type="spellEnd"/>
            <w:r>
              <w:t xml:space="preserve"> del proyecto y </w:t>
            </w:r>
            <w:proofErr w:type="spellStart"/>
            <w:r>
              <w:t>impremantacion</w:t>
            </w:r>
            <w:proofErr w:type="spellEnd"/>
            <w:r>
              <w:t xml:space="preserve"> final del mismos.</w:t>
            </w:r>
          </w:p>
        </w:tc>
      </w:tr>
      <w:tr w:rsidR="00360315" w14:paraId="7FD71F36"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58FA45" w14:textId="606CDE02" w:rsidR="00360315" w:rsidRDefault="00360315" w:rsidP="00360315">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85FA11" w14:textId="4DF1EB4C" w:rsidR="00360315" w:rsidRDefault="00360315" w:rsidP="00360315">
            <w:pPr>
              <w:pStyle w:val="Normalindentado2"/>
              <w:ind w:left="0"/>
            </w:pPr>
            <w:r>
              <w:t>849-353-</w:t>
            </w:r>
            <w:r w:rsidR="007B273B">
              <w:t>0000</w:t>
            </w:r>
          </w:p>
        </w:tc>
      </w:tr>
      <w:tr w:rsidR="00360315" w14:paraId="10C7A083"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D54DEE" w14:textId="6C91D85E" w:rsidR="00360315" w:rsidRDefault="00360315" w:rsidP="00360315">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1B9247" w14:textId="07AC586F" w:rsidR="00360315" w:rsidRDefault="00360315" w:rsidP="00360315">
            <w:pPr>
              <w:pStyle w:val="Normalindentado2"/>
              <w:ind w:left="0"/>
            </w:pPr>
            <w:r>
              <w:t>8</w:t>
            </w:r>
          </w:p>
        </w:tc>
      </w:tr>
    </w:tbl>
    <w:p w14:paraId="2D7B834D" w14:textId="77777777" w:rsidR="00A91AB6" w:rsidRDefault="00A91AB6">
      <w:pPr>
        <w:pStyle w:val="guiazul"/>
        <w:ind w:left="708"/>
      </w:pPr>
    </w:p>
    <w:p w14:paraId="0B7EACB1" w14:textId="77777777" w:rsidR="00A91AB6" w:rsidRDefault="00A91AB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33365" w14:paraId="4BFC9571"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7C25AF" w14:textId="77777777" w:rsidR="00433365" w:rsidRDefault="00433365" w:rsidP="00433365">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8BE6A30" w14:textId="0AF128D2" w:rsidR="00433365" w:rsidRDefault="00433365" w:rsidP="00433365">
            <w:pPr>
              <w:pStyle w:val="Normalindentado2"/>
              <w:ind w:left="0"/>
            </w:pPr>
            <w:proofErr w:type="spellStart"/>
            <w:r>
              <w:t>Yeiob</w:t>
            </w:r>
            <w:proofErr w:type="spellEnd"/>
            <w:r>
              <w:t xml:space="preserve"> German</w:t>
            </w:r>
          </w:p>
        </w:tc>
      </w:tr>
      <w:tr w:rsidR="00433365" w14:paraId="4D7E9C17"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FE005F" w14:textId="77777777" w:rsidR="00433365" w:rsidRDefault="00433365" w:rsidP="00433365">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60FAB4" w14:textId="04162542" w:rsidR="00433365" w:rsidRDefault="00433365" w:rsidP="00433365">
            <w:pPr>
              <w:pStyle w:val="Normalindentado2"/>
              <w:ind w:left="0"/>
            </w:pPr>
            <w:r>
              <w:t>Diseño y programación electrónico</w:t>
            </w:r>
          </w:p>
        </w:tc>
      </w:tr>
      <w:tr w:rsidR="00433365" w14:paraId="2BFF5504"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36E9E3" w14:textId="77777777" w:rsidR="00433365" w:rsidRDefault="00433365" w:rsidP="00433365">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B7608A" w14:textId="73ADFBA0" w:rsidR="00433365" w:rsidRDefault="00433365" w:rsidP="00433365">
            <w:pPr>
              <w:pStyle w:val="Normalindentado2"/>
              <w:ind w:left="0"/>
            </w:pPr>
            <w:proofErr w:type="spellStart"/>
            <w:r>
              <w:t>Tecnico</w:t>
            </w:r>
            <w:proofErr w:type="spellEnd"/>
            <w:r>
              <w:t xml:space="preserve"> en </w:t>
            </w:r>
            <w:proofErr w:type="spellStart"/>
            <w:r>
              <w:t>Mecatronica</w:t>
            </w:r>
            <w:proofErr w:type="spellEnd"/>
          </w:p>
        </w:tc>
      </w:tr>
      <w:tr w:rsidR="00433365" w14:paraId="5734882A"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D4DD8" w14:textId="77777777" w:rsidR="00433365" w:rsidRDefault="00433365" w:rsidP="00433365">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505E0A" w14:textId="7C2EF40F" w:rsidR="00433365" w:rsidRDefault="00433365" w:rsidP="00433365">
            <w:pPr>
              <w:pStyle w:val="Normalindentado2"/>
              <w:ind w:left="0"/>
            </w:pPr>
            <w:r>
              <w:t>Encargado del diseño de los modelos electrónicos y programación.</w:t>
            </w:r>
          </w:p>
        </w:tc>
      </w:tr>
      <w:tr w:rsidR="00433365" w14:paraId="4919987C"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5887A1" w14:textId="77777777" w:rsidR="00433365" w:rsidRDefault="00433365" w:rsidP="00433365">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57F333" w14:textId="5F592665" w:rsidR="00433365" w:rsidRDefault="00433365" w:rsidP="00433365">
            <w:pPr>
              <w:pStyle w:val="Normalindentado2"/>
              <w:ind w:left="0"/>
            </w:pPr>
            <w:r>
              <w:t>809-961-</w:t>
            </w:r>
            <w:r w:rsidR="007B273B">
              <w:t>0000</w:t>
            </w:r>
          </w:p>
        </w:tc>
      </w:tr>
      <w:tr w:rsidR="00433365" w14:paraId="44F1C44C"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FBA649" w14:textId="77777777" w:rsidR="00433365" w:rsidRDefault="00433365" w:rsidP="00433365">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27338F" w14:textId="4ED0114D" w:rsidR="00433365" w:rsidRDefault="00433365" w:rsidP="00433365">
            <w:pPr>
              <w:pStyle w:val="Normalindentado2"/>
              <w:ind w:left="0"/>
            </w:pPr>
            <w:r>
              <w:t>8</w:t>
            </w:r>
          </w:p>
        </w:tc>
      </w:tr>
    </w:tbl>
    <w:p w14:paraId="28EFD4E0" w14:textId="77777777" w:rsidR="00A91AB6" w:rsidRDefault="00A91AB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F7E87" w14:paraId="5949333F"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1CC6357" w14:textId="77777777" w:rsidR="00EF7E87" w:rsidRDefault="00EF7E87" w:rsidP="00EF7E87">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0BEB27" w14:textId="4D3F496E" w:rsidR="00EF7E87" w:rsidRDefault="00EF7E87" w:rsidP="00EF7E87">
            <w:pPr>
              <w:pStyle w:val="Normalindentado2"/>
              <w:ind w:left="0"/>
            </w:pPr>
            <w:r>
              <w:t xml:space="preserve">Eric </w:t>
            </w:r>
            <w:proofErr w:type="spellStart"/>
            <w:r>
              <w:t>Chia</w:t>
            </w:r>
            <w:proofErr w:type="spellEnd"/>
          </w:p>
        </w:tc>
      </w:tr>
      <w:tr w:rsidR="00EF7E87" w14:paraId="29C54D4E"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FF04B" w14:textId="77777777" w:rsidR="00EF7E87" w:rsidRDefault="00EF7E87" w:rsidP="00EF7E87">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F26979" w14:textId="2506E7A8" w:rsidR="00EF7E87" w:rsidRDefault="00EF7E87" w:rsidP="00EF7E87">
            <w:pPr>
              <w:pStyle w:val="Normalindentado2"/>
              <w:ind w:left="0"/>
            </w:pPr>
            <w:r>
              <w:t>Ensamble e investigación.</w:t>
            </w:r>
          </w:p>
        </w:tc>
      </w:tr>
      <w:tr w:rsidR="00EF7E87" w14:paraId="5622C1EB"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33770A" w14:textId="77777777" w:rsidR="00EF7E87" w:rsidRDefault="00EF7E87" w:rsidP="00EF7E87">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6A7BF8" w14:textId="1E40C78F" w:rsidR="00EF7E87" w:rsidRDefault="00EF7E87" w:rsidP="00EF7E87">
            <w:pPr>
              <w:pStyle w:val="Normalindentado2"/>
              <w:ind w:left="0"/>
            </w:pPr>
            <w:proofErr w:type="spellStart"/>
            <w:r>
              <w:t>Tecnico</w:t>
            </w:r>
            <w:proofErr w:type="spellEnd"/>
            <w:r>
              <w:t xml:space="preserve"> en Mecatrónica.</w:t>
            </w:r>
          </w:p>
        </w:tc>
      </w:tr>
      <w:tr w:rsidR="00EF7E87" w14:paraId="518784B6"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7632B6" w14:textId="77777777" w:rsidR="00EF7E87" w:rsidRDefault="00EF7E87" w:rsidP="00EF7E87">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841787" w14:textId="18CDCE1F" w:rsidR="00EF7E87" w:rsidRDefault="00EF7E87" w:rsidP="00EF7E87">
            <w:pPr>
              <w:pStyle w:val="Normalindentado2"/>
              <w:ind w:left="0"/>
            </w:pPr>
            <w:r>
              <w:t xml:space="preserve">Ensamble del proyecto </w:t>
            </w:r>
            <w:proofErr w:type="spellStart"/>
            <w:r>
              <w:t>y</w:t>
            </w:r>
            <w:proofErr w:type="spellEnd"/>
            <w:r>
              <w:t xml:space="preserve"> investigación </w:t>
            </w:r>
            <w:proofErr w:type="gramStart"/>
            <w:r>
              <w:t>del mismo</w:t>
            </w:r>
            <w:proofErr w:type="gramEnd"/>
            <w:r>
              <w:t xml:space="preserve">. </w:t>
            </w:r>
          </w:p>
        </w:tc>
      </w:tr>
      <w:tr w:rsidR="00EF7E87" w14:paraId="21601363"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FB1ED2" w14:textId="77777777" w:rsidR="00EF7E87" w:rsidRDefault="00EF7E87" w:rsidP="00EF7E87">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DA3CEC" w14:textId="68159B69" w:rsidR="00EF7E87" w:rsidRDefault="00EF7E87" w:rsidP="00EF7E87">
            <w:pPr>
              <w:pStyle w:val="Normalindentado2"/>
              <w:ind w:left="0"/>
            </w:pPr>
            <w:r>
              <w:t>809-961-</w:t>
            </w:r>
            <w:r w:rsidR="007B273B">
              <w:t>0000</w:t>
            </w:r>
          </w:p>
        </w:tc>
      </w:tr>
      <w:tr w:rsidR="00EF7E87" w14:paraId="6A74142F"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D474EF" w14:textId="77777777" w:rsidR="00EF7E87" w:rsidRDefault="00EF7E87" w:rsidP="00EF7E87">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96E8F6" w14:textId="26C7CC77" w:rsidR="00EF7E87" w:rsidRDefault="00EF7E87" w:rsidP="00EF7E87">
            <w:pPr>
              <w:pStyle w:val="Normalindentado2"/>
              <w:ind w:left="0"/>
            </w:pPr>
            <w:r>
              <w:t>6</w:t>
            </w:r>
          </w:p>
        </w:tc>
      </w:tr>
    </w:tbl>
    <w:p w14:paraId="02E68D6E" w14:textId="77777777" w:rsidR="00A91AB6" w:rsidRDefault="00A91AB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B273B" w14:paraId="76B75CF0"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BE9A97" w14:textId="77777777" w:rsidR="007B273B" w:rsidRDefault="007B273B" w:rsidP="007B273B">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13D461C" w14:textId="228C20A3" w:rsidR="007B273B" w:rsidRDefault="007B273B" w:rsidP="007B273B">
            <w:pPr>
              <w:pStyle w:val="Normalindentado2"/>
              <w:ind w:left="0"/>
            </w:pPr>
            <w:r>
              <w:t>Pavel de la Rosa</w:t>
            </w:r>
          </w:p>
        </w:tc>
      </w:tr>
      <w:tr w:rsidR="007B273B" w14:paraId="33EA26CD"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7548F0" w14:textId="77777777" w:rsidR="007B273B" w:rsidRDefault="007B273B" w:rsidP="007B273B">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7C12CD" w14:textId="724A86F5" w:rsidR="007B273B" w:rsidRDefault="007B273B" w:rsidP="007B273B">
            <w:pPr>
              <w:pStyle w:val="Normalindentado2"/>
              <w:ind w:left="0"/>
            </w:pPr>
            <w:r>
              <w:t>Ensamble, Materiales e investigación.</w:t>
            </w:r>
          </w:p>
        </w:tc>
      </w:tr>
      <w:tr w:rsidR="007B273B" w14:paraId="11D08F72"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DF68B4" w14:textId="77777777" w:rsidR="007B273B" w:rsidRDefault="007B273B" w:rsidP="007B273B">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C0A03F" w14:textId="1497E3DB" w:rsidR="007B273B" w:rsidRDefault="007B273B" w:rsidP="007B273B">
            <w:pPr>
              <w:pStyle w:val="Normalindentado2"/>
              <w:ind w:left="0"/>
            </w:pPr>
            <w:proofErr w:type="spellStart"/>
            <w:r>
              <w:t>Tecnico</w:t>
            </w:r>
            <w:proofErr w:type="spellEnd"/>
            <w:r>
              <w:t xml:space="preserve"> en Mecatrónica </w:t>
            </w:r>
          </w:p>
        </w:tc>
      </w:tr>
      <w:tr w:rsidR="007B273B" w14:paraId="70468E7A"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1BB3F3" w14:textId="77777777" w:rsidR="007B273B" w:rsidRDefault="007B273B" w:rsidP="007B273B">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D33936" w14:textId="66B21C80" w:rsidR="007B273B" w:rsidRDefault="007B273B" w:rsidP="007B273B">
            <w:pPr>
              <w:pStyle w:val="Normalindentado2"/>
              <w:ind w:left="0"/>
            </w:pPr>
            <w:r>
              <w:t xml:space="preserve">Ensamble del proyecto, obtención de materiales </w:t>
            </w:r>
            <w:proofErr w:type="spellStart"/>
            <w:r>
              <w:t>y</w:t>
            </w:r>
            <w:proofErr w:type="spellEnd"/>
            <w:r>
              <w:t xml:space="preserve"> investigación del mismo proyecto.</w:t>
            </w:r>
          </w:p>
        </w:tc>
      </w:tr>
      <w:tr w:rsidR="007B273B" w14:paraId="48AA62BE"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D4D18F" w14:textId="77777777" w:rsidR="007B273B" w:rsidRDefault="007B273B" w:rsidP="007B273B">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7842E0" w14:textId="68EE472C" w:rsidR="007B273B" w:rsidRDefault="007B273B" w:rsidP="007B273B">
            <w:pPr>
              <w:pStyle w:val="Normalindentado2"/>
              <w:ind w:left="0"/>
            </w:pPr>
            <w:r>
              <w:t>809-886-0000</w:t>
            </w:r>
          </w:p>
        </w:tc>
      </w:tr>
      <w:tr w:rsidR="007B273B" w14:paraId="7412D6FB" w14:textId="77777777" w:rsidTr="00AC439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9AE4EB" w14:textId="77777777" w:rsidR="007B273B" w:rsidRDefault="007B273B" w:rsidP="007B273B">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4CF9AB" w14:textId="2D092E58" w:rsidR="007B273B" w:rsidRDefault="007B273B" w:rsidP="007B273B">
            <w:pPr>
              <w:pStyle w:val="Normalindentado2"/>
              <w:tabs>
                <w:tab w:val="left" w:pos="904"/>
              </w:tabs>
              <w:ind w:left="0"/>
            </w:pPr>
            <w:r>
              <w:t>10</w:t>
            </w:r>
          </w:p>
        </w:tc>
      </w:tr>
    </w:tbl>
    <w:p w14:paraId="5CAE1DEB" w14:textId="77777777" w:rsidR="00A91AB6" w:rsidRDefault="00A91AB6">
      <w:pPr>
        <w:pStyle w:val="guiazul"/>
        <w:ind w:left="708"/>
      </w:pPr>
    </w:p>
    <w:p w14:paraId="18FFF049" w14:textId="77777777" w:rsidR="00482D99" w:rsidRDefault="00482D99" w:rsidP="00120057">
      <w:pPr>
        <w:pStyle w:val="Ttulo2"/>
      </w:pPr>
      <w:bookmarkStart w:id="11" w:name="_Toc33238236"/>
      <w:bookmarkStart w:id="12" w:name="_Toc33411063"/>
      <w:r>
        <w:t>Definiciones, acrónimos y abreviaturas</w:t>
      </w:r>
      <w:bookmarkEnd w:id="11"/>
      <w:bookmarkEnd w:id="12"/>
    </w:p>
    <w:p w14:paraId="795D344D" w14:textId="355D2F05" w:rsidR="00551533" w:rsidRPr="00551533" w:rsidRDefault="00551533" w:rsidP="00551533">
      <w:pPr>
        <w:pStyle w:val="Normalindentado2"/>
        <w:numPr>
          <w:ilvl w:val="0"/>
          <w:numId w:val="10"/>
        </w:numPr>
        <w:rPr>
          <w:lang w:val="es-DO"/>
        </w:rPr>
      </w:pPr>
      <w:r w:rsidRPr="00551533">
        <w:rPr>
          <w:b/>
          <w:bCs/>
          <w:lang w:val="es-DO"/>
        </w:rPr>
        <w:t>ESP32</w:t>
      </w:r>
      <w:r w:rsidRPr="00551533">
        <w:rPr>
          <w:lang w:val="es-DO"/>
        </w:rPr>
        <w:t xml:space="preserve">: Microcontrolador con capacidades de conectividad </w:t>
      </w:r>
      <w:proofErr w:type="spellStart"/>
      <w:r w:rsidRPr="00551533">
        <w:rPr>
          <w:lang w:val="es-DO"/>
        </w:rPr>
        <w:t>Wi</w:t>
      </w:r>
      <w:proofErr w:type="spellEnd"/>
      <w:r w:rsidRPr="00551533">
        <w:rPr>
          <w:lang w:val="es-DO"/>
        </w:rPr>
        <w:t>-Fi y Bluetooth, núcleo del dispensador.</w:t>
      </w:r>
    </w:p>
    <w:p w14:paraId="07AC78E5" w14:textId="2895D351" w:rsidR="00551533" w:rsidRPr="00551533" w:rsidRDefault="00551533" w:rsidP="00551533">
      <w:pPr>
        <w:pStyle w:val="Normalindentado2"/>
        <w:numPr>
          <w:ilvl w:val="0"/>
          <w:numId w:val="10"/>
        </w:numPr>
        <w:rPr>
          <w:lang w:val="es-DO"/>
        </w:rPr>
      </w:pPr>
      <w:r w:rsidRPr="00551533">
        <w:rPr>
          <w:b/>
          <w:bCs/>
          <w:lang w:val="es-DO"/>
        </w:rPr>
        <w:t>BLE</w:t>
      </w:r>
      <w:r w:rsidRPr="00551533">
        <w:rPr>
          <w:lang w:val="es-DO"/>
        </w:rPr>
        <w:t xml:space="preserve">: </w:t>
      </w:r>
      <w:r w:rsidRPr="00551533">
        <w:rPr>
          <w:i/>
          <w:iCs/>
          <w:lang w:val="es-DO"/>
        </w:rPr>
        <w:t>Bluetooth Low Energy</w:t>
      </w:r>
      <w:r w:rsidRPr="00551533">
        <w:rPr>
          <w:lang w:val="es-DO"/>
        </w:rPr>
        <w:t>, tecnología de bajo consumo utilizada para la configuración inicial del dispositivo.</w:t>
      </w:r>
    </w:p>
    <w:p w14:paraId="7EA693AC" w14:textId="793D3DDB" w:rsidR="00551533" w:rsidRPr="00551533" w:rsidRDefault="00551533" w:rsidP="00551533">
      <w:pPr>
        <w:pStyle w:val="Normalindentado2"/>
        <w:numPr>
          <w:ilvl w:val="0"/>
          <w:numId w:val="10"/>
        </w:numPr>
        <w:rPr>
          <w:lang w:val="es-DO"/>
        </w:rPr>
      </w:pPr>
      <w:proofErr w:type="spellStart"/>
      <w:r w:rsidRPr="00551533">
        <w:rPr>
          <w:b/>
          <w:bCs/>
          <w:lang w:val="es-DO"/>
        </w:rPr>
        <w:t>Wi</w:t>
      </w:r>
      <w:proofErr w:type="spellEnd"/>
      <w:r w:rsidRPr="00551533">
        <w:rPr>
          <w:b/>
          <w:bCs/>
          <w:lang w:val="es-DO"/>
        </w:rPr>
        <w:t>-Fi</w:t>
      </w:r>
      <w:r w:rsidRPr="00551533">
        <w:rPr>
          <w:lang w:val="es-DO"/>
        </w:rPr>
        <w:t xml:space="preserve">: Conexión inalámbrica usada para la transmisión de datos a la nube y sincronización con la </w:t>
      </w:r>
      <w:proofErr w:type="gramStart"/>
      <w:r w:rsidRPr="00551533">
        <w:rPr>
          <w:lang w:val="es-DO"/>
        </w:rPr>
        <w:t>app</w:t>
      </w:r>
      <w:proofErr w:type="gramEnd"/>
      <w:r w:rsidRPr="00551533">
        <w:rPr>
          <w:lang w:val="es-DO"/>
        </w:rPr>
        <w:t>.</w:t>
      </w:r>
    </w:p>
    <w:p w14:paraId="577C2D50" w14:textId="1835DBD8" w:rsidR="00551533" w:rsidRPr="00551533" w:rsidRDefault="00551533" w:rsidP="00551533">
      <w:pPr>
        <w:pStyle w:val="Normalindentado2"/>
        <w:numPr>
          <w:ilvl w:val="0"/>
          <w:numId w:val="10"/>
        </w:numPr>
        <w:rPr>
          <w:lang w:val="es-DO"/>
        </w:rPr>
      </w:pPr>
      <w:proofErr w:type="spellStart"/>
      <w:r w:rsidRPr="00551533">
        <w:rPr>
          <w:b/>
          <w:bCs/>
          <w:lang w:val="es-DO"/>
        </w:rPr>
        <w:t>Nextion</w:t>
      </w:r>
      <w:proofErr w:type="spellEnd"/>
      <w:r w:rsidRPr="00551533">
        <w:rPr>
          <w:lang w:val="es-DO"/>
        </w:rPr>
        <w:t>: Pantalla HMI táctil utilizada para la interfaz local del dispensador.</w:t>
      </w:r>
    </w:p>
    <w:p w14:paraId="51E32B68" w14:textId="45D5F8DD" w:rsidR="00551533" w:rsidRPr="00551533" w:rsidRDefault="00551533" w:rsidP="00551533">
      <w:pPr>
        <w:pStyle w:val="Normalindentado2"/>
        <w:numPr>
          <w:ilvl w:val="0"/>
          <w:numId w:val="10"/>
        </w:numPr>
        <w:rPr>
          <w:lang w:val="es-DO"/>
        </w:rPr>
      </w:pPr>
      <w:r w:rsidRPr="00551533">
        <w:rPr>
          <w:b/>
          <w:bCs/>
          <w:lang w:val="es-DO"/>
        </w:rPr>
        <w:t>ECG</w:t>
      </w:r>
      <w:r w:rsidRPr="00551533">
        <w:rPr>
          <w:lang w:val="es-DO"/>
        </w:rPr>
        <w:t>: Electrocardiograma, medición de la actividad eléctrica del corazón.</w:t>
      </w:r>
    </w:p>
    <w:p w14:paraId="13050A5A" w14:textId="2C2554CD" w:rsidR="00551533" w:rsidRPr="00551533" w:rsidRDefault="00551533" w:rsidP="00551533">
      <w:pPr>
        <w:pStyle w:val="Normalindentado2"/>
        <w:numPr>
          <w:ilvl w:val="0"/>
          <w:numId w:val="10"/>
        </w:numPr>
        <w:rPr>
          <w:lang w:val="es-DO"/>
        </w:rPr>
      </w:pPr>
      <w:r w:rsidRPr="00551533">
        <w:rPr>
          <w:b/>
          <w:bCs/>
          <w:lang w:val="es-DO"/>
        </w:rPr>
        <w:t>Smartwatch</w:t>
      </w:r>
      <w:r w:rsidRPr="00551533">
        <w:rPr>
          <w:lang w:val="es-DO"/>
        </w:rPr>
        <w:t>: Reloj inteligente con sensores biométricos integrado al sistema como interfaz de usuario y monitor de signos vitales.</w:t>
      </w:r>
    </w:p>
    <w:p w14:paraId="436AE2CE" w14:textId="7D9CB950" w:rsidR="00551533" w:rsidRPr="00551533" w:rsidRDefault="00551533" w:rsidP="00551533">
      <w:pPr>
        <w:pStyle w:val="Normalindentado2"/>
        <w:numPr>
          <w:ilvl w:val="0"/>
          <w:numId w:val="10"/>
        </w:numPr>
        <w:rPr>
          <w:lang w:val="es-DO"/>
        </w:rPr>
      </w:pPr>
      <w:r w:rsidRPr="00551533">
        <w:rPr>
          <w:b/>
          <w:bCs/>
          <w:lang w:val="es-DO"/>
        </w:rPr>
        <w:t>App</w:t>
      </w:r>
      <w:r w:rsidRPr="00551533">
        <w:rPr>
          <w:lang w:val="es-DO"/>
        </w:rPr>
        <w:t>: Aplicación móvil para Android/iOS que interactúa con el dispensador.</w:t>
      </w:r>
    </w:p>
    <w:p w14:paraId="768BD6F1" w14:textId="732F6E05" w:rsidR="00551533" w:rsidRPr="00551533" w:rsidRDefault="00551533" w:rsidP="00551533">
      <w:pPr>
        <w:pStyle w:val="Normalindentado2"/>
        <w:numPr>
          <w:ilvl w:val="0"/>
          <w:numId w:val="10"/>
        </w:numPr>
        <w:rPr>
          <w:lang w:val="es-DO"/>
        </w:rPr>
      </w:pPr>
      <w:r w:rsidRPr="00551533">
        <w:rPr>
          <w:b/>
          <w:bCs/>
          <w:lang w:val="es-DO"/>
        </w:rPr>
        <w:t>DEP</w:t>
      </w:r>
      <w:r w:rsidRPr="00551533">
        <w:rPr>
          <w:lang w:val="es-DO"/>
        </w:rPr>
        <w:t>: Documento de Especificación del Producto.</w:t>
      </w:r>
    </w:p>
    <w:p w14:paraId="7386D3F6" w14:textId="77777777" w:rsidR="00551533" w:rsidRPr="00551533" w:rsidRDefault="00551533">
      <w:pPr>
        <w:pStyle w:val="Normalindentado2"/>
        <w:rPr>
          <w:lang w:val="es-DO"/>
        </w:rPr>
      </w:pPr>
    </w:p>
    <w:p w14:paraId="321E0FE7" w14:textId="77777777" w:rsidR="00482D99" w:rsidRDefault="00482D99" w:rsidP="00120057">
      <w:pPr>
        <w:pStyle w:val="Ttulo2"/>
      </w:pPr>
      <w:bookmarkStart w:id="13" w:name="_Toc33238237"/>
      <w:bookmarkStart w:id="14" w:name="_Toc33411064"/>
      <w:r>
        <w:t>Referencias</w:t>
      </w:r>
      <w:bookmarkEnd w:id="13"/>
      <w:bookmarkEnd w:id="14"/>
    </w:p>
    <w:tbl>
      <w:tblPr>
        <w:tblW w:w="8400"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19"/>
        <w:gridCol w:w="1130"/>
        <w:gridCol w:w="3387"/>
        <w:gridCol w:w="1033"/>
        <w:gridCol w:w="1431"/>
      </w:tblGrid>
      <w:tr w:rsidR="00A10AF5" w14:paraId="1A6FC0B2" w14:textId="77777777" w:rsidTr="008D07AC">
        <w:trPr>
          <w:cantSplit/>
          <w:trHeight w:val="340"/>
        </w:trPr>
        <w:tc>
          <w:tcPr>
            <w:tcW w:w="134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17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341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103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436"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88753F" w14:paraId="26D5296A" w14:textId="77777777" w:rsidTr="008D07AC">
        <w:trPr>
          <w:cantSplit/>
          <w:trHeight w:val="261"/>
        </w:trPr>
        <w:tc>
          <w:tcPr>
            <w:tcW w:w="1344" w:type="dxa"/>
            <w:tcBorders>
              <w:top w:val="double" w:sz="6" w:space="0" w:color="292929"/>
            </w:tcBorders>
          </w:tcPr>
          <w:p w14:paraId="4C401B45" w14:textId="1711E5BA" w:rsidR="00482D99" w:rsidRDefault="001A41B2">
            <w:pPr>
              <w:pStyle w:val="Normalindentado2"/>
              <w:ind w:left="0"/>
            </w:pPr>
            <w:proofErr w:type="spellStart"/>
            <w:r>
              <w:t>Espressif</w:t>
            </w:r>
            <w:proofErr w:type="spellEnd"/>
          </w:p>
        </w:tc>
        <w:tc>
          <w:tcPr>
            <w:tcW w:w="1170" w:type="dxa"/>
            <w:tcBorders>
              <w:top w:val="double" w:sz="6" w:space="0" w:color="292929"/>
              <w:right w:val="single" w:sz="4" w:space="0" w:color="292929"/>
            </w:tcBorders>
          </w:tcPr>
          <w:p w14:paraId="5262FF28" w14:textId="7B0BB66F" w:rsidR="00482D99" w:rsidRDefault="001A41B2">
            <w:pPr>
              <w:pStyle w:val="Normalindentado2"/>
              <w:ind w:left="0"/>
            </w:pPr>
            <w:r>
              <w:t>ESP-IDF</w:t>
            </w:r>
          </w:p>
        </w:tc>
        <w:tc>
          <w:tcPr>
            <w:tcW w:w="3416"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41DDA355" w:rsidR="00482D99" w:rsidRDefault="00E87F0A">
            <w:pPr>
              <w:pStyle w:val="Normalindentado2"/>
              <w:ind w:left="0"/>
            </w:pPr>
            <w:r w:rsidRPr="00E87F0A">
              <w:t>https://idf.espressif.com/</w:t>
            </w:r>
          </w:p>
        </w:tc>
        <w:tc>
          <w:tcPr>
            <w:tcW w:w="1034" w:type="dxa"/>
            <w:tcBorders>
              <w:top w:val="double" w:sz="6" w:space="0" w:color="292929"/>
              <w:left w:val="single" w:sz="4" w:space="0" w:color="292929"/>
              <w:right w:val="single" w:sz="4" w:space="0" w:color="292929"/>
            </w:tcBorders>
            <w:tcMar>
              <w:bottom w:w="0" w:type="dxa"/>
            </w:tcMar>
          </w:tcPr>
          <w:p w14:paraId="43D59F20" w14:textId="4B8C0C2F" w:rsidR="00482D99" w:rsidRDefault="006A544E">
            <w:pPr>
              <w:pStyle w:val="Normalindentado2"/>
              <w:ind w:left="0"/>
            </w:pPr>
            <w:r>
              <w:t>18/1/202</w:t>
            </w:r>
            <w:r w:rsidR="00F84538">
              <w:t>3</w:t>
            </w:r>
          </w:p>
        </w:tc>
        <w:tc>
          <w:tcPr>
            <w:tcW w:w="1436" w:type="dxa"/>
            <w:tcBorders>
              <w:top w:val="double" w:sz="6" w:space="0" w:color="292929"/>
              <w:left w:val="single" w:sz="4" w:space="0" w:color="292929"/>
            </w:tcBorders>
            <w:tcMar>
              <w:bottom w:w="0" w:type="dxa"/>
            </w:tcMar>
          </w:tcPr>
          <w:p w14:paraId="7546591A" w14:textId="2E7C7C51" w:rsidR="00482D99" w:rsidRDefault="006A544E">
            <w:pPr>
              <w:pStyle w:val="Normalindentado2"/>
              <w:ind w:left="0"/>
            </w:pPr>
            <w:proofErr w:type="spellStart"/>
            <w:r>
              <w:t>Espressif</w:t>
            </w:r>
            <w:proofErr w:type="spellEnd"/>
          </w:p>
        </w:tc>
      </w:tr>
      <w:tr w:rsidR="0088753F" w14:paraId="2A4C41D7" w14:textId="77777777" w:rsidTr="008D07AC">
        <w:trPr>
          <w:cantSplit/>
          <w:trHeight w:val="261"/>
        </w:trPr>
        <w:tc>
          <w:tcPr>
            <w:tcW w:w="1344" w:type="dxa"/>
          </w:tcPr>
          <w:p w14:paraId="5AA2A1CC" w14:textId="39BA1C75" w:rsidR="00D1236A" w:rsidRDefault="00D1236A" w:rsidP="00D1236A">
            <w:pPr>
              <w:pStyle w:val="Normalindentado2"/>
              <w:ind w:left="0"/>
            </w:pPr>
            <w:proofErr w:type="spellStart"/>
            <w:r>
              <w:t>Nextion.TECH</w:t>
            </w:r>
            <w:proofErr w:type="spellEnd"/>
          </w:p>
        </w:tc>
        <w:tc>
          <w:tcPr>
            <w:tcW w:w="1170" w:type="dxa"/>
            <w:tcBorders>
              <w:right w:val="single" w:sz="4" w:space="0" w:color="292929"/>
            </w:tcBorders>
          </w:tcPr>
          <w:p w14:paraId="2C25E43B" w14:textId="78E43135" w:rsidR="00D1236A" w:rsidRDefault="00D1236A" w:rsidP="00D1236A">
            <w:pPr>
              <w:pStyle w:val="Normalindentado2"/>
              <w:ind w:left="0"/>
            </w:pPr>
            <w:proofErr w:type="spellStart"/>
            <w:r>
              <w:t>Nextion</w:t>
            </w:r>
            <w:proofErr w:type="spellEnd"/>
            <w:r>
              <w:t xml:space="preserve"> </w:t>
            </w:r>
            <w:proofErr w:type="spellStart"/>
            <w:r>
              <w:t>Display</w:t>
            </w:r>
            <w:proofErr w:type="spellEnd"/>
          </w:p>
        </w:tc>
        <w:tc>
          <w:tcPr>
            <w:tcW w:w="3416" w:type="dxa"/>
            <w:tcBorders>
              <w:left w:val="single" w:sz="4" w:space="0" w:color="292929"/>
              <w:right w:val="single" w:sz="4" w:space="0" w:color="292929"/>
            </w:tcBorders>
            <w:tcMar>
              <w:top w:w="17" w:type="dxa"/>
              <w:left w:w="40" w:type="dxa"/>
              <w:bottom w:w="0" w:type="dxa"/>
              <w:right w:w="40" w:type="dxa"/>
            </w:tcMar>
          </w:tcPr>
          <w:p w14:paraId="44B16C19" w14:textId="6269B338" w:rsidR="00D1236A" w:rsidRDefault="00D1236A" w:rsidP="00D1236A">
            <w:pPr>
              <w:pStyle w:val="Normalindentado2"/>
              <w:ind w:left="0"/>
            </w:pPr>
            <w:r w:rsidRPr="00D83DF4">
              <w:t>https://nextion.tech/</w:t>
            </w:r>
          </w:p>
        </w:tc>
        <w:tc>
          <w:tcPr>
            <w:tcW w:w="1034" w:type="dxa"/>
            <w:tcBorders>
              <w:left w:val="single" w:sz="4" w:space="0" w:color="292929"/>
              <w:right w:val="single" w:sz="4" w:space="0" w:color="292929"/>
            </w:tcBorders>
            <w:tcMar>
              <w:bottom w:w="0" w:type="dxa"/>
            </w:tcMar>
          </w:tcPr>
          <w:p w14:paraId="658CCB8E" w14:textId="6C3BCA00" w:rsidR="00D1236A" w:rsidRDefault="00D1236A" w:rsidP="00D1236A">
            <w:pPr>
              <w:pStyle w:val="Normalindentado2"/>
              <w:ind w:left="0"/>
            </w:pPr>
            <w:r>
              <w:t>18/1/202</w:t>
            </w:r>
            <w:r w:rsidR="0088753F">
              <w:t>4</w:t>
            </w:r>
          </w:p>
        </w:tc>
        <w:tc>
          <w:tcPr>
            <w:tcW w:w="1436" w:type="dxa"/>
            <w:tcBorders>
              <w:left w:val="single" w:sz="4" w:space="0" w:color="292929"/>
            </w:tcBorders>
            <w:tcMar>
              <w:bottom w:w="0" w:type="dxa"/>
            </w:tcMar>
          </w:tcPr>
          <w:p w14:paraId="6569E392" w14:textId="350119EA" w:rsidR="00D1236A" w:rsidRDefault="00D1236A" w:rsidP="00D1236A">
            <w:pPr>
              <w:pStyle w:val="Normalindentado2"/>
              <w:ind w:left="0"/>
            </w:pPr>
            <w:proofErr w:type="spellStart"/>
            <w:r>
              <w:t>Nextion.TECH</w:t>
            </w:r>
            <w:proofErr w:type="spellEnd"/>
          </w:p>
        </w:tc>
      </w:tr>
      <w:tr w:rsidR="008D07AC" w14:paraId="709C07A0" w14:textId="77777777" w:rsidTr="008D07AC">
        <w:trPr>
          <w:cantSplit/>
          <w:trHeight w:val="261"/>
        </w:trPr>
        <w:tc>
          <w:tcPr>
            <w:tcW w:w="1344" w:type="dxa"/>
          </w:tcPr>
          <w:p w14:paraId="5084599B" w14:textId="24E21C9D" w:rsidR="006A544E" w:rsidRDefault="008D07AC" w:rsidP="006A544E">
            <w:pPr>
              <w:pStyle w:val="Normalindentado2"/>
              <w:ind w:left="0"/>
            </w:pPr>
            <w:r>
              <w:t>Android</w:t>
            </w:r>
          </w:p>
        </w:tc>
        <w:tc>
          <w:tcPr>
            <w:tcW w:w="1170" w:type="dxa"/>
            <w:tcBorders>
              <w:right w:val="single" w:sz="4" w:space="0" w:color="292929"/>
            </w:tcBorders>
          </w:tcPr>
          <w:p w14:paraId="006E827A" w14:textId="0AD4D04C" w:rsidR="006A544E" w:rsidRDefault="008D07AC" w:rsidP="006A544E">
            <w:pPr>
              <w:pStyle w:val="Normalindentado2"/>
              <w:ind w:left="0"/>
            </w:pPr>
            <w:r>
              <w:t>Android Studio</w:t>
            </w:r>
          </w:p>
        </w:tc>
        <w:tc>
          <w:tcPr>
            <w:tcW w:w="3416" w:type="dxa"/>
            <w:tcBorders>
              <w:left w:val="single" w:sz="4" w:space="0" w:color="292929"/>
              <w:right w:val="single" w:sz="4" w:space="0" w:color="292929"/>
            </w:tcBorders>
            <w:tcMar>
              <w:top w:w="17" w:type="dxa"/>
              <w:left w:w="40" w:type="dxa"/>
              <w:bottom w:w="0" w:type="dxa"/>
              <w:right w:w="40" w:type="dxa"/>
            </w:tcMar>
          </w:tcPr>
          <w:p w14:paraId="2A903CC4" w14:textId="6A628A02" w:rsidR="006A544E" w:rsidRPr="00E87F0A" w:rsidRDefault="008D07AC" w:rsidP="006A544E">
            <w:pPr>
              <w:pStyle w:val="Normalindentado2"/>
              <w:ind w:left="0"/>
            </w:pPr>
            <w:r w:rsidRPr="008D07AC">
              <w:t>https://developer.android.com/studio</w:t>
            </w:r>
          </w:p>
        </w:tc>
        <w:tc>
          <w:tcPr>
            <w:tcW w:w="1034" w:type="dxa"/>
            <w:tcBorders>
              <w:left w:val="single" w:sz="4" w:space="0" w:color="292929"/>
              <w:right w:val="single" w:sz="4" w:space="0" w:color="292929"/>
            </w:tcBorders>
            <w:tcMar>
              <w:bottom w:w="0" w:type="dxa"/>
            </w:tcMar>
          </w:tcPr>
          <w:p w14:paraId="7A77F8C0" w14:textId="1D5FC3E9" w:rsidR="006A544E" w:rsidRDefault="006A544E" w:rsidP="006A544E">
            <w:pPr>
              <w:pStyle w:val="Normalindentado2"/>
              <w:ind w:left="0"/>
            </w:pPr>
            <w:r>
              <w:t>18/1/2025</w:t>
            </w:r>
          </w:p>
        </w:tc>
        <w:tc>
          <w:tcPr>
            <w:tcW w:w="1436" w:type="dxa"/>
            <w:tcBorders>
              <w:left w:val="single" w:sz="4" w:space="0" w:color="292929"/>
            </w:tcBorders>
            <w:tcMar>
              <w:bottom w:w="0" w:type="dxa"/>
            </w:tcMar>
          </w:tcPr>
          <w:p w14:paraId="678EE960" w14:textId="5ACC933B" w:rsidR="006A544E" w:rsidRDefault="00D00CFF" w:rsidP="006A544E">
            <w:pPr>
              <w:pStyle w:val="Normalindentado2"/>
              <w:ind w:left="0"/>
            </w:pPr>
            <w:r>
              <w:t>Google</w:t>
            </w:r>
          </w:p>
        </w:tc>
      </w:tr>
      <w:tr w:rsidR="008D07AC" w14:paraId="5EFC35A7" w14:textId="77777777" w:rsidTr="008D07AC">
        <w:trPr>
          <w:cantSplit/>
          <w:trHeight w:val="261"/>
        </w:trPr>
        <w:tc>
          <w:tcPr>
            <w:tcW w:w="1344" w:type="dxa"/>
          </w:tcPr>
          <w:p w14:paraId="7BC9C8E3" w14:textId="3264F854" w:rsidR="006A544E" w:rsidRDefault="00D91137" w:rsidP="006A544E">
            <w:pPr>
              <w:pStyle w:val="Normalindentado2"/>
              <w:ind w:left="0"/>
            </w:pPr>
            <w:proofErr w:type="spellStart"/>
            <w:r>
              <w:t>EasyEda</w:t>
            </w:r>
            <w:proofErr w:type="spellEnd"/>
          </w:p>
        </w:tc>
        <w:tc>
          <w:tcPr>
            <w:tcW w:w="1170" w:type="dxa"/>
            <w:tcBorders>
              <w:right w:val="single" w:sz="4" w:space="0" w:color="292929"/>
            </w:tcBorders>
          </w:tcPr>
          <w:p w14:paraId="072CA999" w14:textId="7DA95BB7" w:rsidR="006A544E" w:rsidRDefault="00D91137" w:rsidP="006A544E">
            <w:pPr>
              <w:pStyle w:val="Normalindentado2"/>
              <w:ind w:left="0"/>
            </w:pPr>
            <w:proofErr w:type="spellStart"/>
            <w:r>
              <w:t>EasyEda</w:t>
            </w:r>
            <w:proofErr w:type="spellEnd"/>
          </w:p>
        </w:tc>
        <w:tc>
          <w:tcPr>
            <w:tcW w:w="3416" w:type="dxa"/>
            <w:tcBorders>
              <w:left w:val="single" w:sz="4" w:space="0" w:color="292929"/>
              <w:right w:val="single" w:sz="4" w:space="0" w:color="292929"/>
            </w:tcBorders>
            <w:tcMar>
              <w:top w:w="17" w:type="dxa"/>
              <w:left w:w="40" w:type="dxa"/>
              <w:bottom w:w="0" w:type="dxa"/>
              <w:right w:w="40" w:type="dxa"/>
            </w:tcMar>
          </w:tcPr>
          <w:p w14:paraId="5773133E" w14:textId="5C2F1F79" w:rsidR="006A544E" w:rsidRPr="00E87F0A" w:rsidRDefault="006A544E" w:rsidP="006A544E">
            <w:pPr>
              <w:pStyle w:val="Normalindentado2"/>
              <w:ind w:left="0"/>
            </w:pPr>
            <w:r w:rsidRPr="00E87F0A">
              <w:t>https://</w:t>
            </w:r>
            <w:r w:rsidR="00EA4244">
              <w:t>easye</w:t>
            </w:r>
            <w:r w:rsidR="00A10AF5">
              <w:t>da</w:t>
            </w:r>
            <w:r w:rsidRPr="00E87F0A">
              <w:t>.com/</w:t>
            </w:r>
          </w:p>
        </w:tc>
        <w:tc>
          <w:tcPr>
            <w:tcW w:w="1034" w:type="dxa"/>
            <w:tcBorders>
              <w:left w:val="single" w:sz="4" w:space="0" w:color="292929"/>
              <w:right w:val="single" w:sz="4" w:space="0" w:color="292929"/>
            </w:tcBorders>
            <w:tcMar>
              <w:bottom w:w="0" w:type="dxa"/>
            </w:tcMar>
          </w:tcPr>
          <w:p w14:paraId="74B6285B" w14:textId="4FF2361F" w:rsidR="006A544E" w:rsidRDefault="006A544E" w:rsidP="006A544E">
            <w:pPr>
              <w:pStyle w:val="Normalindentado2"/>
              <w:ind w:left="0"/>
            </w:pPr>
            <w:r>
              <w:t>18/1/202</w:t>
            </w:r>
            <w:r w:rsidR="0088753F">
              <w:t>4</w:t>
            </w:r>
          </w:p>
        </w:tc>
        <w:tc>
          <w:tcPr>
            <w:tcW w:w="1436" w:type="dxa"/>
            <w:tcBorders>
              <w:left w:val="single" w:sz="4" w:space="0" w:color="292929"/>
            </w:tcBorders>
            <w:tcMar>
              <w:bottom w:w="0" w:type="dxa"/>
            </w:tcMar>
          </w:tcPr>
          <w:p w14:paraId="0B372E69" w14:textId="22ED9F01" w:rsidR="006A544E" w:rsidRDefault="00A10AF5" w:rsidP="006A544E">
            <w:pPr>
              <w:pStyle w:val="Normalindentado2"/>
              <w:ind w:left="0"/>
            </w:pPr>
            <w:proofErr w:type="spellStart"/>
            <w:r>
              <w:t>EasyEda</w:t>
            </w:r>
            <w:proofErr w:type="spellEnd"/>
          </w:p>
        </w:tc>
      </w:tr>
      <w:tr w:rsidR="008D07AC" w14:paraId="36F1E7AE" w14:textId="77777777" w:rsidTr="008D07AC">
        <w:trPr>
          <w:cantSplit/>
          <w:trHeight w:val="261"/>
        </w:trPr>
        <w:tc>
          <w:tcPr>
            <w:tcW w:w="1344" w:type="dxa"/>
          </w:tcPr>
          <w:p w14:paraId="13C50110" w14:textId="7B99F3E4" w:rsidR="006A544E" w:rsidRDefault="00A10AF5" w:rsidP="006A544E">
            <w:pPr>
              <w:pStyle w:val="Normalindentado2"/>
              <w:ind w:left="0"/>
            </w:pPr>
            <w:proofErr w:type="spellStart"/>
            <w:r>
              <w:t>VisualStudio</w:t>
            </w:r>
            <w:proofErr w:type="spellEnd"/>
          </w:p>
        </w:tc>
        <w:tc>
          <w:tcPr>
            <w:tcW w:w="1170" w:type="dxa"/>
            <w:tcBorders>
              <w:right w:val="single" w:sz="4" w:space="0" w:color="292929"/>
            </w:tcBorders>
          </w:tcPr>
          <w:p w14:paraId="07C66DAD" w14:textId="1FF37F89" w:rsidR="006A544E" w:rsidRDefault="00A10AF5" w:rsidP="006A544E">
            <w:pPr>
              <w:pStyle w:val="Normalindentado2"/>
              <w:ind w:left="0"/>
            </w:pPr>
            <w:r>
              <w:t>Microsoft</w:t>
            </w:r>
          </w:p>
        </w:tc>
        <w:tc>
          <w:tcPr>
            <w:tcW w:w="3416" w:type="dxa"/>
            <w:tcBorders>
              <w:left w:val="single" w:sz="4" w:space="0" w:color="292929"/>
              <w:right w:val="single" w:sz="4" w:space="0" w:color="292929"/>
            </w:tcBorders>
            <w:tcMar>
              <w:top w:w="17" w:type="dxa"/>
              <w:left w:w="40" w:type="dxa"/>
              <w:bottom w:w="0" w:type="dxa"/>
              <w:right w:w="40" w:type="dxa"/>
            </w:tcMar>
          </w:tcPr>
          <w:p w14:paraId="626A356D" w14:textId="181E9024" w:rsidR="006A544E" w:rsidRPr="00E87F0A" w:rsidRDefault="008C66A5" w:rsidP="006A544E">
            <w:pPr>
              <w:pStyle w:val="Normalindentado2"/>
              <w:ind w:left="0"/>
            </w:pPr>
            <w:r w:rsidRPr="008C66A5">
              <w:t>https://code.visualstudio.com/</w:t>
            </w:r>
          </w:p>
        </w:tc>
        <w:tc>
          <w:tcPr>
            <w:tcW w:w="1034" w:type="dxa"/>
            <w:tcBorders>
              <w:left w:val="single" w:sz="4" w:space="0" w:color="292929"/>
              <w:right w:val="single" w:sz="4" w:space="0" w:color="292929"/>
            </w:tcBorders>
            <w:tcMar>
              <w:bottom w:w="0" w:type="dxa"/>
            </w:tcMar>
          </w:tcPr>
          <w:p w14:paraId="1F907D8D" w14:textId="4A976D50" w:rsidR="006A544E" w:rsidRDefault="006A544E" w:rsidP="006A544E">
            <w:pPr>
              <w:pStyle w:val="Normalindentado2"/>
              <w:ind w:left="0"/>
            </w:pPr>
            <w:r>
              <w:t>18/1/2025</w:t>
            </w:r>
          </w:p>
        </w:tc>
        <w:tc>
          <w:tcPr>
            <w:tcW w:w="1436" w:type="dxa"/>
            <w:tcBorders>
              <w:left w:val="single" w:sz="4" w:space="0" w:color="292929"/>
            </w:tcBorders>
            <w:tcMar>
              <w:bottom w:w="0" w:type="dxa"/>
            </w:tcMar>
          </w:tcPr>
          <w:p w14:paraId="052D53BB" w14:textId="19BF19D7" w:rsidR="006A544E" w:rsidRDefault="00A10AF5" w:rsidP="006A544E">
            <w:pPr>
              <w:pStyle w:val="Normalindentado2"/>
              <w:ind w:left="0"/>
            </w:pPr>
            <w:r>
              <w:t>Microsoft</w:t>
            </w:r>
          </w:p>
        </w:tc>
      </w:tr>
      <w:tr w:rsidR="008D07AC" w14:paraId="45DFF544" w14:textId="77777777" w:rsidTr="008D07AC">
        <w:trPr>
          <w:cantSplit/>
          <w:trHeight w:val="261"/>
        </w:trPr>
        <w:tc>
          <w:tcPr>
            <w:tcW w:w="1344" w:type="dxa"/>
          </w:tcPr>
          <w:p w14:paraId="3E740A81" w14:textId="31FDFF61" w:rsidR="006A544E" w:rsidRPr="007A7F3D" w:rsidRDefault="008C66A5" w:rsidP="006A544E">
            <w:pPr>
              <w:pStyle w:val="Normalindentado2"/>
              <w:ind w:left="0"/>
              <w:rPr>
                <w:u w:val="single"/>
              </w:rPr>
            </w:pPr>
            <w:r>
              <w:t>SolidWorks</w:t>
            </w:r>
          </w:p>
        </w:tc>
        <w:tc>
          <w:tcPr>
            <w:tcW w:w="1170" w:type="dxa"/>
            <w:tcBorders>
              <w:right w:val="single" w:sz="4" w:space="0" w:color="292929"/>
            </w:tcBorders>
          </w:tcPr>
          <w:p w14:paraId="04C3D580" w14:textId="500ABEBB" w:rsidR="006A544E" w:rsidRDefault="00905D22" w:rsidP="006A544E">
            <w:pPr>
              <w:pStyle w:val="Normalindentado2"/>
              <w:ind w:left="0"/>
            </w:pPr>
            <w:r w:rsidRPr="00905D22">
              <w:t xml:space="preserve">Dassault </w:t>
            </w:r>
            <w:proofErr w:type="spellStart"/>
            <w:r w:rsidRPr="00905D22">
              <w:t>Systèmes</w:t>
            </w:r>
            <w:proofErr w:type="spellEnd"/>
          </w:p>
        </w:tc>
        <w:tc>
          <w:tcPr>
            <w:tcW w:w="3416" w:type="dxa"/>
            <w:tcBorders>
              <w:left w:val="single" w:sz="4" w:space="0" w:color="292929"/>
              <w:right w:val="single" w:sz="4" w:space="0" w:color="292929"/>
            </w:tcBorders>
            <w:tcMar>
              <w:top w:w="17" w:type="dxa"/>
              <w:left w:w="40" w:type="dxa"/>
              <w:bottom w:w="0" w:type="dxa"/>
              <w:right w:w="40" w:type="dxa"/>
            </w:tcMar>
          </w:tcPr>
          <w:p w14:paraId="67E252C9" w14:textId="66A0B195" w:rsidR="006A544E" w:rsidRPr="00E87F0A" w:rsidRDefault="00E524C1" w:rsidP="006A544E">
            <w:pPr>
              <w:pStyle w:val="Normalindentado2"/>
              <w:ind w:left="0"/>
            </w:pPr>
            <w:r w:rsidRPr="00E524C1">
              <w:t>https://www.solidworks.com/</w:t>
            </w:r>
          </w:p>
        </w:tc>
        <w:tc>
          <w:tcPr>
            <w:tcW w:w="1034" w:type="dxa"/>
            <w:tcBorders>
              <w:left w:val="single" w:sz="4" w:space="0" w:color="292929"/>
              <w:right w:val="single" w:sz="4" w:space="0" w:color="292929"/>
            </w:tcBorders>
            <w:tcMar>
              <w:bottom w:w="0" w:type="dxa"/>
            </w:tcMar>
          </w:tcPr>
          <w:p w14:paraId="708EC734" w14:textId="48373758" w:rsidR="006A544E" w:rsidRDefault="006A544E" w:rsidP="006A544E">
            <w:pPr>
              <w:pStyle w:val="Normalindentado2"/>
              <w:ind w:left="0"/>
            </w:pPr>
            <w:r>
              <w:t>18/1/20</w:t>
            </w:r>
            <w:r w:rsidR="0088753F">
              <w:t>1</w:t>
            </w:r>
            <w:r>
              <w:t>2</w:t>
            </w:r>
          </w:p>
        </w:tc>
        <w:tc>
          <w:tcPr>
            <w:tcW w:w="1436" w:type="dxa"/>
            <w:tcBorders>
              <w:left w:val="single" w:sz="4" w:space="0" w:color="292929"/>
            </w:tcBorders>
            <w:tcMar>
              <w:bottom w:w="0" w:type="dxa"/>
            </w:tcMar>
          </w:tcPr>
          <w:p w14:paraId="307CFC18" w14:textId="395BFAAD" w:rsidR="006A544E" w:rsidRDefault="00B82B19" w:rsidP="006A544E">
            <w:pPr>
              <w:pStyle w:val="Normalindentado2"/>
              <w:ind w:left="0"/>
            </w:pPr>
            <w:r>
              <w:t>SolidWorks</w:t>
            </w:r>
            <w:r>
              <w:br/>
            </w:r>
            <w:proofErr w:type="spellStart"/>
            <w:r>
              <w:t>Corporation</w:t>
            </w:r>
            <w:proofErr w:type="spellEnd"/>
          </w:p>
        </w:tc>
      </w:tr>
    </w:tbl>
    <w:p w14:paraId="28EFEE3F" w14:textId="110FEBCB" w:rsidR="00482D99" w:rsidRDefault="00482D99" w:rsidP="00F84538">
      <w:pPr>
        <w:pStyle w:val="guiazul"/>
      </w:pPr>
    </w:p>
    <w:p w14:paraId="1793B830" w14:textId="77777777" w:rsidR="00482D99" w:rsidRDefault="00482D99" w:rsidP="00120057">
      <w:pPr>
        <w:pStyle w:val="Ttulo2"/>
      </w:pPr>
      <w:bookmarkStart w:id="15" w:name="_Toc33411065"/>
      <w:r>
        <w:t>Resumen</w:t>
      </w:r>
      <w:bookmarkEnd w:id="15"/>
    </w:p>
    <w:p w14:paraId="190DBF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F8B0961" w14:textId="77777777" w:rsidR="00482D99" w:rsidRDefault="00482D99" w:rsidP="00120057">
      <w:pPr>
        <w:pStyle w:val="guiazul"/>
        <w:numPr>
          <w:ilvl w:val="0"/>
          <w:numId w:val="4"/>
        </w:numPr>
      </w:pPr>
      <w:r>
        <w:t>Descripción del contenido del resto del documento</w:t>
      </w:r>
    </w:p>
    <w:p w14:paraId="53F3981E" w14:textId="77777777" w:rsidR="00482D99" w:rsidRDefault="00482D99" w:rsidP="00120057">
      <w:pPr>
        <w:pStyle w:val="guiazul"/>
        <w:numPr>
          <w:ilvl w:val="0"/>
          <w:numId w:val="4"/>
        </w:numPr>
      </w:pPr>
      <w:r>
        <w:t>Explicación de la organización del documento</w:t>
      </w:r>
    </w:p>
    <w:p w14:paraId="431F947C" w14:textId="77777777" w:rsidR="00482D99" w:rsidRDefault="00482D99" w:rsidP="00120057">
      <w:pPr>
        <w:pStyle w:val="Ttulo1"/>
      </w:pPr>
      <w:bookmarkStart w:id="16" w:name="_Toc33238239"/>
      <w:bookmarkStart w:id="17" w:name="_Toc33411066"/>
      <w:r>
        <w:lastRenderedPageBreak/>
        <w:t>Descripción general</w:t>
      </w:r>
      <w:bookmarkEnd w:id="16"/>
      <w:bookmarkEnd w:id="17"/>
    </w:p>
    <w:p w14:paraId="2D902DDE" w14:textId="77777777" w:rsidR="00482D99" w:rsidRDefault="00482D99" w:rsidP="00120057">
      <w:pPr>
        <w:pStyle w:val="Ttulo2"/>
      </w:pPr>
      <w:bookmarkStart w:id="18" w:name="_Toc33238240"/>
      <w:bookmarkStart w:id="19" w:name="_Toc33411067"/>
      <w:r>
        <w:t>Perspectiva del producto</w:t>
      </w:r>
      <w:bookmarkEnd w:id="18"/>
      <w:bookmarkEnd w:id="19"/>
    </w:p>
    <w:p w14:paraId="0F3C68C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8D616F"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19DF9473" w14:textId="77777777" w:rsidR="00482D99" w:rsidRDefault="00482D99" w:rsidP="00120057">
      <w:pPr>
        <w:pStyle w:val="Ttulo2"/>
      </w:pPr>
      <w:bookmarkStart w:id="20" w:name="_Toc532878319"/>
      <w:bookmarkStart w:id="21" w:name="_Toc33238241"/>
      <w:bookmarkStart w:id="22" w:name="_Toc33411068"/>
      <w:r>
        <w:t>Funcionalidad del producto</w:t>
      </w:r>
      <w:bookmarkEnd w:id="20"/>
      <w:bookmarkEnd w:id="21"/>
      <w:bookmarkEnd w:id="22"/>
    </w:p>
    <w:p w14:paraId="314ED14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7C0426D" w14:textId="77777777" w:rsidR="00482D99" w:rsidRDefault="00482D99">
      <w:pPr>
        <w:pStyle w:val="guiazul"/>
        <w:ind w:left="600"/>
      </w:pPr>
      <w:r>
        <w:t>Resumen de las funcionalidades principales que el producto debe realizar, sin entrar en información de detalle.</w:t>
      </w:r>
    </w:p>
    <w:p w14:paraId="65C12610"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DDE25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4528BC" w14:textId="77777777" w:rsidR="00482D99" w:rsidRDefault="00482D99" w:rsidP="00120057">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3BA9AD5F" w14:textId="77777777" w:rsidR="00482D99" w:rsidRDefault="00482D99" w:rsidP="00120057">
      <w:pPr>
        <w:pStyle w:val="Ttulo2"/>
      </w:pPr>
      <w:bookmarkStart w:id="26" w:name="_Toc532878321"/>
      <w:bookmarkStart w:id="27" w:name="_Toc33238243"/>
      <w:bookmarkStart w:id="28" w:name="_Toc33411070"/>
      <w:r>
        <w:t>Restricciones</w:t>
      </w:r>
      <w:bookmarkEnd w:id="26"/>
      <w:bookmarkEnd w:id="27"/>
      <w:bookmarkEnd w:id="28"/>
    </w:p>
    <w:p w14:paraId="776CF49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F05851"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0478E0E3" w14:textId="77777777" w:rsidR="00482D99" w:rsidRDefault="00482D99" w:rsidP="00120057">
      <w:pPr>
        <w:pStyle w:val="Ttulo2"/>
      </w:pPr>
      <w:bookmarkStart w:id="29" w:name="_Toc532878322"/>
      <w:bookmarkStart w:id="30" w:name="_Toc33238244"/>
      <w:bookmarkStart w:id="31" w:name="_Toc33411071"/>
      <w:r>
        <w:t>Suposiciones y dependencias</w:t>
      </w:r>
      <w:bookmarkEnd w:id="29"/>
      <w:bookmarkEnd w:id="30"/>
      <w:bookmarkEnd w:id="31"/>
    </w:p>
    <w:p w14:paraId="2C58268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CBD101" w14:textId="321CF770" w:rsidR="00482D99" w:rsidRDefault="00482D99">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421DEEC7" w14:textId="77777777" w:rsidR="00482D99" w:rsidRDefault="00482D99" w:rsidP="00120057">
      <w:pPr>
        <w:pStyle w:val="Ttulo2"/>
      </w:pPr>
      <w:bookmarkStart w:id="32" w:name="_Toc532878323"/>
      <w:bookmarkStart w:id="33" w:name="_Toc33238245"/>
      <w:bookmarkStart w:id="34" w:name="_Toc33411072"/>
      <w:r>
        <w:t>Evolución previsible del sistema</w:t>
      </w:r>
      <w:bookmarkEnd w:id="32"/>
      <w:bookmarkEnd w:id="33"/>
      <w:bookmarkEnd w:id="34"/>
    </w:p>
    <w:p w14:paraId="115E12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05DE67" w14:textId="77777777" w:rsidR="00482D99" w:rsidRDefault="00482D99">
      <w:pPr>
        <w:pStyle w:val="guiazul"/>
        <w:ind w:left="600"/>
      </w:pPr>
      <w:r>
        <w:t>Identificación de futuras mejoras al sistema, que podrán analizarse e implementarse en un futuro.</w:t>
      </w:r>
    </w:p>
    <w:p w14:paraId="393211E0" w14:textId="77777777" w:rsidR="00482D99" w:rsidRDefault="00482D99" w:rsidP="00120057">
      <w:pPr>
        <w:pStyle w:val="Ttulo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lastRenderedPageBreak/>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Ttulo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Ttulo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Ttulo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Ttulo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Ttulo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Ttulo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lastRenderedPageBreak/>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77777777" w:rsidR="00482D99" w:rsidRDefault="00482D99" w:rsidP="00120057">
      <w:pPr>
        <w:pStyle w:val="Ttulo3"/>
      </w:pPr>
      <w:bookmarkStart w:id="51" w:name="_Toc33238253"/>
      <w:bookmarkStart w:id="52" w:name="_Toc33411080"/>
      <w:r>
        <w:t>Requisito funcional 1</w:t>
      </w:r>
      <w:bookmarkEnd w:id="51"/>
      <w:bookmarkEnd w:id="52"/>
    </w:p>
    <w:p w14:paraId="5D293200" w14:textId="77777777" w:rsidR="00482D99" w:rsidRDefault="00482D99" w:rsidP="00120057">
      <w:pPr>
        <w:pStyle w:val="Ttulo3"/>
      </w:pPr>
      <w:bookmarkStart w:id="53" w:name="_Toc33411081"/>
      <w:r>
        <w:t>Requisito funcional 2</w:t>
      </w:r>
      <w:bookmarkEnd w:id="53"/>
    </w:p>
    <w:p w14:paraId="10701BD2" w14:textId="77777777" w:rsidR="00482D99" w:rsidRDefault="00482D99" w:rsidP="00120057">
      <w:pPr>
        <w:pStyle w:val="Ttulo3"/>
      </w:pPr>
      <w:bookmarkStart w:id="54" w:name="_Toc33411082"/>
      <w:r>
        <w:t>Requisito funcional 3</w:t>
      </w:r>
      <w:bookmarkEnd w:id="54"/>
    </w:p>
    <w:p w14:paraId="37E7F765" w14:textId="77777777" w:rsidR="00482D99" w:rsidRDefault="00482D99" w:rsidP="00120057">
      <w:pPr>
        <w:pStyle w:val="Ttulo3"/>
      </w:pPr>
      <w:bookmarkStart w:id="55" w:name="_Toc33411083"/>
      <w:r>
        <w:t>Requisito funcional n</w:t>
      </w:r>
      <w:bookmarkEnd w:id="55"/>
    </w:p>
    <w:p w14:paraId="590AA8B2" w14:textId="77777777" w:rsidR="00482D99" w:rsidRDefault="00482D99" w:rsidP="00120057">
      <w:pPr>
        <w:pStyle w:val="Ttulo2"/>
      </w:pPr>
      <w:bookmarkStart w:id="56" w:name="_Toc33238257"/>
      <w:bookmarkStart w:id="57" w:name="_Toc33411084"/>
      <w:r>
        <w:t>Requisitos no funcionales</w:t>
      </w:r>
      <w:bookmarkEnd w:id="56"/>
      <w:bookmarkEnd w:id="57"/>
    </w:p>
    <w:p w14:paraId="08F687B0" w14:textId="77777777" w:rsidR="00482D99" w:rsidRDefault="00482D99" w:rsidP="00120057">
      <w:pPr>
        <w:pStyle w:val="Ttulo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Ttulo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Ttulo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Ttulo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Ttulo3"/>
      </w:pPr>
      <w:bookmarkStart w:id="66" w:name="_Toc33238262"/>
      <w:bookmarkStart w:id="67" w:name="_Toc33411089"/>
      <w:r>
        <w:lastRenderedPageBreak/>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Ttulo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Ttulo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Ttulo3"/>
      </w:pPr>
      <w:bookmarkStart w:id="71" w:name="_Toc33238265"/>
      <w:bookmarkStart w:id="72" w:name="_Toc33411092"/>
      <w:r>
        <w:t>Requisitos legales</w:t>
      </w:r>
    </w:p>
    <w:p w14:paraId="48BD6B9E" w14:textId="4F1A3F6D" w:rsidR="00026A40" w:rsidRDefault="001564DD" w:rsidP="00026A40">
      <w:pPr>
        <w:pStyle w:val="Ttulo3"/>
      </w:pPr>
      <w:r>
        <w:t>Requisitos culturales</w:t>
      </w:r>
    </w:p>
    <w:p w14:paraId="6CBA78E9" w14:textId="46588BD4" w:rsidR="00026A40" w:rsidRDefault="001564DD" w:rsidP="00026A40">
      <w:pPr>
        <w:pStyle w:val="Ttulo3"/>
      </w:pPr>
      <w:r>
        <w:t>Otros requisitos</w:t>
      </w:r>
    </w:p>
    <w:p w14:paraId="433B60BD" w14:textId="77777777" w:rsidR="00482D99" w:rsidRDefault="00482D99" w:rsidP="00120057">
      <w:pPr>
        <w:pStyle w:val="Ttulo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80804" w14:textId="77777777" w:rsidR="000E38F1" w:rsidRDefault="000E38F1">
      <w:r>
        <w:separator/>
      </w:r>
    </w:p>
  </w:endnote>
  <w:endnote w:type="continuationSeparator" w:id="0">
    <w:p w14:paraId="28E9C19D" w14:textId="77777777" w:rsidR="000E38F1" w:rsidRDefault="000E38F1">
      <w:r>
        <w:continuationSeparator/>
      </w:r>
    </w:p>
  </w:endnote>
  <w:endnote w:type="continuationNotice" w:id="1">
    <w:p w14:paraId="0D94241B" w14:textId="77777777" w:rsidR="0012429A" w:rsidRDefault="00124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04E6916" w14:textId="77777777">
      <w:tc>
        <w:tcPr>
          <w:tcW w:w="1947" w:type="dxa"/>
          <w:tcMar>
            <w:top w:w="68" w:type="dxa"/>
            <w:bottom w:w="68" w:type="dxa"/>
          </w:tcMar>
        </w:tcPr>
        <w:p w14:paraId="02CA8661" w14:textId="77777777" w:rsidR="00482D99" w:rsidRDefault="00482D99">
          <w:pPr>
            <w:pStyle w:val="Encabezado"/>
            <w:jc w:val="right"/>
            <w:rPr>
              <w:rFonts w:cs="Arial"/>
              <w:sz w:val="16"/>
            </w:rPr>
          </w:pPr>
        </w:p>
      </w:tc>
      <w:tc>
        <w:tcPr>
          <w:tcW w:w="160" w:type="dxa"/>
          <w:tcMar>
            <w:top w:w="68" w:type="dxa"/>
            <w:bottom w:w="68" w:type="dxa"/>
          </w:tcMar>
          <w:vAlign w:val="center"/>
        </w:tcPr>
        <w:p w14:paraId="2E91FC2C" w14:textId="77777777" w:rsidR="00482D99" w:rsidRDefault="00482D99">
          <w:pPr>
            <w:pStyle w:val="Encabezado"/>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78119" w14:textId="77777777" w:rsidR="000E38F1" w:rsidRDefault="000E38F1">
      <w:r>
        <w:separator/>
      </w:r>
    </w:p>
  </w:footnote>
  <w:footnote w:type="continuationSeparator" w:id="0">
    <w:p w14:paraId="320E0293" w14:textId="77777777" w:rsidR="000E38F1" w:rsidRDefault="000E38F1">
      <w:r>
        <w:continuationSeparator/>
      </w:r>
    </w:p>
  </w:footnote>
  <w:footnote w:type="continuationNotice" w:id="1">
    <w:p w14:paraId="44348721" w14:textId="77777777" w:rsidR="0012429A" w:rsidRDefault="00124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490"/>
      <w:gridCol w:w="5797"/>
      <w:gridCol w:w="1217"/>
    </w:tblGrid>
    <w:tr w:rsidR="00482D99" w14:paraId="64168CE0" w14:textId="77777777">
      <w:tc>
        <w:tcPr>
          <w:tcW w:w="1274" w:type="dxa"/>
          <w:tcMar>
            <w:top w:w="68" w:type="dxa"/>
            <w:bottom w:w="68" w:type="dxa"/>
          </w:tcMar>
        </w:tcPr>
        <w:p w14:paraId="54F91E47" w14:textId="54FF1E1F" w:rsidR="00482D99" w:rsidRDefault="005E1ADF">
          <w:pPr>
            <w:pStyle w:val="Encabezado"/>
            <w:rPr>
              <w:rFonts w:cs="Arial"/>
              <w:sz w:val="16"/>
            </w:rPr>
          </w:pPr>
          <w:r>
            <w:rPr>
              <w:noProof/>
            </w:rPr>
            <w:drawing>
              <wp:inline distT="0" distB="0" distL="0" distR="0" wp14:anchorId="5A3370F0" wp14:editId="028093B0">
                <wp:extent cx="849076" cy="881527"/>
                <wp:effectExtent l="0" t="0" r="8255" b="0"/>
                <wp:docPr id="17073868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37692" t="39259" r="37357" b="21871"/>
                        <a:stretch/>
                      </pic:blipFill>
                      <pic:spPr bwMode="auto">
                        <a:xfrm>
                          <a:off x="0" y="0"/>
                          <a:ext cx="870977" cy="9042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856" w:type="dxa"/>
          <w:tcMar>
            <w:top w:w="68" w:type="dxa"/>
            <w:bottom w:w="68" w:type="dxa"/>
          </w:tcMar>
          <w:vAlign w:val="center"/>
        </w:tcPr>
        <w:p w14:paraId="740B7F47" w14:textId="77777777" w:rsidR="00482D99" w:rsidRDefault="00482D99">
          <w:pPr>
            <w:pStyle w:val="Encabezado"/>
            <w:jc w:val="center"/>
            <w:rPr>
              <w:rFonts w:cs="Arial"/>
              <w:b/>
              <w:bCs/>
              <w:color w:val="241A61"/>
            </w:rPr>
          </w:pPr>
          <w:r>
            <w:rPr>
              <w:rFonts w:cs="Arial"/>
              <w:b/>
              <w:bCs/>
              <w:color w:val="241A61"/>
            </w:rPr>
            <w:t>Modelo de ingeniería</w:t>
          </w:r>
        </w:p>
        <w:p w14:paraId="781EBFCD" w14:textId="17BCC4C6" w:rsidR="00482D99" w:rsidRDefault="003E330A">
          <w:pPr>
            <w:pStyle w:val="Encabezado"/>
            <w:jc w:val="center"/>
          </w:pPr>
          <w:r>
            <w:rPr>
              <w:rFonts w:cs="Arial"/>
              <w:b/>
              <w:bCs/>
              <w:color w:val="241A61"/>
            </w:rPr>
            <w:t>MEDIWATCH</w:t>
          </w:r>
        </w:p>
      </w:tc>
      <w:tc>
        <w:tcPr>
          <w:tcW w:w="1980" w:type="dxa"/>
          <w:tcMar>
            <w:top w:w="68" w:type="dxa"/>
            <w:bottom w:w="68" w:type="dxa"/>
          </w:tcMar>
          <w:vAlign w:val="center"/>
        </w:tcPr>
        <w:p w14:paraId="4EB102CC" w14:textId="77777777" w:rsidR="00482D99" w:rsidRDefault="00482D99">
          <w:pPr>
            <w:pStyle w:val="Encabezado"/>
            <w:jc w:val="right"/>
            <w:rPr>
              <w:rFonts w:cs="Arial"/>
              <w:color w:val="241A61"/>
            </w:rPr>
          </w:pPr>
          <w:r>
            <w:rPr>
              <w:rFonts w:cs="Arial"/>
              <w:color w:val="241A61"/>
            </w:rPr>
            <w:t>0.3</w:t>
          </w:r>
        </w:p>
        <w:p w14:paraId="77C5388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502754B3"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4"/>
      <w:gridCol w:w="5039"/>
      <w:gridCol w:w="1531"/>
    </w:tblGrid>
    <w:tr w:rsidR="00482D99" w14:paraId="65C34A59" w14:textId="77777777">
      <w:tc>
        <w:tcPr>
          <w:tcW w:w="1947" w:type="dxa"/>
          <w:tcMar>
            <w:top w:w="68" w:type="dxa"/>
            <w:bottom w:w="68" w:type="dxa"/>
          </w:tcMar>
        </w:tcPr>
        <w:p w14:paraId="2EAF3328" w14:textId="007A61AE" w:rsidR="00482D99" w:rsidRPr="00393AF2" w:rsidRDefault="008E33BD" w:rsidP="00393AF2">
          <w:pPr>
            <w:pStyle w:val="Encabezado"/>
            <w:jc w:val="center"/>
            <w:rPr>
              <w:rFonts w:cs="Arial"/>
              <w:sz w:val="16"/>
            </w:rPr>
          </w:pPr>
          <w:r>
            <w:rPr>
              <w:noProof/>
            </w:rPr>
            <w:drawing>
              <wp:inline distT="0" distB="0" distL="0" distR="0" wp14:anchorId="720201F6" wp14:editId="52122B96">
                <wp:extent cx="849076" cy="881527"/>
                <wp:effectExtent l="0" t="0" r="8255" b="0"/>
                <wp:docPr id="6841865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37692" t="39259" r="37357" b="21871"/>
                        <a:stretch/>
                      </pic:blipFill>
                      <pic:spPr bwMode="auto">
                        <a:xfrm>
                          <a:off x="0" y="0"/>
                          <a:ext cx="870977" cy="9042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124A4227" w14:textId="4D67E1F5"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E33BD">
            <w:rPr>
              <w:rFonts w:cs="Arial"/>
              <w:b/>
              <w:bCs/>
              <w:color w:val="241A61"/>
            </w:rPr>
            <w:t>MEDIWATCH</w:t>
          </w:r>
        </w:p>
        <w:p w14:paraId="45D8839F" w14:textId="286E8DCA"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10081672"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027"/>
      <w:gridCol w:w="1522"/>
    </w:tblGrid>
    <w:tr w:rsidR="00482D99" w14:paraId="0AE761EB" w14:textId="77777777">
      <w:tc>
        <w:tcPr>
          <w:tcW w:w="1947" w:type="dxa"/>
          <w:tcMar>
            <w:top w:w="68" w:type="dxa"/>
            <w:bottom w:w="68" w:type="dxa"/>
          </w:tcMar>
        </w:tcPr>
        <w:p w14:paraId="33DB576C" w14:textId="7DC5ABD7" w:rsidR="00482D99" w:rsidRDefault="00987F23">
          <w:pPr>
            <w:pStyle w:val="Encabezado"/>
            <w:rPr>
              <w:rFonts w:cs="Arial"/>
              <w:sz w:val="16"/>
            </w:rPr>
          </w:pPr>
          <w:r>
            <w:rPr>
              <w:rFonts w:cs="Arial"/>
              <w:b/>
              <w:bCs/>
              <w:noProof/>
              <w:color w:val="241A61"/>
            </w:rPr>
            <w:drawing>
              <wp:inline distT="0" distB="0" distL="0" distR="0" wp14:anchorId="3A0645BE" wp14:editId="5BB304A2">
                <wp:extent cx="1152525" cy="457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5143" w:type="dxa"/>
          <w:tcMar>
            <w:top w:w="68" w:type="dxa"/>
            <w:bottom w:w="68" w:type="dxa"/>
          </w:tcMar>
          <w:vAlign w:val="center"/>
        </w:tcPr>
        <w:p w14:paraId="00B59F8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69A4321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268BA"/>
    <w:multiLevelType w:val="multilevel"/>
    <w:tmpl w:val="DE9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3E8B27F0"/>
    <w:multiLevelType w:val="hybridMultilevel"/>
    <w:tmpl w:val="BB4E30B8"/>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3"/>
  </w:num>
  <w:num w:numId="2" w16cid:durableId="131599277">
    <w:abstractNumId w:val="7"/>
  </w:num>
  <w:num w:numId="3" w16cid:durableId="400906366">
    <w:abstractNumId w:val="9"/>
  </w:num>
  <w:num w:numId="4" w16cid:durableId="315186378">
    <w:abstractNumId w:val="6"/>
  </w:num>
  <w:num w:numId="5" w16cid:durableId="1638678551">
    <w:abstractNumId w:val="2"/>
  </w:num>
  <w:num w:numId="6" w16cid:durableId="2096240898">
    <w:abstractNumId w:val="1"/>
  </w:num>
  <w:num w:numId="7" w16cid:durableId="1479496013">
    <w:abstractNumId w:val="8"/>
  </w:num>
  <w:num w:numId="8" w16cid:durableId="391201065">
    <w:abstractNumId w:val="4"/>
  </w:num>
  <w:num w:numId="9" w16cid:durableId="1105465263">
    <w:abstractNumId w:val="0"/>
  </w:num>
  <w:num w:numId="10" w16cid:durableId="27579746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17F"/>
    <w:rsid w:val="00020315"/>
    <w:rsid w:val="00026A40"/>
    <w:rsid w:val="0006498A"/>
    <w:rsid w:val="00087B6F"/>
    <w:rsid w:val="000D0302"/>
    <w:rsid w:val="000E2009"/>
    <w:rsid w:val="000E38F1"/>
    <w:rsid w:val="001065E3"/>
    <w:rsid w:val="00120057"/>
    <w:rsid w:val="0012429A"/>
    <w:rsid w:val="00126F76"/>
    <w:rsid w:val="0014550E"/>
    <w:rsid w:val="001564DD"/>
    <w:rsid w:val="001909B0"/>
    <w:rsid w:val="001A41B2"/>
    <w:rsid w:val="001A44AD"/>
    <w:rsid w:val="001C1B72"/>
    <w:rsid w:val="00213F48"/>
    <w:rsid w:val="002837CD"/>
    <w:rsid w:val="002923D8"/>
    <w:rsid w:val="00296F2B"/>
    <w:rsid w:val="00326496"/>
    <w:rsid w:val="003557CC"/>
    <w:rsid w:val="00360315"/>
    <w:rsid w:val="00393AF2"/>
    <w:rsid w:val="003D24A8"/>
    <w:rsid w:val="003E330A"/>
    <w:rsid w:val="003F3D16"/>
    <w:rsid w:val="00433365"/>
    <w:rsid w:val="00460EFC"/>
    <w:rsid w:val="00467ACE"/>
    <w:rsid w:val="00482D99"/>
    <w:rsid w:val="004A29A1"/>
    <w:rsid w:val="004A55FD"/>
    <w:rsid w:val="004B1090"/>
    <w:rsid w:val="004C58D3"/>
    <w:rsid w:val="004D215D"/>
    <w:rsid w:val="004E1B5E"/>
    <w:rsid w:val="004E4289"/>
    <w:rsid w:val="004F499C"/>
    <w:rsid w:val="00513A27"/>
    <w:rsid w:val="00514033"/>
    <w:rsid w:val="00541BAB"/>
    <w:rsid w:val="00547623"/>
    <w:rsid w:val="00551533"/>
    <w:rsid w:val="00553D7E"/>
    <w:rsid w:val="005B11FB"/>
    <w:rsid w:val="005B2DA8"/>
    <w:rsid w:val="005B797C"/>
    <w:rsid w:val="005E1ADF"/>
    <w:rsid w:val="005E6967"/>
    <w:rsid w:val="006068CD"/>
    <w:rsid w:val="00612828"/>
    <w:rsid w:val="00613F41"/>
    <w:rsid w:val="00693188"/>
    <w:rsid w:val="006A254B"/>
    <w:rsid w:val="006A544E"/>
    <w:rsid w:val="006D7236"/>
    <w:rsid w:val="006F590F"/>
    <w:rsid w:val="00706DAA"/>
    <w:rsid w:val="00726707"/>
    <w:rsid w:val="00740904"/>
    <w:rsid w:val="00745046"/>
    <w:rsid w:val="00792672"/>
    <w:rsid w:val="007975DB"/>
    <w:rsid w:val="007A1FA4"/>
    <w:rsid w:val="007A7F3D"/>
    <w:rsid w:val="007B273B"/>
    <w:rsid w:val="007D483B"/>
    <w:rsid w:val="007D4BB5"/>
    <w:rsid w:val="007F7476"/>
    <w:rsid w:val="008270F6"/>
    <w:rsid w:val="00843134"/>
    <w:rsid w:val="0088753F"/>
    <w:rsid w:val="00896024"/>
    <w:rsid w:val="008C66A5"/>
    <w:rsid w:val="008D07AC"/>
    <w:rsid w:val="008E33BD"/>
    <w:rsid w:val="008F5052"/>
    <w:rsid w:val="00905D22"/>
    <w:rsid w:val="00932263"/>
    <w:rsid w:val="00955525"/>
    <w:rsid w:val="00962768"/>
    <w:rsid w:val="00987F23"/>
    <w:rsid w:val="00A10AF5"/>
    <w:rsid w:val="00A27211"/>
    <w:rsid w:val="00A91AB6"/>
    <w:rsid w:val="00AB418F"/>
    <w:rsid w:val="00AC4394"/>
    <w:rsid w:val="00AD0C7D"/>
    <w:rsid w:val="00AF72B2"/>
    <w:rsid w:val="00B32124"/>
    <w:rsid w:val="00B57325"/>
    <w:rsid w:val="00B62770"/>
    <w:rsid w:val="00B802C6"/>
    <w:rsid w:val="00B80E70"/>
    <w:rsid w:val="00B82B19"/>
    <w:rsid w:val="00B9440E"/>
    <w:rsid w:val="00BF06E8"/>
    <w:rsid w:val="00BF555B"/>
    <w:rsid w:val="00C87B0E"/>
    <w:rsid w:val="00CC2C3F"/>
    <w:rsid w:val="00D00CFF"/>
    <w:rsid w:val="00D1236A"/>
    <w:rsid w:val="00D15ADA"/>
    <w:rsid w:val="00D4085E"/>
    <w:rsid w:val="00D83D6F"/>
    <w:rsid w:val="00D83DF4"/>
    <w:rsid w:val="00D91137"/>
    <w:rsid w:val="00DD7084"/>
    <w:rsid w:val="00DE05F5"/>
    <w:rsid w:val="00DE27B1"/>
    <w:rsid w:val="00E274FE"/>
    <w:rsid w:val="00E524C1"/>
    <w:rsid w:val="00E87F0A"/>
    <w:rsid w:val="00EA4244"/>
    <w:rsid w:val="00ED4140"/>
    <w:rsid w:val="00EF7E87"/>
    <w:rsid w:val="00F62689"/>
    <w:rsid w:val="00F709E1"/>
    <w:rsid w:val="00F84538"/>
    <w:rsid w:val="00FF6EB4"/>
    <w:rsid w:val="292FF068"/>
    <w:rsid w:val="77AB49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905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7412">
      <w:bodyDiv w:val="1"/>
      <w:marLeft w:val="0"/>
      <w:marRight w:val="0"/>
      <w:marTop w:val="0"/>
      <w:marBottom w:val="0"/>
      <w:divBdr>
        <w:top w:val="none" w:sz="0" w:space="0" w:color="auto"/>
        <w:left w:val="none" w:sz="0" w:space="0" w:color="auto"/>
        <w:bottom w:val="none" w:sz="0" w:space="0" w:color="auto"/>
        <w:right w:val="none" w:sz="0" w:space="0" w:color="auto"/>
      </w:divBdr>
    </w:div>
    <w:div w:id="428963748">
      <w:bodyDiv w:val="1"/>
      <w:marLeft w:val="0"/>
      <w:marRight w:val="0"/>
      <w:marTop w:val="0"/>
      <w:marBottom w:val="0"/>
      <w:divBdr>
        <w:top w:val="none" w:sz="0" w:space="0" w:color="auto"/>
        <w:left w:val="none" w:sz="0" w:space="0" w:color="auto"/>
        <w:bottom w:val="none" w:sz="0" w:space="0" w:color="auto"/>
        <w:right w:val="none" w:sz="0" w:space="0" w:color="auto"/>
      </w:divBdr>
    </w:div>
    <w:div w:id="490605536">
      <w:bodyDiv w:val="1"/>
      <w:marLeft w:val="0"/>
      <w:marRight w:val="0"/>
      <w:marTop w:val="0"/>
      <w:marBottom w:val="0"/>
      <w:divBdr>
        <w:top w:val="none" w:sz="0" w:space="0" w:color="auto"/>
        <w:left w:val="none" w:sz="0" w:space="0" w:color="auto"/>
        <w:bottom w:val="none" w:sz="0" w:space="0" w:color="auto"/>
        <w:right w:val="none" w:sz="0" w:space="0" w:color="auto"/>
      </w:divBdr>
    </w:div>
    <w:div w:id="744493471">
      <w:bodyDiv w:val="1"/>
      <w:marLeft w:val="0"/>
      <w:marRight w:val="0"/>
      <w:marTop w:val="0"/>
      <w:marBottom w:val="0"/>
      <w:divBdr>
        <w:top w:val="none" w:sz="0" w:space="0" w:color="auto"/>
        <w:left w:val="none" w:sz="0" w:space="0" w:color="auto"/>
        <w:bottom w:val="none" w:sz="0" w:space="0" w:color="auto"/>
        <w:right w:val="none" w:sz="0" w:space="0" w:color="auto"/>
      </w:divBdr>
    </w:div>
    <w:div w:id="174787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12" ma:contentTypeDescription="Crear nuevo documento." ma:contentTypeScope="" ma:versionID="fece997255100438482271b13d350ca8">
  <xsd:schema xmlns:xsd="http://www.w3.org/2001/XMLSchema" xmlns:xs="http://www.w3.org/2001/XMLSchema" xmlns:p="http://schemas.microsoft.com/office/2006/metadata/properties" xmlns:ns2="7180c590-6a5d-4d5b-aab3-b3161ac4d32e" xmlns:ns3="871a0f64-fe16-4d78-8028-d4017828a393" targetNamespace="http://schemas.microsoft.com/office/2006/metadata/properties" ma:root="true" ma:fieldsID="a01ffb9cdf93600d6bf4fb232c3ebea1" ns2:_="" ns3:_="">
    <xsd:import namespace="7180c590-6a5d-4d5b-aab3-b3161ac4d32e"/>
    <xsd:import namespace="871a0f64-fe16-4d78-8028-d4017828a3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a0f64-fe16-4d78-8028-d4017828a39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38e8710-a52b-464b-a34e-2c374be8c933}" ma:internalName="TaxCatchAll" ma:showField="CatchAllData" ma:web="871a0f64-fe16-4d78-8028-d4017828a3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71a0f64-fe16-4d78-8028-d4017828a393" xsi:nil="true"/>
    <lcf76f155ced4ddcb4097134ff3c332f xmlns="7180c590-6a5d-4d5b-aab3-b3161ac4d32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2.xml><?xml version="1.0" encoding="utf-8"?>
<ds:datastoreItem xmlns:ds="http://schemas.openxmlformats.org/officeDocument/2006/customXml" ds:itemID="{4AC52B40-C6B3-46D3-A72E-5DDA6D75E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871a0f64-fe16-4d78-8028-d4017828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4.xml><?xml version="1.0" encoding="utf-8"?>
<ds:datastoreItem xmlns:ds="http://schemas.openxmlformats.org/officeDocument/2006/customXml" ds:itemID="{F234629A-C36E-4E47-A679-29A58CA1C28E}">
  <ds:schemaRefs>
    <ds:schemaRef ds:uri="http://purl.org/dc/terms/"/>
    <ds:schemaRef ds:uri="7180c590-6a5d-4d5b-aab3-b3161ac4d32e"/>
    <ds:schemaRef ds:uri="http://schemas.microsoft.com/office/2006/documentManagement/type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871a0f64-fe16-4d78-8028-d4017828a39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2860</Words>
  <Characters>15731</Characters>
  <Application>Microsoft Office Word</Application>
  <DocSecurity>0</DocSecurity>
  <Lines>131</Lines>
  <Paragraphs>37</Paragraphs>
  <ScaleCrop>false</ScaleCrop>
  <Company>Organizacion</Company>
  <LinksUpToDate>false</LinksUpToDate>
  <CharactersWithSpaces>18554</CharactersWithSpaces>
  <SharedDoc>false</SharedDoc>
  <HLinks>
    <vt:vector size="216" baseType="variant">
      <vt:variant>
        <vt:i4>1507391</vt:i4>
      </vt:variant>
      <vt:variant>
        <vt:i4>222</vt:i4>
      </vt:variant>
      <vt:variant>
        <vt:i4>0</vt:i4>
      </vt:variant>
      <vt:variant>
        <vt:i4>5</vt:i4>
      </vt:variant>
      <vt:variant>
        <vt:lpwstr/>
      </vt:variant>
      <vt:variant>
        <vt:lpwstr>_Toc33411092</vt:lpwstr>
      </vt:variant>
      <vt:variant>
        <vt:i4>1310783</vt:i4>
      </vt:variant>
      <vt:variant>
        <vt:i4>216</vt:i4>
      </vt:variant>
      <vt:variant>
        <vt:i4>0</vt:i4>
      </vt:variant>
      <vt:variant>
        <vt:i4>5</vt:i4>
      </vt:variant>
      <vt:variant>
        <vt:lpwstr/>
      </vt:variant>
      <vt:variant>
        <vt:lpwstr>_Toc33411091</vt:lpwstr>
      </vt:variant>
      <vt:variant>
        <vt:i4>1376319</vt:i4>
      </vt:variant>
      <vt:variant>
        <vt:i4>210</vt:i4>
      </vt:variant>
      <vt:variant>
        <vt:i4>0</vt:i4>
      </vt:variant>
      <vt:variant>
        <vt:i4>5</vt:i4>
      </vt:variant>
      <vt:variant>
        <vt:lpwstr/>
      </vt:variant>
      <vt:variant>
        <vt:lpwstr>_Toc33411090</vt:lpwstr>
      </vt:variant>
      <vt:variant>
        <vt:i4>1835070</vt:i4>
      </vt:variant>
      <vt:variant>
        <vt:i4>204</vt:i4>
      </vt:variant>
      <vt:variant>
        <vt:i4>0</vt:i4>
      </vt:variant>
      <vt:variant>
        <vt:i4>5</vt:i4>
      </vt:variant>
      <vt:variant>
        <vt:lpwstr/>
      </vt:variant>
      <vt:variant>
        <vt:lpwstr>_Toc33411089</vt:lpwstr>
      </vt:variant>
      <vt:variant>
        <vt:i4>1900606</vt:i4>
      </vt:variant>
      <vt:variant>
        <vt:i4>198</vt:i4>
      </vt:variant>
      <vt:variant>
        <vt:i4>0</vt:i4>
      </vt:variant>
      <vt:variant>
        <vt:i4>5</vt:i4>
      </vt:variant>
      <vt:variant>
        <vt:lpwstr/>
      </vt:variant>
      <vt:variant>
        <vt:lpwstr>_Toc33411088</vt:lpwstr>
      </vt:variant>
      <vt:variant>
        <vt:i4>1179710</vt:i4>
      </vt:variant>
      <vt:variant>
        <vt:i4>192</vt:i4>
      </vt:variant>
      <vt:variant>
        <vt:i4>0</vt:i4>
      </vt:variant>
      <vt:variant>
        <vt:i4>5</vt:i4>
      </vt:variant>
      <vt:variant>
        <vt:lpwstr/>
      </vt:variant>
      <vt:variant>
        <vt:lpwstr>_Toc33411087</vt:lpwstr>
      </vt:variant>
      <vt:variant>
        <vt:i4>1245246</vt:i4>
      </vt:variant>
      <vt:variant>
        <vt:i4>186</vt:i4>
      </vt:variant>
      <vt:variant>
        <vt:i4>0</vt:i4>
      </vt:variant>
      <vt:variant>
        <vt:i4>5</vt:i4>
      </vt:variant>
      <vt:variant>
        <vt:lpwstr/>
      </vt:variant>
      <vt:variant>
        <vt:lpwstr>_Toc33411086</vt:lpwstr>
      </vt:variant>
      <vt:variant>
        <vt:i4>1048638</vt:i4>
      </vt:variant>
      <vt:variant>
        <vt:i4>180</vt:i4>
      </vt:variant>
      <vt:variant>
        <vt:i4>0</vt:i4>
      </vt:variant>
      <vt:variant>
        <vt:i4>5</vt:i4>
      </vt:variant>
      <vt:variant>
        <vt:lpwstr/>
      </vt:variant>
      <vt:variant>
        <vt:lpwstr>_Toc33411085</vt:lpwstr>
      </vt:variant>
      <vt:variant>
        <vt:i4>1114174</vt:i4>
      </vt:variant>
      <vt:variant>
        <vt:i4>174</vt:i4>
      </vt:variant>
      <vt:variant>
        <vt:i4>0</vt:i4>
      </vt:variant>
      <vt:variant>
        <vt:i4>5</vt:i4>
      </vt:variant>
      <vt:variant>
        <vt:lpwstr/>
      </vt:variant>
      <vt:variant>
        <vt:lpwstr>_Toc33411084</vt:lpwstr>
      </vt:variant>
      <vt:variant>
        <vt:i4>1441854</vt:i4>
      </vt:variant>
      <vt:variant>
        <vt:i4>168</vt:i4>
      </vt:variant>
      <vt:variant>
        <vt:i4>0</vt:i4>
      </vt:variant>
      <vt:variant>
        <vt:i4>5</vt:i4>
      </vt:variant>
      <vt:variant>
        <vt:lpwstr/>
      </vt:variant>
      <vt:variant>
        <vt:lpwstr>_Toc33411083</vt:lpwstr>
      </vt:variant>
      <vt:variant>
        <vt:i4>1507390</vt:i4>
      </vt:variant>
      <vt:variant>
        <vt:i4>162</vt:i4>
      </vt:variant>
      <vt:variant>
        <vt:i4>0</vt:i4>
      </vt:variant>
      <vt:variant>
        <vt:i4>5</vt:i4>
      </vt:variant>
      <vt:variant>
        <vt:lpwstr/>
      </vt:variant>
      <vt:variant>
        <vt:lpwstr>_Toc33411082</vt:lpwstr>
      </vt:variant>
      <vt:variant>
        <vt:i4>1310782</vt:i4>
      </vt:variant>
      <vt:variant>
        <vt:i4>156</vt:i4>
      </vt:variant>
      <vt:variant>
        <vt:i4>0</vt:i4>
      </vt:variant>
      <vt:variant>
        <vt:i4>5</vt:i4>
      </vt:variant>
      <vt:variant>
        <vt:lpwstr/>
      </vt:variant>
      <vt:variant>
        <vt:lpwstr>_Toc33411081</vt:lpwstr>
      </vt:variant>
      <vt:variant>
        <vt:i4>1376318</vt:i4>
      </vt:variant>
      <vt:variant>
        <vt:i4>150</vt:i4>
      </vt:variant>
      <vt:variant>
        <vt:i4>0</vt:i4>
      </vt:variant>
      <vt:variant>
        <vt:i4>5</vt:i4>
      </vt:variant>
      <vt:variant>
        <vt:lpwstr/>
      </vt:variant>
      <vt:variant>
        <vt:lpwstr>_Toc33411080</vt:lpwstr>
      </vt:variant>
      <vt:variant>
        <vt:i4>1835057</vt:i4>
      </vt:variant>
      <vt:variant>
        <vt:i4>144</vt:i4>
      </vt:variant>
      <vt:variant>
        <vt:i4>0</vt:i4>
      </vt:variant>
      <vt:variant>
        <vt:i4>5</vt:i4>
      </vt:variant>
      <vt:variant>
        <vt:lpwstr/>
      </vt:variant>
      <vt:variant>
        <vt:lpwstr>_Toc33411079</vt:lpwstr>
      </vt:variant>
      <vt:variant>
        <vt:i4>1900593</vt:i4>
      </vt:variant>
      <vt:variant>
        <vt:i4>138</vt:i4>
      </vt:variant>
      <vt:variant>
        <vt:i4>0</vt:i4>
      </vt:variant>
      <vt:variant>
        <vt:i4>5</vt:i4>
      </vt:variant>
      <vt:variant>
        <vt:lpwstr/>
      </vt:variant>
      <vt:variant>
        <vt:lpwstr>_Toc33411078</vt:lpwstr>
      </vt:variant>
      <vt:variant>
        <vt:i4>1179697</vt:i4>
      </vt:variant>
      <vt:variant>
        <vt:i4>132</vt:i4>
      </vt:variant>
      <vt:variant>
        <vt:i4>0</vt:i4>
      </vt:variant>
      <vt:variant>
        <vt:i4>5</vt:i4>
      </vt:variant>
      <vt:variant>
        <vt:lpwstr/>
      </vt:variant>
      <vt:variant>
        <vt:lpwstr>_Toc33411077</vt:lpwstr>
      </vt:variant>
      <vt:variant>
        <vt:i4>1245233</vt:i4>
      </vt:variant>
      <vt:variant>
        <vt:i4>126</vt:i4>
      </vt:variant>
      <vt:variant>
        <vt:i4>0</vt:i4>
      </vt:variant>
      <vt:variant>
        <vt:i4>5</vt:i4>
      </vt:variant>
      <vt:variant>
        <vt:lpwstr/>
      </vt:variant>
      <vt:variant>
        <vt:lpwstr>_Toc33411076</vt:lpwstr>
      </vt:variant>
      <vt:variant>
        <vt:i4>1048625</vt:i4>
      </vt:variant>
      <vt:variant>
        <vt:i4>120</vt:i4>
      </vt:variant>
      <vt:variant>
        <vt:i4>0</vt:i4>
      </vt:variant>
      <vt:variant>
        <vt:i4>5</vt:i4>
      </vt:variant>
      <vt:variant>
        <vt:lpwstr/>
      </vt:variant>
      <vt:variant>
        <vt:lpwstr>_Toc33411075</vt:lpwstr>
      </vt:variant>
      <vt:variant>
        <vt:i4>1114161</vt:i4>
      </vt:variant>
      <vt:variant>
        <vt:i4>114</vt:i4>
      </vt:variant>
      <vt:variant>
        <vt:i4>0</vt:i4>
      </vt:variant>
      <vt:variant>
        <vt:i4>5</vt:i4>
      </vt:variant>
      <vt:variant>
        <vt:lpwstr/>
      </vt:variant>
      <vt:variant>
        <vt:lpwstr>_Toc33411074</vt:lpwstr>
      </vt:variant>
      <vt:variant>
        <vt:i4>1441841</vt:i4>
      </vt:variant>
      <vt:variant>
        <vt:i4>108</vt:i4>
      </vt:variant>
      <vt:variant>
        <vt:i4>0</vt:i4>
      </vt:variant>
      <vt:variant>
        <vt:i4>5</vt:i4>
      </vt:variant>
      <vt:variant>
        <vt:lpwstr/>
      </vt:variant>
      <vt:variant>
        <vt:lpwstr>_Toc33411073</vt:lpwstr>
      </vt:variant>
      <vt:variant>
        <vt:i4>1507377</vt:i4>
      </vt:variant>
      <vt:variant>
        <vt:i4>102</vt:i4>
      </vt:variant>
      <vt:variant>
        <vt:i4>0</vt:i4>
      </vt:variant>
      <vt:variant>
        <vt:i4>5</vt:i4>
      </vt:variant>
      <vt:variant>
        <vt:lpwstr/>
      </vt:variant>
      <vt:variant>
        <vt:lpwstr>_Toc33411072</vt:lpwstr>
      </vt:variant>
      <vt:variant>
        <vt:i4>1310769</vt:i4>
      </vt:variant>
      <vt:variant>
        <vt:i4>96</vt:i4>
      </vt:variant>
      <vt:variant>
        <vt:i4>0</vt:i4>
      </vt:variant>
      <vt:variant>
        <vt:i4>5</vt:i4>
      </vt:variant>
      <vt:variant>
        <vt:lpwstr/>
      </vt:variant>
      <vt:variant>
        <vt:lpwstr>_Toc33411071</vt:lpwstr>
      </vt:variant>
      <vt:variant>
        <vt:i4>1376305</vt:i4>
      </vt:variant>
      <vt:variant>
        <vt:i4>90</vt:i4>
      </vt:variant>
      <vt:variant>
        <vt:i4>0</vt:i4>
      </vt:variant>
      <vt:variant>
        <vt:i4>5</vt:i4>
      </vt:variant>
      <vt:variant>
        <vt:lpwstr/>
      </vt:variant>
      <vt:variant>
        <vt:lpwstr>_Toc33411070</vt:lpwstr>
      </vt:variant>
      <vt:variant>
        <vt:i4>1835056</vt:i4>
      </vt:variant>
      <vt:variant>
        <vt:i4>84</vt:i4>
      </vt:variant>
      <vt:variant>
        <vt:i4>0</vt:i4>
      </vt:variant>
      <vt:variant>
        <vt:i4>5</vt:i4>
      </vt:variant>
      <vt:variant>
        <vt:lpwstr/>
      </vt:variant>
      <vt:variant>
        <vt:lpwstr>_Toc33411069</vt:lpwstr>
      </vt:variant>
      <vt:variant>
        <vt:i4>1900592</vt:i4>
      </vt:variant>
      <vt:variant>
        <vt:i4>78</vt:i4>
      </vt:variant>
      <vt:variant>
        <vt:i4>0</vt:i4>
      </vt:variant>
      <vt:variant>
        <vt:i4>5</vt:i4>
      </vt:variant>
      <vt:variant>
        <vt:lpwstr/>
      </vt:variant>
      <vt:variant>
        <vt:lpwstr>_Toc33411068</vt:lpwstr>
      </vt:variant>
      <vt:variant>
        <vt:i4>1179696</vt:i4>
      </vt:variant>
      <vt:variant>
        <vt:i4>72</vt:i4>
      </vt:variant>
      <vt:variant>
        <vt:i4>0</vt:i4>
      </vt:variant>
      <vt:variant>
        <vt:i4>5</vt:i4>
      </vt:variant>
      <vt:variant>
        <vt:lpwstr/>
      </vt:variant>
      <vt:variant>
        <vt:lpwstr>_Toc33411067</vt:lpwstr>
      </vt:variant>
      <vt:variant>
        <vt:i4>1245232</vt:i4>
      </vt:variant>
      <vt:variant>
        <vt:i4>66</vt:i4>
      </vt:variant>
      <vt:variant>
        <vt:i4>0</vt:i4>
      </vt:variant>
      <vt:variant>
        <vt:i4>5</vt:i4>
      </vt:variant>
      <vt:variant>
        <vt:lpwstr/>
      </vt:variant>
      <vt:variant>
        <vt:lpwstr>_Toc33411066</vt:lpwstr>
      </vt:variant>
      <vt:variant>
        <vt:i4>1048624</vt:i4>
      </vt:variant>
      <vt:variant>
        <vt:i4>60</vt:i4>
      </vt:variant>
      <vt:variant>
        <vt:i4>0</vt:i4>
      </vt:variant>
      <vt:variant>
        <vt:i4>5</vt:i4>
      </vt:variant>
      <vt:variant>
        <vt:lpwstr/>
      </vt:variant>
      <vt:variant>
        <vt:lpwstr>_Toc33411065</vt:lpwstr>
      </vt:variant>
      <vt:variant>
        <vt:i4>1114160</vt:i4>
      </vt:variant>
      <vt:variant>
        <vt:i4>54</vt:i4>
      </vt:variant>
      <vt:variant>
        <vt:i4>0</vt:i4>
      </vt:variant>
      <vt:variant>
        <vt:i4>5</vt:i4>
      </vt:variant>
      <vt:variant>
        <vt:lpwstr/>
      </vt:variant>
      <vt:variant>
        <vt:lpwstr>_Toc33411064</vt:lpwstr>
      </vt:variant>
      <vt:variant>
        <vt:i4>1441840</vt:i4>
      </vt:variant>
      <vt:variant>
        <vt:i4>48</vt:i4>
      </vt:variant>
      <vt:variant>
        <vt:i4>0</vt:i4>
      </vt:variant>
      <vt:variant>
        <vt:i4>5</vt:i4>
      </vt:variant>
      <vt:variant>
        <vt:lpwstr/>
      </vt:variant>
      <vt:variant>
        <vt:lpwstr>_Toc33411063</vt:lpwstr>
      </vt:variant>
      <vt:variant>
        <vt:i4>1507376</vt:i4>
      </vt:variant>
      <vt:variant>
        <vt:i4>42</vt:i4>
      </vt:variant>
      <vt:variant>
        <vt:i4>0</vt:i4>
      </vt:variant>
      <vt:variant>
        <vt:i4>5</vt:i4>
      </vt:variant>
      <vt:variant>
        <vt:lpwstr/>
      </vt:variant>
      <vt:variant>
        <vt:lpwstr>_Toc33411062</vt:lpwstr>
      </vt:variant>
      <vt:variant>
        <vt:i4>1310768</vt:i4>
      </vt:variant>
      <vt:variant>
        <vt:i4>36</vt:i4>
      </vt:variant>
      <vt:variant>
        <vt:i4>0</vt:i4>
      </vt:variant>
      <vt:variant>
        <vt:i4>5</vt:i4>
      </vt:variant>
      <vt:variant>
        <vt:lpwstr/>
      </vt:variant>
      <vt:variant>
        <vt:lpwstr>_Toc33411061</vt:lpwstr>
      </vt:variant>
      <vt:variant>
        <vt:i4>1376304</vt:i4>
      </vt:variant>
      <vt:variant>
        <vt:i4>30</vt:i4>
      </vt:variant>
      <vt:variant>
        <vt:i4>0</vt:i4>
      </vt:variant>
      <vt:variant>
        <vt:i4>5</vt:i4>
      </vt:variant>
      <vt:variant>
        <vt:lpwstr/>
      </vt:variant>
      <vt:variant>
        <vt:lpwstr>_Toc33411060</vt:lpwstr>
      </vt:variant>
      <vt:variant>
        <vt:i4>1835059</vt:i4>
      </vt:variant>
      <vt:variant>
        <vt:i4>24</vt:i4>
      </vt:variant>
      <vt:variant>
        <vt:i4>0</vt:i4>
      </vt:variant>
      <vt:variant>
        <vt:i4>5</vt:i4>
      </vt:variant>
      <vt:variant>
        <vt:lpwstr/>
      </vt:variant>
      <vt:variant>
        <vt:lpwstr>_Toc33411059</vt:lpwstr>
      </vt:variant>
      <vt:variant>
        <vt:i4>1900595</vt:i4>
      </vt:variant>
      <vt:variant>
        <vt:i4>18</vt:i4>
      </vt:variant>
      <vt:variant>
        <vt:i4>0</vt:i4>
      </vt:variant>
      <vt:variant>
        <vt:i4>5</vt:i4>
      </vt:variant>
      <vt:variant>
        <vt:lpwstr/>
      </vt:variant>
      <vt:variant>
        <vt:lpwstr>_Toc33411058</vt:lpwstr>
      </vt:variant>
      <vt:variant>
        <vt:i4>1179699</vt:i4>
      </vt:variant>
      <vt:variant>
        <vt:i4>12</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Wenerr Valent�n Pacheco Torres</cp:lastModifiedBy>
  <cp:revision>2</cp:revision>
  <cp:lastPrinted>2025-02-03T00:38:00Z</cp:lastPrinted>
  <dcterms:created xsi:type="dcterms:W3CDTF">2025-04-25T02:13:00Z</dcterms:created>
  <dcterms:modified xsi:type="dcterms:W3CDTF">2025-04-25T02:13:00Z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y fmtid="{D5CDD505-2E9C-101B-9397-08002B2CF9AE}" pid="3" name="MediaServiceImageTags">
    <vt:lpwstr/>
  </property>
</Properties>
</file>