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020D2" w14:textId="69B45D1E" w:rsidR="00476AA1" w:rsidRPr="009F5C22" w:rsidRDefault="00000000" w:rsidP="009F5C22">
      <w:pPr>
        <w:widowControl/>
        <w:spacing w:line="360" w:lineRule="auto"/>
        <w:jc w:val="center"/>
        <w:rPr>
          <w:rFonts w:ascii="黑体" w:eastAsia="黑体" w:hAnsi="黑体" w:cs="宋体" w:hint="eastAsia"/>
          <w:color w:val="070707"/>
          <w:kern w:val="0"/>
          <w:sz w:val="44"/>
          <w:szCs w:val="44"/>
        </w:rPr>
      </w:pPr>
      <w:r w:rsidRPr="009F5C22">
        <w:rPr>
          <w:rFonts w:ascii="黑体" w:eastAsia="黑体" w:hAnsi="黑体" w:cs="宋体" w:hint="eastAsia"/>
          <w:b/>
          <w:bCs/>
          <w:color w:val="070707"/>
          <w:kern w:val="0"/>
          <w:sz w:val="44"/>
          <w:szCs w:val="44"/>
        </w:rPr>
        <w:t>互联网接入服务规范</w:t>
      </w:r>
    </w:p>
    <w:p w14:paraId="3812BF9C" w14:textId="2AD500F9"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电信业务经营者向公众用户提供互联网接入服务，应符合本规范所规定的服务质量指标和通信质量指标。</w:t>
      </w:r>
    </w:p>
    <w:p w14:paraId="63502A28"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本规范适用于电信业务经营者和用户之间签订的服务协议中约定的互联网接入服务。其中因特网拨号接入业务应遵守《电信服务规范》附录3.1“因特网拨号接入业务的服务标准”。</w:t>
      </w:r>
    </w:p>
    <w:p w14:paraId="2F75D6DA" w14:textId="77777777" w:rsidR="00476AA1" w:rsidRPr="009F5C22" w:rsidRDefault="00000000" w:rsidP="009F5C22">
      <w:pPr>
        <w:widowControl/>
        <w:spacing w:line="360" w:lineRule="auto"/>
        <w:ind w:firstLineChars="200" w:firstLine="643"/>
        <w:rPr>
          <w:rFonts w:ascii="仿宋_GB2312" w:eastAsia="仿宋_GB2312" w:hAnsi="宋体" w:cs="宋体" w:hint="eastAsia"/>
          <w:b/>
          <w:bCs/>
          <w:color w:val="070707"/>
          <w:kern w:val="0"/>
          <w:sz w:val="32"/>
          <w:szCs w:val="32"/>
        </w:rPr>
      </w:pPr>
      <w:r w:rsidRPr="009F5C22">
        <w:rPr>
          <w:rFonts w:ascii="仿宋_GB2312" w:eastAsia="仿宋_GB2312" w:hAnsi="宋体" w:cs="宋体" w:hint="eastAsia"/>
          <w:b/>
          <w:bCs/>
          <w:color w:val="070707"/>
          <w:kern w:val="0"/>
          <w:sz w:val="32"/>
          <w:szCs w:val="32"/>
        </w:rPr>
        <w:t>一、服务质量指标</w:t>
      </w:r>
    </w:p>
    <w:p w14:paraId="5B17EBE0" w14:textId="4893141E" w:rsidR="00476AA1" w:rsidRPr="009F5C22" w:rsidRDefault="00000000" w:rsidP="009F5C22">
      <w:pPr>
        <w:widowControl/>
        <w:spacing w:line="360" w:lineRule="auto"/>
        <w:ind w:firstLineChars="200" w:firstLine="643"/>
        <w:rPr>
          <w:rFonts w:ascii="仿宋_GB2312" w:eastAsia="仿宋_GB2312" w:hAnsi="宋体" w:cs="宋体" w:hint="eastAsia"/>
          <w:b/>
          <w:bCs/>
          <w:color w:val="070707"/>
          <w:kern w:val="0"/>
          <w:sz w:val="32"/>
          <w:szCs w:val="32"/>
        </w:rPr>
      </w:pPr>
      <w:r w:rsidRPr="009F5C22">
        <w:rPr>
          <w:rFonts w:ascii="仿宋_GB2312" w:eastAsia="仿宋_GB2312" w:hAnsi="宋体" w:cs="宋体" w:hint="eastAsia"/>
          <w:b/>
          <w:bCs/>
          <w:color w:val="070707"/>
          <w:kern w:val="0"/>
          <w:sz w:val="32"/>
          <w:szCs w:val="32"/>
        </w:rPr>
        <w:t>第一条预受理时限</w:t>
      </w:r>
    </w:p>
    <w:p w14:paraId="40283BBA"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平均值≤2个工作日，最长为5个工作日。</w:t>
      </w:r>
    </w:p>
    <w:p w14:paraId="7C087DD7"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预受理时限指用户登记后，电信业务经营者进行网络资源确认，答复用户能否开通业务所需要的时间。</w:t>
      </w:r>
    </w:p>
    <w:p w14:paraId="1B4874A4" w14:textId="1EC6D1DF" w:rsidR="00476AA1" w:rsidRPr="009F5C22" w:rsidRDefault="00000000" w:rsidP="009F5C22">
      <w:pPr>
        <w:widowControl/>
        <w:spacing w:line="360" w:lineRule="auto"/>
        <w:ind w:firstLineChars="200" w:firstLine="643"/>
        <w:rPr>
          <w:rFonts w:ascii="仿宋_GB2312" w:eastAsia="仿宋_GB2312" w:hAnsi="宋体" w:cs="宋体" w:hint="eastAsia"/>
          <w:b/>
          <w:bCs/>
          <w:color w:val="070707"/>
          <w:kern w:val="0"/>
          <w:sz w:val="32"/>
          <w:szCs w:val="32"/>
        </w:rPr>
      </w:pPr>
      <w:r w:rsidRPr="009F5C22">
        <w:rPr>
          <w:rFonts w:ascii="仿宋_GB2312" w:eastAsia="仿宋_GB2312" w:hAnsi="宋体" w:cs="宋体" w:hint="eastAsia"/>
          <w:b/>
          <w:bCs/>
          <w:color w:val="070707"/>
          <w:kern w:val="0"/>
          <w:sz w:val="32"/>
          <w:szCs w:val="32"/>
        </w:rPr>
        <w:t>第二条业务开通、移机时限</w:t>
      </w:r>
    </w:p>
    <w:p w14:paraId="19C1AC02" w14:textId="4C6E202B"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对于不具备线路条件、但可以进行线路施工的情况：</w:t>
      </w:r>
    </w:p>
    <w:p w14:paraId="182BAA5E"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城镇：平均值≤10个工作日，最长为16个工作日；</w:t>
      </w:r>
    </w:p>
    <w:p w14:paraId="19AD6734"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农村：平均值≤15个工作日，最长为20个工作日。</w:t>
      </w:r>
    </w:p>
    <w:p w14:paraId="06DCFF6D"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对于已具备线路条件的情况，平均值≤5个工作日，最长为7个工作日（不分城镇和农村）。</w:t>
      </w:r>
    </w:p>
    <w:p w14:paraId="05BF19B0"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业务开通、移机时限指自用户和电信业务经营者签订业务开通或移机协议起，到业务</w:t>
      </w:r>
      <w:proofErr w:type="gramStart"/>
      <w:r w:rsidRPr="009F5C22">
        <w:rPr>
          <w:rFonts w:ascii="仿宋_GB2312" w:eastAsia="仿宋_GB2312" w:hAnsi="宋体" w:cs="宋体" w:hint="eastAsia"/>
          <w:color w:val="070707"/>
          <w:kern w:val="0"/>
          <w:sz w:val="32"/>
          <w:szCs w:val="32"/>
        </w:rPr>
        <w:t>开通止</w:t>
      </w:r>
      <w:proofErr w:type="gramEnd"/>
      <w:r w:rsidRPr="009F5C22">
        <w:rPr>
          <w:rFonts w:ascii="仿宋_GB2312" w:eastAsia="仿宋_GB2312" w:hAnsi="宋体" w:cs="宋体" w:hint="eastAsia"/>
          <w:color w:val="070707"/>
          <w:kern w:val="0"/>
          <w:sz w:val="32"/>
          <w:szCs w:val="32"/>
        </w:rPr>
        <w:t>所需要的时间。在不具备线路条件，并且也不具备施工条件的情况下，应在第一条规定的预受理时限内向用户说明。</w:t>
      </w:r>
    </w:p>
    <w:p w14:paraId="38EA6D30" w14:textId="37D4E864" w:rsidR="00476AA1" w:rsidRPr="009F5C22" w:rsidRDefault="00000000" w:rsidP="009F5C22">
      <w:pPr>
        <w:widowControl/>
        <w:spacing w:line="360" w:lineRule="auto"/>
        <w:ind w:firstLineChars="200" w:firstLine="643"/>
        <w:rPr>
          <w:rFonts w:ascii="仿宋_GB2312" w:eastAsia="仿宋_GB2312" w:hAnsi="宋体" w:cs="宋体" w:hint="eastAsia"/>
          <w:b/>
          <w:bCs/>
          <w:color w:val="070707"/>
          <w:kern w:val="0"/>
          <w:sz w:val="32"/>
          <w:szCs w:val="32"/>
        </w:rPr>
      </w:pPr>
      <w:r w:rsidRPr="009F5C22">
        <w:rPr>
          <w:rFonts w:ascii="仿宋_GB2312" w:eastAsia="仿宋_GB2312" w:hAnsi="宋体" w:cs="宋体" w:hint="eastAsia"/>
          <w:b/>
          <w:bCs/>
          <w:color w:val="070707"/>
          <w:kern w:val="0"/>
          <w:sz w:val="32"/>
          <w:szCs w:val="32"/>
        </w:rPr>
        <w:t>第三条障碍修复时限</w:t>
      </w:r>
    </w:p>
    <w:p w14:paraId="30C25F53"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lastRenderedPageBreak/>
        <w:t>城镇：平均值≤24小时，最长为48小时；</w:t>
      </w:r>
    </w:p>
    <w:p w14:paraId="68CEC467"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农村：平均值≤36小时，最长为72小时。</w:t>
      </w:r>
    </w:p>
    <w:p w14:paraId="6BD1EE9D"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障碍修复时限指自用户提出障碍申告时起，至障碍排除或采取其他方式恢复用户正常通信所需要的时间。</w:t>
      </w:r>
    </w:p>
    <w:p w14:paraId="22E2A081"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本规范所指障碍不包含用户自有或自行维护的接入线路和设备的故障。</w:t>
      </w:r>
    </w:p>
    <w:p w14:paraId="672BF684" w14:textId="7DE404D7" w:rsidR="00476AA1" w:rsidRPr="009F5C22" w:rsidRDefault="00000000" w:rsidP="009F5C22">
      <w:pPr>
        <w:widowControl/>
        <w:spacing w:line="360" w:lineRule="auto"/>
        <w:ind w:firstLineChars="200" w:firstLine="643"/>
        <w:rPr>
          <w:rFonts w:ascii="仿宋_GB2312" w:eastAsia="仿宋_GB2312" w:hAnsi="宋体" w:cs="宋体" w:hint="eastAsia"/>
          <w:b/>
          <w:bCs/>
          <w:color w:val="070707"/>
          <w:kern w:val="0"/>
          <w:sz w:val="32"/>
          <w:szCs w:val="32"/>
        </w:rPr>
      </w:pPr>
      <w:r w:rsidRPr="009F5C22">
        <w:rPr>
          <w:rFonts w:ascii="仿宋_GB2312" w:eastAsia="仿宋_GB2312" w:hAnsi="宋体" w:cs="宋体" w:hint="eastAsia"/>
          <w:b/>
          <w:bCs/>
          <w:color w:val="070707"/>
          <w:kern w:val="0"/>
          <w:sz w:val="32"/>
          <w:szCs w:val="32"/>
        </w:rPr>
        <w:t>第四条服务变更时限</w:t>
      </w:r>
    </w:p>
    <w:p w14:paraId="3FD26ED8"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平均值≤12小时，最长为24小时。</w:t>
      </w:r>
    </w:p>
    <w:p w14:paraId="14CCDE7C"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服务变更时限指用户办理更名、过户、暂停、恢复、停机等服务变更项目，自柜台或网络办理完毕登记手续</w:t>
      </w:r>
      <w:proofErr w:type="gramStart"/>
      <w:r w:rsidRPr="009F5C22">
        <w:rPr>
          <w:rFonts w:ascii="仿宋_GB2312" w:eastAsia="仿宋_GB2312" w:hAnsi="宋体" w:cs="宋体" w:hint="eastAsia"/>
          <w:color w:val="070707"/>
          <w:kern w:val="0"/>
          <w:sz w:val="32"/>
          <w:szCs w:val="32"/>
        </w:rPr>
        <w:t>且结清账务</w:t>
      </w:r>
      <w:proofErr w:type="gramEnd"/>
      <w:r w:rsidRPr="009F5C22">
        <w:rPr>
          <w:rFonts w:ascii="仿宋_GB2312" w:eastAsia="仿宋_GB2312" w:hAnsi="宋体" w:cs="宋体" w:hint="eastAsia"/>
          <w:color w:val="070707"/>
          <w:kern w:val="0"/>
          <w:sz w:val="32"/>
          <w:szCs w:val="32"/>
        </w:rPr>
        <w:t>时起，至实际变更完成所需要的时间。对于需要进行资源确认的服务变更，其时限比照本规范第二条“业务开通时限”。</w:t>
      </w:r>
    </w:p>
    <w:p w14:paraId="5AB40B7B" w14:textId="2F9A9502" w:rsidR="00476AA1" w:rsidRPr="009F5C22" w:rsidRDefault="00000000" w:rsidP="009F5C22">
      <w:pPr>
        <w:widowControl/>
        <w:spacing w:line="360" w:lineRule="auto"/>
        <w:ind w:firstLineChars="200" w:firstLine="643"/>
        <w:rPr>
          <w:rFonts w:ascii="仿宋_GB2312" w:eastAsia="仿宋_GB2312" w:hAnsi="宋体" w:cs="宋体" w:hint="eastAsia"/>
          <w:b/>
          <w:bCs/>
          <w:color w:val="070707"/>
          <w:kern w:val="0"/>
          <w:sz w:val="32"/>
          <w:szCs w:val="32"/>
        </w:rPr>
      </w:pPr>
      <w:r w:rsidRPr="009F5C22">
        <w:rPr>
          <w:rFonts w:ascii="仿宋_GB2312" w:eastAsia="仿宋_GB2312" w:hAnsi="宋体" w:cs="宋体" w:hint="eastAsia"/>
          <w:b/>
          <w:bCs/>
          <w:color w:val="070707"/>
          <w:kern w:val="0"/>
          <w:sz w:val="32"/>
          <w:szCs w:val="32"/>
        </w:rPr>
        <w:t>第五条客户服务应答时限</w:t>
      </w:r>
    </w:p>
    <w:p w14:paraId="6BE1EF52"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客户服务中心的应答时限最长为15秒。人工服务的应答时限最长为15秒。人工服务的应答率≥85％。</w:t>
      </w:r>
    </w:p>
    <w:p w14:paraId="0AC7487C"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客户服务中心的应答时限指用户拨号完毕后，自听到回铃音起，至话务员（包括电脑话务员）应答所需要的时间。人工服务的应答时限指自用户选择人工服务后，至人工话务员应答所需要的时间。人工服务的应答率指用户在接入客户服务中心后，实际得到人工话务员应答服务次数和用户选择人工服务总次数之比。</w:t>
      </w:r>
    </w:p>
    <w:p w14:paraId="436243DD" w14:textId="58532C97" w:rsidR="00476AA1" w:rsidRPr="009F5C22" w:rsidRDefault="00000000" w:rsidP="009F5C22">
      <w:pPr>
        <w:widowControl/>
        <w:spacing w:line="360" w:lineRule="auto"/>
        <w:ind w:firstLineChars="200" w:firstLine="643"/>
        <w:rPr>
          <w:rFonts w:ascii="仿宋_GB2312" w:eastAsia="仿宋_GB2312" w:hAnsi="宋体" w:cs="宋体" w:hint="eastAsia"/>
          <w:b/>
          <w:bCs/>
          <w:color w:val="070707"/>
          <w:kern w:val="0"/>
          <w:sz w:val="32"/>
          <w:szCs w:val="32"/>
        </w:rPr>
      </w:pPr>
      <w:r w:rsidRPr="009F5C22">
        <w:rPr>
          <w:rFonts w:ascii="仿宋_GB2312" w:eastAsia="仿宋_GB2312" w:hAnsi="宋体" w:cs="宋体" w:hint="eastAsia"/>
          <w:b/>
          <w:bCs/>
          <w:color w:val="070707"/>
          <w:kern w:val="0"/>
          <w:sz w:val="32"/>
          <w:szCs w:val="32"/>
        </w:rPr>
        <w:t>第六条用户信息保护义务</w:t>
      </w:r>
    </w:p>
    <w:p w14:paraId="20795B3E"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lastRenderedPageBreak/>
        <w:t>电信业务经营者应依照法律和有关规定对提供服务过程中收集、使用的用户个人信息严格保密，不得泄露、篡改或者毁损，不得出售或者非法向他人提供。</w:t>
      </w:r>
    </w:p>
    <w:p w14:paraId="386D7B0A" w14:textId="09E285E9" w:rsidR="00476AA1" w:rsidRPr="009F5C22" w:rsidRDefault="00000000" w:rsidP="009F5C22">
      <w:pPr>
        <w:widowControl/>
        <w:spacing w:line="360" w:lineRule="auto"/>
        <w:ind w:firstLineChars="200" w:firstLine="643"/>
        <w:rPr>
          <w:rFonts w:ascii="仿宋_GB2312" w:eastAsia="仿宋_GB2312" w:hAnsi="宋体" w:cs="宋体" w:hint="eastAsia"/>
          <w:b/>
          <w:bCs/>
          <w:color w:val="070707"/>
          <w:kern w:val="0"/>
          <w:sz w:val="32"/>
          <w:szCs w:val="32"/>
        </w:rPr>
      </w:pPr>
      <w:r w:rsidRPr="009F5C22">
        <w:rPr>
          <w:rFonts w:ascii="仿宋_GB2312" w:eastAsia="仿宋_GB2312" w:hAnsi="宋体" w:cs="宋体" w:hint="eastAsia"/>
          <w:b/>
          <w:bCs/>
          <w:color w:val="070707"/>
          <w:kern w:val="0"/>
          <w:sz w:val="32"/>
          <w:szCs w:val="32"/>
        </w:rPr>
        <w:t>第七条互联网接入服务协议续存时限</w:t>
      </w:r>
    </w:p>
    <w:p w14:paraId="53A34CCF"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互联网接入服务协议（包括纸质的和电子的）续存时限为至少5个月。</w:t>
      </w:r>
    </w:p>
    <w:p w14:paraId="7E48D920"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互联网接入服务协议续存时限指从服务协议终止（服务协议有效期届满或用户与电信业务经营者共同协商解除合同）之时起，电信业务经营者需要继续保存协议的时间。</w:t>
      </w:r>
    </w:p>
    <w:p w14:paraId="74DFA9EC"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互联网接入服务电子协议指电信业务经营者与用户通过短信、客服电话、互联网等形式约定的业务订制或变更关系。</w:t>
      </w:r>
    </w:p>
    <w:p w14:paraId="1F0196C9" w14:textId="5237E215" w:rsidR="00476AA1" w:rsidRPr="009F5C22" w:rsidRDefault="00000000" w:rsidP="009F5C22">
      <w:pPr>
        <w:widowControl/>
        <w:spacing w:line="360" w:lineRule="auto"/>
        <w:ind w:firstLineChars="200" w:firstLine="643"/>
        <w:rPr>
          <w:rFonts w:ascii="仿宋_GB2312" w:eastAsia="仿宋_GB2312" w:hAnsi="宋体" w:cs="宋体" w:hint="eastAsia"/>
          <w:b/>
          <w:bCs/>
          <w:color w:val="070707"/>
          <w:kern w:val="0"/>
          <w:sz w:val="32"/>
          <w:szCs w:val="32"/>
        </w:rPr>
      </w:pPr>
      <w:r w:rsidRPr="009F5C22">
        <w:rPr>
          <w:rFonts w:ascii="仿宋_GB2312" w:eastAsia="仿宋_GB2312" w:hAnsi="宋体" w:cs="宋体" w:hint="eastAsia"/>
          <w:b/>
          <w:bCs/>
          <w:color w:val="070707"/>
          <w:kern w:val="0"/>
          <w:sz w:val="32"/>
          <w:szCs w:val="32"/>
        </w:rPr>
        <w:t>第八条计费原始数据保存时限</w:t>
      </w:r>
    </w:p>
    <w:p w14:paraId="521F4223"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电信业务经营者应根据用户的需要，免费向用户提供收费详细清单（含预付费业务）查询。计费原始数据保存时限至少为5个月。</w:t>
      </w:r>
    </w:p>
    <w:p w14:paraId="29361A15" w14:textId="44E92070" w:rsidR="00476AA1" w:rsidRPr="009F5C22" w:rsidRDefault="00000000" w:rsidP="009F5C22">
      <w:pPr>
        <w:widowControl/>
        <w:spacing w:line="360" w:lineRule="auto"/>
        <w:ind w:firstLineChars="200" w:firstLine="643"/>
        <w:rPr>
          <w:rFonts w:ascii="仿宋_GB2312" w:eastAsia="仿宋_GB2312" w:hAnsi="宋体" w:cs="宋体" w:hint="eastAsia"/>
          <w:b/>
          <w:bCs/>
          <w:color w:val="070707"/>
          <w:kern w:val="0"/>
          <w:sz w:val="32"/>
          <w:szCs w:val="32"/>
        </w:rPr>
      </w:pPr>
      <w:r w:rsidRPr="009F5C22">
        <w:rPr>
          <w:rFonts w:ascii="仿宋_GB2312" w:eastAsia="仿宋_GB2312" w:hAnsi="宋体" w:cs="宋体" w:hint="eastAsia"/>
          <w:b/>
          <w:bCs/>
          <w:color w:val="070707"/>
          <w:kern w:val="0"/>
          <w:sz w:val="32"/>
          <w:szCs w:val="32"/>
        </w:rPr>
        <w:t>第九条互联网接入终端用户手册/使用说明</w:t>
      </w:r>
    </w:p>
    <w:p w14:paraId="2AC5318C"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电信业务经营者提供互联网接入终端的，应同时提供纸质或电子类介质的用户手册或使用说明，至少包括配置方法、使用方法、日常故障的自我诊断方法等。</w:t>
      </w:r>
    </w:p>
    <w:p w14:paraId="25D4BECA" w14:textId="3B49AF2A" w:rsidR="00476AA1" w:rsidRPr="009F5C22" w:rsidRDefault="00000000" w:rsidP="009F5C22">
      <w:pPr>
        <w:widowControl/>
        <w:spacing w:line="360" w:lineRule="auto"/>
        <w:ind w:firstLineChars="200" w:firstLine="643"/>
        <w:rPr>
          <w:rFonts w:ascii="仿宋_GB2312" w:eastAsia="仿宋_GB2312" w:hAnsi="宋体" w:cs="宋体" w:hint="eastAsia"/>
          <w:b/>
          <w:bCs/>
          <w:color w:val="070707"/>
          <w:kern w:val="0"/>
          <w:sz w:val="32"/>
          <w:szCs w:val="32"/>
        </w:rPr>
      </w:pPr>
      <w:r w:rsidRPr="009F5C22">
        <w:rPr>
          <w:rFonts w:ascii="仿宋_GB2312" w:eastAsia="仿宋_GB2312" w:hAnsi="宋体" w:cs="宋体" w:hint="eastAsia"/>
          <w:b/>
          <w:bCs/>
          <w:color w:val="070707"/>
          <w:kern w:val="0"/>
          <w:sz w:val="32"/>
          <w:szCs w:val="32"/>
        </w:rPr>
        <w:t>第十条无线接入网络覆盖范围及漫游范围</w:t>
      </w:r>
    </w:p>
    <w:p w14:paraId="2EED541E"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采用无线接入方式提供互联网接入服务的电信业务经营者，应向社会公布其无线网络覆盖范围及漫游范围，并及时更新。</w:t>
      </w:r>
    </w:p>
    <w:p w14:paraId="2B72B133" w14:textId="1F167315" w:rsidR="00476AA1" w:rsidRPr="009F5C22" w:rsidRDefault="00000000" w:rsidP="009F5C22">
      <w:pPr>
        <w:widowControl/>
        <w:spacing w:line="360" w:lineRule="auto"/>
        <w:ind w:firstLineChars="200" w:firstLine="643"/>
        <w:rPr>
          <w:rFonts w:ascii="仿宋_GB2312" w:eastAsia="仿宋_GB2312" w:hAnsi="宋体" w:cs="宋体" w:hint="eastAsia"/>
          <w:b/>
          <w:bCs/>
          <w:color w:val="070707"/>
          <w:kern w:val="0"/>
          <w:sz w:val="32"/>
          <w:szCs w:val="32"/>
        </w:rPr>
      </w:pPr>
      <w:r w:rsidRPr="009F5C22">
        <w:rPr>
          <w:rFonts w:ascii="仿宋_GB2312" w:eastAsia="仿宋_GB2312" w:hAnsi="宋体" w:cs="宋体" w:hint="eastAsia"/>
          <w:b/>
          <w:bCs/>
          <w:color w:val="070707"/>
          <w:kern w:val="0"/>
          <w:sz w:val="32"/>
          <w:szCs w:val="32"/>
        </w:rPr>
        <w:lastRenderedPageBreak/>
        <w:t>第十一条提醒服务</w:t>
      </w:r>
    </w:p>
    <w:p w14:paraId="00CC9832"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电信业务经营者应向用户提供套餐的到量预警、超量提醒、到期提醒等提醒服务。</w:t>
      </w:r>
    </w:p>
    <w:p w14:paraId="5507D2B1"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到量预警指用户套餐内互联网接入服务实际使用量接近套餐限量前，通过短信、语音、互联网等方式，提醒用户本计费周期内业务已使用量、套餐限量等信息。</w:t>
      </w:r>
    </w:p>
    <w:p w14:paraId="7EA39DA5"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套餐超量提醒指实际使用量达到套餐限量时，及时通知用户，并告知超出套餐外继续使用该业务的收费标准和收费查询方式。</w:t>
      </w:r>
    </w:p>
    <w:p w14:paraId="3A391576"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套餐到期提醒指在套餐有效期届满前的一个合理的提前时段内，提醒用户现行套餐到期日，并告知用户套餐到期后终止或延续服务的方式，以及相应的收费标准。</w:t>
      </w:r>
    </w:p>
    <w:p w14:paraId="46D3D8C6" w14:textId="77777777" w:rsidR="00476AA1" w:rsidRPr="009F5C22" w:rsidRDefault="00000000" w:rsidP="009F5C22">
      <w:pPr>
        <w:widowControl/>
        <w:spacing w:line="360" w:lineRule="auto"/>
        <w:ind w:firstLineChars="200" w:firstLine="643"/>
        <w:rPr>
          <w:rFonts w:ascii="仿宋_GB2312" w:eastAsia="仿宋_GB2312" w:hAnsi="宋体" w:cs="宋体" w:hint="eastAsia"/>
          <w:color w:val="070707"/>
          <w:kern w:val="0"/>
          <w:sz w:val="32"/>
          <w:szCs w:val="32"/>
        </w:rPr>
      </w:pPr>
      <w:r w:rsidRPr="009F5C22">
        <w:rPr>
          <w:rFonts w:ascii="仿宋_GB2312" w:eastAsia="仿宋_GB2312" w:hAnsi="宋体" w:cs="宋体" w:hint="eastAsia"/>
          <w:b/>
          <w:bCs/>
          <w:color w:val="070707"/>
          <w:kern w:val="0"/>
          <w:sz w:val="32"/>
          <w:szCs w:val="32"/>
        </w:rPr>
        <w:t>二、通信质量指标</w:t>
      </w:r>
    </w:p>
    <w:p w14:paraId="62337CF2" w14:textId="14D1C37D" w:rsidR="00476AA1" w:rsidRPr="009F5C22" w:rsidRDefault="00000000" w:rsidP="009F5C22">
      <w:pPr>
        <w:widowControl/>
        <w:spacing w:line="360" w:lineRule="auto"/>
        <w:ind w:firstLineChars="200" w:firstLine="643"/>
        <w:rPr>
          <w:rFonts w:ascii="仿宋_GB2312" w:eastAsia="仿宋_GB2312" w:hAnsi="宋体" w:cs="宋体" w:hint="eastAsia"/>
          <w:b/>
          <w:bCs/>
          <w:color w:val="070707"/>
          <w:kern w:val="0"/>
          <w:sz w:val="32"/>
          <w:szCs w:val="32"/>
        </w:rPr>
      </w:pPr>
      <w:r w:rsidRPr="009F5C22">
        <w:rPr>
          <w:rFonts w:ascii="仿宋_GB2312" w:eastAsia="仿宋_GB2312" w:hAnsi="宋体" w:cs="宋体" w:hint="eastAsia"/>
          <w:b/>
          <w:bCs/>
          <w:color w:val="070707"/>
          <w:kern w:val="0"/>
          <w:sz w:val="32"/>
          <w:szCs w:val="32"/>
        </w:rPr>
        <w:t>第十二条有线接入连接建立成功率</w:t>
      </w:r>
    </w:p>
    <w:p w14:paraId="2AFFA344"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有线接入连接建立成功率≥98%。</w:t>
      </w:r>
    </w:p>
    <w:p w14:paraId="1382D5E6" w14:textId="54DE6CE2"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有线接入连接建立成功率指在用户账号、密码正确的前提下，接入服务器的接通次数与用户申请建立连接的总次数之比。</w:t>
      </w:r>
    </w:p>
    <w:p w14:paraId="01BE6C98" w14:textId="7403FAE8" w:rsidR="00476AA1" w:rsidRPr="009F5C22" w:rsidRDefault="00000000" w:rsidP="009F5C22">
      <w:pPr>
        <w:widowControl/>
        <w:spacing w:line="360" w:lineRule="auto"/>
        <w:ind w:firstLineChars="200" w:firstLine="643"/>
        <w:rPr>
          <w:rFonts w:ascii="仿宋_GB2312" w:eastAsia="仿宋_GB2312" w:hAnsi="宋体" w:cs="宋体" w:hint="eastAsia"/>
          <w:b/>
          <w:bCs/>
          <w:color w:val="070707"/>
          <w:kern w:val="0"/>
          <w:sz w:val="32"/>
          <w:szCs w:val="32"/>
        </w:rPr>
      </w:pPr>
      <w:r w:rsidRPr="009F5C22">
        <w:rPr>
          <w:rFonts w:ascii="仿宋_GB2312" w:eastAsia="仿宋_GB2312" w:hAnsi="宋体" w:cs="宋体" w:hint="eastAsia"/>
          <w:b/>
          <w:bCs/>
          <w:color w:val="070707"/>
          <w:kern w:val="0"/>
          <w:sz w:val="32"/>
          <w:szCs w:val="32"/>
        </w:rPr>
        <w:t>第十三条有线接入用户接入认证平均响应时间</w:t>
      </w:r>
    </w:p>
    <w:p w14:paraId="4B642739"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有线接入用户接入认证平均响应时间≤8秒，最大值为11秒。</w:t>
      </w:r>
    </w:p>
    <w:p w14:paraId="540914A8" w14:textId="77777777" w:rsidR="009F5C22" w:rsidRDefault="00000000" w:rsidP="009F5C22">
      <w:pPr>
        <w:widowControl/>
        <w:spacing w:line="360" w:lineRule="auto"/>
        <w:ind w:firstLineChars="200" w:firstLine="640"/>
        <w:rPr>
          <w:rFonts w:ascii="仿宋_GB2312" w:eastAsia="仿宋_GB2312" w:hAnsi="宋体" w:cs="宋体"/>
          <w:color w:val="070707"/>
          <w:kern w:val="0"/>
          <w:sz w:val="32"/>
          <w:szCs w:val="32"/>
        </w:rPr>
      </w:pPr>
      <w:r w:rsidRPr="009F5C22">
        <w:rPr>
          <w:rFonts w:ascii="仿宋_GB2312" w:eastAsia="仿宋_GB2312" w:hAnsi="宋体" w:cs="宋体" w:hint="eastAsia"/>
          <w:color w:val="070707"/>
          <w:kern w:val="0"/>
          <w:sz w:val="32"/>
          <w:szCs w:val="32"/>
        </w:rPr>
        <w:t>有线接入用户接入认证平均响应时间指用户申请建立网络连接时，从用户提交完账号和密码起，至接入服务器完成认证并返回响应止的时间平均值。</w:t>
      </w:r>
    </w:p>
    <w:p w14:paraId="2C51D498" w14:textId="3F344A09" w:rsidR="00476AA1" w:rsidRPr="009F5C22" w:rsidRDefault="00000000" w:rsidP="009F5C22">
      <w:pPr>
        <w:widowControl/>
        <w:spacing w:line="360" w:lineRule="auto"/>
        <w:ind w:firstLineChars="200" w:firstLine="643"/>
        <w:rPr>
          <w:rFonts w:ascii="仿宋_GB2312" w:eastAsia="仿宋_GB2312" w:hAnsi="宋体" w:cs="宋体" w:hint="eastAsia"/>
          <w:b/>
          <w:bCs/>
          <w:color w:val="070707"/>
          <w:kern w:val="0"/>
          <w:sz w:val="32"/>
          <w:szCs w:val="32"/>
        </w:rPr>
      </w:pPr>
      <w:r w:rsidRPr="009F5C22">
        <w:rPr>
          <w:rFonts w:ascii="仿宋_GB2312" w:eastAsia="仿宋_GB2312" w:hAnsi="宋体" w:cs="宋体" w:hint="eastAsia"/>
          <w:b/>
          <w:bCs/>
          <w:color w:val="070707"/>
          <w:kern w:val="0"/>
          <w:sz w:val="32"/>
          <w:szCs w:val="32"/>
        </w:rPr>
        <w:lastRenderedPageBreak/>
        <w:t>第十四条有线接入速率</w:t>
      </w:r>
    </w:p>
    <w:p w14:paraId="1F4B389D"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有线接入速率的平均值应能达到签约速率的90%。</w:t>
      </w:r>
    </w:p>
    <w:p w14:paraId="0CFAA238" w14:textId="77777777" w:rsidR="009F5C22" w:rsidRDefault="00000000" w:rsidP="009F5C22">
      <w:pPr>
        <w:widowControl/>
        <w:spacing w:line="360" w:lineRule="auto"/>
        <w:ind w:firstLineChars="200" w:firstLine="640"/>
        <w:rPr>
          <w:rFonts w:ascii="仿宋_GB2312" w:eastAsia="仿宋_GB2312" w:hAnsi="宋体" w:cs="宋体"/>
          <w:color w:val="070707"/>
          <w:kern w:val="0"/>
          <w:sz w:val="32"/>
          <w:szCs w:val="32"/>
        </w:rPr>
      </w:pPr>
      <w:r w:rsidRPr="009F5C22">
        <w:rPr>
          <w:rFonts w:ascii="仿宋_GB2312" w:eastAsia="仿宋_GB2312" w:hAnsi="宋体" w:cs="宋体" w:hint="eastAsia"/>
          <w:color w:val="070707"/>
          <w:kern w:val="0"/>
          <w:sz w:val="32"/>
          <w:szCs w:val="32"/>
        </w:rPr>
        <w:t>有线接入速率指从用户终端到接入服务器（BRAS）之间的接入速率。</w:t>
      </w:r>
    </w:p>
    <w:p w14:paraId="7BDEB58B" w14:textId="3522A402" w:rsidR="00476AA1" w:rsidRPr="009F5C22" w:rsidRDefault="00000000" w:rsidP="009F5C22">
      <w:pPr>
        <w:widowControl/>
        <w:spacing w:line="360" w:lineRule="auto"/>
        <w:ind w:firstLineChars="200" w:firstLine="643"/>
        <w:rPr>
          <w:rFonts w:ascii="仿宋_GB2312" w:eastAsia="仿宋_GB2312" w:hAnsi="宋体" w:cs="宋体" w:hint="eastAsia"/>
          <w:b/>
          <w:bCs/>
          <w:color w:val="070707"/>
          <w:kern w:val="0"/>
          <w:sz w:val="32"/>
          <w:szCs w:val="32"/>
        </w:rPr>
      </w:pPr>
      <w:r w:rsidRPr="009F5C22">
        <w:rPr>
          <w:rFonts w:ascii="仿宋_GB2312" w:eastAsia="仿宋_GB2312" w:hAnsi="宋体" w:cs="宋体" w:hint="eastAsia"/>
          <w:b/>
          <w:bCs/>
          <w:color w:val="070707"/>
          <w:kern w:val="0"/>
          <w:sz w:val="32"/>
          <w:szCs w:val="32"/>
        </w:rPr>
        <w:t>第十五条无线接入网络可接入率</w:t>
      </w:r>
    </w:p>
    <w:p w14:paraId="29BFFA23"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在无线接入网络覆盖范围内的90％位置，99％的时间、在20秒内无线终端均可接入网络。</w:t>
      </w:r>
    </w:p>
    <w:p w14:paraId="7690E0BD" w14:textId="062DE862" w:rsidR="00476AA1" w:rsidRPr="009F5C22" w:rsidRDefault="00000000" w:rsidP="009F5C22">
      <w:pPr>
        <w:widowControl/>
        <w:spacing w:line="360" w:lineRule="auto"/>
        <w:ind w:firstLineChars="200" w:firstLine="643"/>
        <w:rPr>
          <w:rFonts w:ascii="仿宋_GB2312" w:eastAsia="仿宋_GB2312" w:hAnsi="宋体" w:cs="宋体" w:hint="eastAsia"/>
          <w:b/>
          <w:bCs/>
          <w:color w:val="070707"/>
          <w:kern w:val="0"/>
          <w:sz w:val="32"/>
          <w:szCs w:val="32"/>
        </w:rPr>
      </w:pPr>
      <w:r w:rsidRPr="009F5C22">
        <w:rPr>
          <w:rFonts w:ascii="仿宋_GB2312" w:eastAsia="仿宋_GB2312" w:hAnsi="宋体" w:cs="宋体" w:hint="eastAsia"/>
          <w:b/>
          <w:bCs/>
          <w:color w:val="070707"/>
          <w:kern w:val="0"/>
          <w:sz w:val="32"/>
          <w:szCs w:val="32"/>
        </w:rPr>
        <w:t>第十六条无线接入连接建立成功率</w:t>
      </w:r>
    </w:p>
    <w:p w14:paraId="3C5F5F79"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无线接入连接建立成功率≥95%。</w:t>
      </w:r>
    </w:p>
    <w:p w14:paraId="468B9CF9"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无线接入连接建立成功率指无线终端发起分组数据连接建立请求并成功建立连接的次数与无线终端发起分组数据连接建立请求总次数之比。</w:t>
      </w:r>
    </w:p>
    <w:p w14:paraId="559BB20D" w14:textId="383838A7" w:rsidR="00476AA1" w:rsidRPr="009F5C22" w:rsidRDefault="00000000" w:rsidP="009F5C22">
      <w:pPr>
        <w:widowControl/>
        <w:spacing w:line="360" w:lineRule="auto"/>
        <w:ind w:firstLineChars="200" w:firstLine="643"/>
        <w:rPr>
          <w:rFonts w:ascii="仿宋_GB2312" w:eastAsia="仿宋_GB2312" w:hAnsi="宋体" w:cs="宋体" w:hint="eastAsia"/>
          <w:b/>
          <w:bCs/>
          <w:color w:val="070707"/>
          <w:kern w:val="0"/>
          <w:sz w:val="32"/>
          <w:szCs w:val="32"/>
        </w:rPr>
      </w:pPr>
      <w:r w:rsidRPr="009F5C22">
        <w:rPr>
          <w:rFonts w:ascii="仿宋_GB2312" w:eastAsia="仿宋_GB2312" w:hAnsi="宋体" w:cs="宋体" w:hint="eastAsia"/>
          <w:b/>
          <w:bCs/>
          <w:color w:val="070707"/>
          <w:kern w:val="0"/>
          <w:sz w:val="32"/>
          <w:szCs w:val="32"/>
        </w:rPr>
        <w:t>第十七条无线接入用户接入认证平均响应时间</w:t>
      </w:r>
    </w:p>
    <w:p w14:paraId="4AEA88A3"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无线接入用户接入认证平均响应时间≤8秒，最大值为11秒。</w:t>
      </w:r>
    </w:p>
    <w:p w14:paraId="4CE0DCCB"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无线接入用户接入认证平均响应时间指从用户提交完数据连接建立请求时起，至网络返回连接响应时止的时间平均值。</w:t>
      </w:r>
    </w:p>
    <w:p w14:paraId="591914E9" w14:textId="2A38A742" w:rsidR="00476AA1" w:rsidRPr="009F5C22" w:rsidRDefault="00000000" w:rsidP="009F5C22">
      <w:pPr>
        <w:widowControl/>
        <w:spacing w:line="360" w:lineRule="auto"/>
        <w:ind w:firstLineChars="200" w:firstLine="643"/>
        <w:rPr>
          <w:rFonts w:ascii="仿宋_GB2312" w:eastAsia="仿宋_GB2312" w:hAnsi="宋体" w:cs="宋体" w:hint="eastAsia"/>
          <w:b/>
          <w:bCs/>
          <w:color w:val="070707"/>
          <w:kern w:val="0"/>
          <w:sz w:val="32"/>
          <w:szCs w:val="32"/>
        </w:rPr>
      </w:pPr>
      <w:r w:rsidRPr="009F5C22">
        <w:rPr>
          <w:rFonts w:ascii="仿宋_GB2312" w:eastAsia="仿宋_GB2312" w:hAnsi="宋体" w:cs="宋体" w:hint="eastAsia"/>
          <w:b/>
          <w:bCs/>
          <w:color w:val="070707"/>
          <w:kern w:val="0"/>
          <w:sz w:val="32"/>
          <w:szCs w:val="32"/>
        </w:rPr>
        <w:t>第十八条无线接入中断率</w:t>
      </w:r>
    </w:p>
    <w:p w14:paraId="0C0DD99A"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无线接入中断率≤5％。</w:t>
      </w:r>
    </w:p>
    <w:p w14:paraId="5DAAFDF6"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无线接入中断率指互联网业务进行过程中发生业务中断的概率，即互联网接入连接中断的次数与用户使用互联网业务总次</w:t>
      </w:r>
      <w:r w:rsidRPr="009F5C22">
        <w:rPr>
          <w:rFonts w:ascii="仿宋_GB2312" w:eastAsia="仿宋_GB2312" w:hAnsi="宋体" w:cs="宋体" w:hint="eastAsia"/>
          <w:color w:val="070707"/>
          <w:kern w:val="0"/>
          <w:sz w:val="32"/>
          <w:szCs w:val="32"/>
        </w:rPr>
        <w:lastRenderedPageBreak/>
        <w:t>数之比。本规范所指中断是在终端正常进行数据传送过程中由于电信业务经营者网络原因造成的接入连接断开。</w:t>
      </w:r>
    </w:p>
    <w:p w14:paraId="54B30997" w14:textId="4A8F743B" w:rsidR="00476AA1" w:rsidRPr="009F5C22" w:rsidRDefault="00000000" w:rsidP="009F5C22">
      <w:pPr>
        <w:widowControl/>
        <w:spacing w:line="360" w:lineRule="auto"/>
        <w:ind w:firstLineChars="200" w:firstLine="643"/>
        <w:rPr>
          <w:rFonts w:ascii="仿宋_GB2312" w:eastAsia="仿宋_GB2312" w:hAnsi="宋体" w:cs="宋体" w:hint="eastAsia"/>
          <w:b/>
          <w:bCs/>
          <w:color w:val="070707"/>
          <w:kern w:val="0"/>
          <w:sz w:val="32"/>
          <w:szCs w:val="32"/>
        </w:rPr>
      </w:pPr>
      <w:r w:rsidRPr="009F5C22">
        <w:rPr>
          <w:rFonts w:ascii="仿宋_GB2312" w:eastAsia="仿宋_GB2312" w:hAnsi="宋体" w:cs="宋体" w:hint="eastAsia"/>
          <w:b/>
          <w:bCs/>
          <w:color w:val="070707"/>
          <w:kern w:val="0"/>
          <w:sz w:val="32"/>
          <w:szCs w:val="32"/>
        </w:rPr>
        <w:t>第十九条互联网接入计费差错率</w:t>
      </w:r>
    </w:p>
    <w:p w14:paraId="6B9B4AA7"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互联网接入计费差错率≤10－4。</w:t>
      </w:r>
    </w:p>
    <w:p w14:paraId="0E9A3D82" w14:textId="7777777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互联网接入计费差错率指互联网接入计费相关设备出现计费差错的概率，采用如下公式计算：</w:t>
      </w:r>
    </w:p>
    <w:p w14:paraId="4E77C04D" w14:textId="62858B27" w:rsidR="00476AA1" w:rsidRPr="009F5C22" w:rsidRDefault="00000000" w:rsidP="009F5C22">
      <w:pPr>
        <w:widowControl/>
        <w:spacing w:line="360" w:lineRule="auto"/>
        <w:ind w:firstLineChars="200" w:firstLine="640"/>
        <w:rPr>
          <w:rFonts w:ascii="仿宋_GB2312" w:eastAsia="仿宋_GB2312" w:hAnsi="宋体" w:cs="宋体" w:hint="eastAsia"/>
          <w:color w:val="070707"/>
          <w:kern w:val="0"/>
          <w:sz w:val="32"/>
          <w:szCs w:val="32"/>
        </w:rPr>
      </w:pPr>
      <w:r w:rsidRPr="009F5C22">
        <w:rPr>
          <w:rFonts w:ascii="仿宋_GB2312" w:eastAsia="仿宋_GB2312" w:hAnsi="宋体" w:cs="宋体" w:hint="eastAsia"/>
          <w:color w:val="070707"/>
          <w:kern w:val="0"/>
          <w:sz w:val="32"/>
          <w:szCs w:val="32"/>
        </w:rPr>
        <w:t>计费差错率=有错误的计费记录条数/总计费记录条数。</w:t>
      </w:r>
    </w:p>
    <w:p w14:paraId="63193209" w14:textId="77777777" w:rsidR="00476AA1" w:rsidRPr="009F5C22" w:rsidRDefault="00476AA1" w:rsidP="009F5C22">
      <w:pPr>
        <w:spacing w:line="360" w:lineRule="auto"/>
        <w:ind w:firstLineChars="200" w:firstLine="640"/>
        <w:rPr>
          <w:rFonts w:ascii="仿宋_GB2312" w:eastAsia="仿宋_GB2312" w:hint="eastAsia"/>
          <w:sz w:val="32"/>
          <w:szCs w:val="32"/>
        </w:rPr>
      </w:pPr>
    </w:p>
    <w:sectPr w:rsidR="00476AA1" w:rsidRPr="009F5C22" w:rsidSect="00CF21D6">
      <w:pgSz w:w="11906" w:h="16838"/>
      <w:pgMar w:top="1418" w:right="1474" w:bottom="1418"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CD0"/>
    <w:rsid w:val="00027B16"/>
    <w:rsid w:val="000B470B"/>
    <w:rsid w:val="001C3461"/>
    <w:rsid w:val="00476AA1"/>
    <w:rsid w:val="00582EEC"/>
    <w:rsid w:val="0060614C"/>
    <w:rsid w:val="006E10CA"/>
    <w:rsid w:val="008C0E40"/>
    <w:rsid w:val="009F5C22"/>
    <w:rsid w:val="00B90599"/>
    <w:rsid w:val="00C17670"/>
    <w:rsid w:val="00CF0CD0"/>
    <w:rsid w:val="00CF21D6"/>
    <w:rsid w:val="00E66A98"/>
    <w:rsid w:val="00F90CED"/>
    <w:rsid w:val="2DE82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011C5"/>
  <w15:docId w15:val="{4086E331-292C-444C-BF02-C620018A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customStyle="1" w:styleId="10">
    <w:name w:val="标题 1 字符"/>
    <w:basedOn w:val="a0"/>
    <w:link w:val="1"/>
    <w:uiPriority w:val="9"/>
    <w:rPr>
      <w:rFonts w:ascii="宋体" w:eastAsia="宋体" w:hAnsi="宋体" w:cs="宋体"/>
      <w:b/>
      <w:bCs/>
      <w:kern w:val="36"/>
      <w:sz w:val="48"/>
      <w:szCs w:val="4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1198</Words>
  <Characters>1211</Characters>
  <Application>Microsoft Office Word</Application>
  <DocSecurity>0</DocSecurity>
  <Lines>55</Lines>
  <Paragraphs>65</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quzh</dc:creator>
  <cp:lastModifiedBy>mandi luo</cp:lastModifiedBy>
  <cp:revision>12</cp:revision>
  <dcterms:created xsi:type="dcterms:W3CDTF">2024-02-22T03:45:00Z</dcterms:created>
  <dcterms:modified xsi:type="dcterms:W3CDTF">2025-05-22T02:14:00Z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eyJoZGlkIjoiMzEwNTM5NzYwMDRjMzkwZTVkZjY2ODkwMGIxNGU0OTUiLCJ1c2VySWQiOiI1NjU3MzQ1NjYifQ==</vt:lpwstr>
  </property>
  <property fmtid="{D5CDD505-2E9C-101B-9397-08002B2CF9AE}" pid="3" name="KSOProductBuildVer">
    <vt:lpwstr>2052-12.1.0.21171</vt:lpwstr>
  </property>
  <property fmtid="{D5CDD505-2E9C-101B-9397-08002B2CF9AE}" pid="4" name="ICV">
    <vt:lpwstr>85563E59FDCF4AD9AA5E39D45086662D_12</vt:lpwstr>
  </property>
</Properties>
</file>