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C7B93" w14:textId="77777777" w:rsidR="00761F5A" w:rsidRPr="00CB2D8C" w:rsidRDefault="00761F5A" w:rsidP="00CB2D8C">
      <w:pPr>
        <w:spacing w:line="360" w:lineRule="auto"/>
        <w:jc w:val="center"/>
        <w:rPr>
          <w:rFonts w:ascii="方正小标宋_GBK" w:eastAsia="方正小标宋_GBK" w:hint="eastAsia"/>
          <w:sz w:val="36"/>
          <w:szCs w:val="36"/>
        </w:rPr>
      </w:pPr>
      <w:r w:rsidRPr="00CB2D8C">
        <w:rPr>
          <w:rFonts w:ascii="方正小标宋_GBK" w:eastAsia="方正小标宋_GBK" w:hint="eastAsia"/>
          <w:sz w:val="36"/>
          <w:szCs w:val="36"/>
        </w:rPr>
        <w:t>工业和信息化部关于提升5G服务质量的通知</w:t>
      </w:r>
    </w:p>
    <w:p w14:paraId="6A7009CB" w14:textId="77777777" w:rsidR="00761F5A" w:rsidRPr="00CB2D8C" w:rsidRDefault="00761F5A" w:rsidP="00CB2D8C">
      <w:pPr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14:paraId="67349A78" w14:textId="77777777" w:rsidR="00761F5A" w:rsidRPr="00CB2D8C" w:rsidRDefault="00761F5A" w:rsidP="00CB2D8C">
      <w:pPr>
        <w:spacing w:line="360" w:lineRule="auto"/>
        <w:rPr>
          <w:rFonts w:ascii="仿宋_GB2312" w:eastAsia="仿宋_GB2312" w:hint="eastAsia"/>
          <w:sz w:val="32"/>
          <w:szCs w:val="32"/>
        </w:rPr>
      </w:pPr>
      <w:r w:rsidRPr="00CB2D8C">
        <w:rPr>
          <w:rFonts w:ascii="仿宋_GB2312" w:eastAsia="仿宋_GB2312" w:hint="eastAsia"/>
          <w:sz w:val="32"/>
          <w:szCs w:val="32"/>
        </w:rPr>
        <w:t>各省、自治区、直辖市通信管理局，中国电信集团有限公司、中国移动通信集团有限公司、中国联合网络通信集团有限公司、中国广播电视网络有限公司，中国信息通信研究院：</w:t>
      </w:r>
    </w:p>
    <w:p w14:paraId="4E9FCB78" w14:textId="77777777" w:rsidR="00761F5A" w:rsidRPr="00CB2D8C" w:rsidRDefault="00761F5A" w:rsidP="00CB2D8C">
      <w:pPr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CB2D8C">
        <w:rPr>
          <w:rFonts w:ascii="仿宋_GB2312" w:eastAsia="仿宋_GB2312" w:hint="eastAsia"/>
          <w:sz w:val="32"/>
          <w:szCs w:val="32"/>
        </w:rPr>
        <w:t>我国5G商用许可发放以来，全行业加快网络建设，完善产业生态，丰富内容应用，5G发展取得积极成效。同时，部分电信企业用户提醒不到位、宣传营销不规范等情形引发社会广泛关注。为切实维护用户权益，推动5G持续健康发展，现就提升5G服务质量有关事项通知如下：</w:t>
      </w:r>
    </w:p>
    <w:p w14:paraId="30EE2763" w14:textId="77777777" w:rsidR="00761F5A" w:rsidRPr="00CB2D8C" w:rsidRDefault="00761F5A" w:rsidP="00CB2D8C">
      <w:pPr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CB2D8C">
        <w:rPr>
          <w:rFonts w:ascii="黑体" w:eastAsia="黑体" w:hAnsi="黑体" w:hint="eastAsia"/>
          <w:sz w:val="32"/>
          <w:szCs w:val="32"/>
        </w:rPr>
        <w:t>一、全面提升思想认识，高度重视服务工作。</w:t>
      </w:r>
      <w:r w:rsidRPr="00CB2D8C">
        <w:rPr>
          <w:rFonts w:ascii="仿宋_GB2312" w:eastAsia="仿宋_GB2312" w:hint="eastAsia"/>
          <w:sz w:val="32"/>
          <w:szCs w:val="32"/>
        </w:rPr>
        <w:t>做好5G服务工作是</w:t>
      </w:r>
      <w:proofErr w:type="gramStart"/>
      <w:r w:rsidRPr="00CB2D8C">
        <w:rPr>
          <w:rFonts w:ascii="仿宋_GB2312" w:eastAsia="仿宋_GB2312" w:hint="eastAsia"/>
          <w:sz w:val="32"/>
          <w:szCs w:val="32"/>
        </w:rPr>
        <w:t>践行</w:t>
      </w:r>
      <w:proofErr w:type="gramEnd"/>
      <w:r w:rsidRPr="00CB2D8C">
        <w:rPr>
          <w:rFonts w:ascii="仿宋_GB2312" w:eastAsia="仿宋_GB2312" w:hint="eastAsia"/>
          <w:sz w:val="32"/>
          <w:szCs w:val="32"/>
        </w:rPr>
        <w:t>以人民为中心的发展思想，着力解决好人民群众最关心最直接最现实利益问题的重要举措。</w:t>
      </w:r>
      <w:proofErr w:type="gramStart"/>
      <w:r w:rsidRPr="00CB2D8C">
        <w:rPr>
          <w:rFonts w:ascii="仿宋_GB2312" w:eastAsia="仿宋_GB2312" w:hint="eastAsia"/>
          <w:sz w:val="32"/>
          <w:szCs w:val="32"/>
        </w:rPr>
        <w:t>各基础</w:t>
      </w:r>
      <w:proofErr w:type="gramEnd"/>
      <w:r w:rsidRPr="00CB2D8C">
        <w:rPr>
          <w:rFonts w:ascii="仿宋_GB2312" w:eastAsia="仿宋_GB2312" w:hint="eastAsia"/>
          <w:sz w:val="32"/>
          <w:szCs w:val="32"/>
        </w:rPr>
        <w:t>电信企业要提高政治站位，带着责任、带着感情开展工作，深化企业内部横向联动、纵向穿透的服务管理制度建设，制定完善本企业5G服务标准，加大对实体营业厅、客服热线等一线窗口的服务考核力度，将5G服务质量作为一线窗口绩效考核的重要内容。</w:t>
      </w:r>
    </w:p>
    <w:p w14:paraId="65AB91A3" w14:textId="77777777" w:rsidR="00761F5A" w:rsidRPr="00CB2D8C" w:rsidRDefault="00761F5A" w:rsidP="00CB2D8C">
      <w:pPr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CB2D8C">
        <w:rPr>
          <w:rFonts w:ascii="黑体" w:eastAsia="黑体" w:hAnsi="黑体" w:hint="eastAsia"/>
          <w:sz w:val="32"/>
          <w:szCs w:val="32"/>
        </w:rPr>
        <w:t>二、健全四个提醒机制，充分保障用户知情权。</w:t>
      </w:r>
      <w:r w:rsidRPr="00CB2D8C">
        <w:rPr>
          <w:rFonts w:ascii="仿宋_GB2312" w:eastAsia="仿宋_GB2312" w:hint="eastAsia"/>
          <w:sz w:val="32"/>
          <w:szCs w:val="32"/>
        </w:rPr>
        <w:t>一是提醒用户可通过实体营业厅、客服热线、网上营业厅、手机APP查询本地区5G网络覆盖情况，在5G网络暂未覆盖的地区发展5G用户，事先提醒用户知悉本地区5G网络覆盖进度情况。二是提醒用户使用5G网络要更换5G终端，非5G终端办理5G套餐只能享受</w:t>
      </w:r>
      <w:r w:rsidRPr="00CB2D8C">
        <w:rPr>
          <w:rFonts w:ascii="仿宋_GB2312" w:eastAsia="仿宋_GB2312" w:hint="eastAsia"/>
          <w:sz w:val="32"/>
          <w:szCs w:val="32"/>
        </w:rPr>
        <w:lastRenderedPageBreak/>
        <w:t>5G资费优惠，不能使用5G网络。三是用户在办理已公示下架套餐变更为5G套餐时，提醒用户变更5G套餐后将无法再选择办理原套餐，可以选择其他在售套餐。四是用户办理有合约要求的5G套餐前，提醒用户如要解除合约办理“携号转网”服务、更改套餐或注销须履行的解约责任。</w:t>
      </w:r>
    </w:p>
    <w:p w14:paraId="3018C9E7" w14:textId="77777777" w:rsidR="00761F5A" w:rsidRPr="00CB2D8C" w:rsidRDefault="00761F5A" w:rsidP="00CB2D8C">
      <w:pPr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CB2D8C">
        <w:rPr>
          <w:rFonts w:ascii="黑体" w:eastAsia="黑体" w:hAnsi="黑体" w:hint="eastAsia"/>
          <w:sz w:val="32"/>
          <w:szCs w:val="32"/>
        </w:rPr>
        <w:t>三、严守四条营销红线，切实维护用户权益。</w:t>
      </w:r>
      <w:r w:rsidRPr="00CB2D8C">
        <w:rPr>
          <w:rFonts w:ascii="仿宋_GB2312" w:eastAsia="仿宋_GB2312" w:hint="eastAsia"/>
          <w:sz w:val="32"/>
          <w:szCs w:val="32"/>
        </w:rPr>
        <w:t>一是客观真实宣传5G业务及资费，公示全量在售套餐情况，不得片面夸大5G优势或优惠项目，隐瞒或淡化限制性条件。二是尊重用户的真实意愿，不得误导、强迫用户办理或升级5G套餐，未经用户同意不得擅自开通5G套餐、升级包等服务。三是无协议约定不得限制5G套餐用户更改其他在售套餐，对于有协议约定的5G套餐用户变更套餐的，可依据《中华人民共和国民法典》与用户协商解约事宜。四是确保在售的高中低档4G与5G套餐在线上线</w:t>
      </w:r>
      <w:proofErr w:type="gramStart"/>
      <w:r w:rsidRPr="00CB2D8C">
        <w:rPr>
          <w:rFonts w:ascii="仿宋_GB2312" w:eastAsia="仿宋_GB2312" w:hint="eastAsia"/>
          <w:sz w:val="32"/>
          <w:szCs w:val="32"/>
        </w:rPr>
        <w:t>下渠道</w:t>
      </w:r>
      <w:proofErr w:type="gramEnd"/>
      <w:r w:rsidRPr="00CB2D8C">
        <w:rPr>
          <w:rFonts w:ascii="仿宋_GB2312" w:eastAsia="仿宋_GB2312" w:hint="eastAsia"/>
          <w:sz w:val="32"/>
          <w:szCs w:val="32"/>
        </w:rPr>
        <w:t>均承载销售，4G套餐查询、办理入口不得隐蔽设置。</w:t>
      </w:r>
    </w:p>
    <w:p w14:paraId="0A5250AB" w14:textId="77777777" w:rsidR="00761F5A" w:rsidRPr="00CB2D8C" w:rsidRDefault="00761F5A" w:rsidP="00CB2D8C">
      <w:pPr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CB2D8C">
        <w:rPr>
          <w:rFonts w:ascii="黑体" w:eastAsia="黑体" w:hAnsi="黑体" w:hint="eastAsia"/>
          <w:sz w:val="32"/>
          <w:szCs w:val="32"/>
        </w:rPr>
        <w:t>四、统一渠道宣传口径，及时回应社会关切。</w:t>
      </w:r>
      <w:r w:rsidRPr="00CB2D8C">
        <w:rPr>
          <w:rFonts w:ascii="仿宋_GB2312" w:eastAsia="仿宋_GB2312" w:hint="eastAsia"/>
          <w:sz w:val="32"/>
          <w:szCs w:val="32"/>
        </w:rPr>
        <w:t>一是针对用户关心的焦点问题制定宣传方案，充分利用视频直播、短视频等各类新媒体手段和各项新技术开展宣传。二是统一实体营业厅、客服热线、电子渠道等各渠道的5G服务口径。三是针对更换5G终端、办理5G套餐、使用5G网络的具体方法及享受服务的差异，做出清晰、准确解释说明。四是对社会广泛关注的5G相关问题，要及时予以回应。</w:t>
      </w:r>
    </w:p>
    <w:p w14:paraId="396BA6BC" w14:textId="77777777" w:rsidR="00761F5A" w:rsidRPr="00CB2D8C" w:rsidRDefault="00761F5A" w:rsidP="00CB2D8C">
      <w:pPr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CB2D8C">
        <w:rPr>
          <w:rFonts w:ascii="黑体" w:eastAsia="黑体" w:hAnsi="黑体" w:hint="eastAsia"/>
          <w:sz w:val="32"/>
          <w:szCs w:val="32"/>
        </w:rPr>
        <w:t>五、建立三类监测体系，准确把握服务态势。</w:t>
      </w:r>
      <w:r w:rsidRPr="00CB2D8C">
        <w:rPr>
          <w:rFonts w:ascii="仿宋_GB2312" w:eastAsia="仿宋_GB2312" w:hint="eastAsia"/>
          <w:sz w:val="32"/>
          <w:szCs w:val="32"/>
        </w:rPr>
        <w:t>一是</w:t>
      </w:r>
      <w:proofErr w:type="gramStart"/>
      <w:r w:rsidRPr="00CB2D8C">
        <w:rPr>
          <w:rFonts w:ascii="仿宋_GB2312" w:eastAsia="仿宋_GB2312" w:hint="eastAsia"/>
          <w:sz w:val="32"/>
          <w:szCs w:val="32"/>
        </w:rPr>
        <w:t>各基础</w:t>
      </w:r>
      <w:proofErr w:type="gramEnd"/>
      <w:r w:rsidRPr="00CB2D8C">
        <w:rPr>
          <w:rFonts w:ascii="仿宋_GB2312" w:eastAsia="仿宋_GB2312" w:hint="eastAsia"/>
          <w:sz w:val="32"/>
          <w:szCs w:val="32"/>
        </w:rPr>
        <w:t>电</w:t>
      </w:r>
      <w:r w:rsidRPr="00CB2D8C">
        <w:rPr>
          <w:rFonts w:ascii="仿宋_GB2312" w:eastAsia="仿宋_GB2312" w:hint="eastAsia"/>
          <w:sz w:val="32"/>
          <w:szCs w:val="32"/>
        </w:rPr>
        <w:lastRenderedPageBreak/>
        <w:t>信企业要按照要求做好5G业务发展数据报送工作。二是各级电信用户申诉受理机构要做好5G服务申诉工作，加强数据分析，预先发现苗头性问题，为服务监管提供参考。三是中国信息通信研究院要加强舆情监测，探索建立5G用户满意度测评制度。</w:t>
      </w:r>
    </w:p>
    <w:p w14:paraId="79804DEB" w14:textId="77777777" w:rsidR="00761F5A" w:rsidRPr="00CB2D8C" w:rsidRDefault="00761F5A" w:rsidP="00CB2D8C">
      <w:pPr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CB2D8C">
        <w:rPr>
          <w:rFonts w:ascii="黑体" w:eastAsia="黑体" w:hAnsi="黑体" w:hint="eastAsia"/>
          <w:sz w:val="32"/>
          <w:szCs w:val="32"/>
        </w:rPr>
        <w:t>六、强化协同监管，加强监督检查。</w:t>
      </w:r>
      <w:r w:rsidRPr="00CB2D8C">
        <w:rPr>
          <w:rFonts w:ascii="仿宋_GB2312" w:eastAsia="仿宋_GB2312" w:hint="eastAsia"/>
          <w:sz w:val="32"/>
          <w:szCs w:val="32"/>
        </w:rPr>
        <w:t>一是</w:t>
      </w:r>
      <w:proofErr w:type="gramStart"/>
      <w:r w:rsidRPr="00CB2D8C">
        <w:rPr>
          <w:rFonts w:ascii="仿宋_GB2312" w:eastAsia="仿宋_GB2312" w:hint="eastAsia"/>
          <w:sz w:val="32"/>
          <w:szCs w:val="32"/>
        </w:rPr>
        <w:t>各基础</w:t>
      </w:r>
      <w:proofErr w:type="gramEnd"/>
      <w:r w:rsidRPr="00CB2D8C">
        <w:rPr>
          <w:rFonts w:ascii="仿宋_GB2312" w:eastAsia="仿宋_GB2312" w:hint="eastAsia"/>
          <w:sz w:val="32"/>
          <w:szCs w:val="32"/>
        </w:rPr>
        <w:t>电信企业要加强内部自查自纠，完善服务违规行为处理机制，加大服务考核比重，对相关主管部门通报的重点5G服务违规事件，</w:t>
      </w:r>
      <w:proofErr w:type="gramStart"/>
      <w:r w:rsidRPr="00CB2D8C">
        <w:rPr>
          <w:rFonts w:ascii="仿宋_GB2312" w:eastAsia="仿宋_GB2312" w:hint="eastAsia"/>
          <w:sz w:val="32"/>
          <w:szCs w:val="32"/>
        </w:rPr>
        <w:t>要问责到相关</w:t>
      </w:r>
      <w:proofErr w:type="gramEnd"/>
      <w:r w:rsidRPr="00CB2D8C">
        <w:rPr>
          <w:rFonts w:ascii="仿宋_GB2312" w:eastAsia="仿宋_GB2312" w:hint="eastAsia"/>
          <w:sz w:val="32"/>
          <w:szCs w:val="32"/>
        </w:rPr>
        <w:t>负责人。二是各地通信管理局、</w:t>
      </w:r>
      <w:proofErr w:type="gramStart"/>
      <w:r w:rsidRPr="00CB2D8C">
        <w:rPr>
          <w:rFonts w:ascii="仿宋_GB2312" w:eastAsia="仿宋_GB2312" w:hint="eastAsia"/>
          <w:sz w:val="32"/>
          <w:szCs w:val="32"/>
        </w:rPr>
        <w:t>各基础</w:t>
      </w:r>
      <w:proofErr w:type="gramEnd"/>
      <w:r w:rsidRPr="00CB2D8C">
        <w:rPr>
          <w:rFonts w:ascii="仿宋_GB2312" w:eastAsia="仿宋_GB2312" w:hint="eastAsia"/>
          <w:sz w:val="32"/>
          <w:szCs w:val="32"/>
        </w:rPr>
        <w:t>电信企业要把5G服务纳入2021年行风纠风工作的重点任务，全国一盘棋部署落实。三是各地通信管理局要利用好日常监测、技术检测、暗访抽查、用户测评、集中检查等方式，及时发现5G服务问题，督促企业落实整改，依法处理违规行为。</w:t>
      </w:r>
    </w:p>
    <w:p w14:paraId="3332E280" w14:textId="77777777" w:rsidR="00761F5A" w:rsidRPr="00CB2D8C" w:rsidRDefault="00761F5A" w:rsidP="00CB2D8C">
      <w:pPr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CB2D8C">
        <w:rPr>
          <w:rFonts w:ascii="仿宋_GB2312" w:eastAsia="仿宋_GB2312" w:hint="eastAsia"/>
          <w:sz w:val="32"/>
          <w:szCs w:val="32"/>
        </w:rPr>
        <w:t>请</w:t>
      </w:r>
      <w:proofErr w:type="gramStart"/>
      <w:r w:rsidRPr="00CB2D8C">
        <w:rPr>
          <w:rFonts w:ascii="仿宋_GB2312" w:eastAsia="仿宋_GB2312" w:hint="eastAsia"/>
          <w:sz w:val="32"/>
          <w:szCs w:val="32"/>
        </w:rPr>
        <w:t>各基础</w:t>
      </w:r>
      <w:proofErr w:type="gramEnd"/>
      <w:r w:rsidRPr="00CB2D8C">
        <w:rPr>
          <w:rFonts w:ascii="仿宋_GB2312" w:eastAsia="仿宋_GB2312" w:hint="eastAsia"/>
          <w:sz w:val="32"/>
          <w:szCs w:val="32"/>
        </w:rPr>
        <w:t>电信企业于2021年2月28日前在全国范围内落实上述要求，并向部（信息通信管理局）报送落实情况。请各地通信管理局于3月10日前完成对本区域电信企业落实情况的监督检查，并将检查情况报部（信息通信管理局）。</w:t>
      </w:r>
    </w:p>
    <w:p w14:paraId="3D47E1B1" w14:textId="77777777" w:rsidR="00761F5A" w:rsidRPr="00CB2D8C" w:rsidRDefault="00761F5A" w:rsidP="00CB2D8C">
      <w:pPr>
        <w:spacing w:line="36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14:paraId="09AA156D" w14:textId="77777777" w:rsidR="00761F5A" w:rsidRPr="00CB2D8C" w:rsidRDefault="00761F5A" w:rsidP="00CB2D8C">
      <w:pPr>
        <w:spacing w:line="360" w:lineRule="auto"/>
        <w:ind w:firstLineChars="200" w:firstLine="640"/>
        <w:jc w:val="right"/>
        <w:rPr>
          <w:rFonts w:ascii="仿宋_GB2312" w:eastAsia="仿宋_GB2312" w:hint="eastAsia"/>
          <w:sz w:val="32"/>
          <w:szCs w:val="32"/>
        </w:rPr>
      </w:pPr>
      <w:r w:rsidRPr="00CB2D8C">
        <w:rPr>
          <w:rFonts w:ascii="仿宋_GB2312" w:eastAsia="仿宋_GB2312" w:hint="eastAsia"/>
          <w:sz w:val="32"/>
          <w:szCs w:val="32"/>
        </w:rPr>
        <w:t>工业和信息化部</w:t>
      </w:r>
    </w:p>
    <w:p w14:paraId="1149668B" w14:textId="3D3E0252" w:rsidR="006B63F3" w:rsidRPr="00CB2D8C" w:rsidRDefault="00761F5A" w:rsidP="00CB2D8C">
      <w:pPr>
        <w:spacing w:line="360" w:lineRule="auto"/>
        <w:ind w:firstLineChars="200" w:firstLine="640"/>
        <w:jc w:val="right"/>
        <w:rPr>
          <w:rFonts w:ascii="仿宋_GB2312" w:eastAsia="仿宋_GB2312" w:hint="eastAsia"/>
          <w:sz w:val="32"/>
          <w:szCs w:val="32"/>
        </w:rPr>
      </w:pPr>
      <w:r w:rsidRPr="00CB2D8C">
        <w:rPr>
          <w:rFonts w:ascii="仿宋_GB2312" w:eastAsia="仿宋_GB2312" w:hint="eastAsia"/>
          <w:sz w:val="32"/>
          <w:szCs w:val="32"/>
        </w:rPr>
        <w:t>2021年2月1日</w:t>
      </w:r>
    </w:p>
    <w:sectPr w:rsidR="006B63F3" w:rsidRPr="00CB2D8C" w:rsidSect="00CB2D8C">
      <w:pgSz w:w="11906" w:h="16838"/>
      <w:pgMar w:top="1418" w:right="1474" w:bottom="1418" w:left="158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9E7"/>
    <w:rsid w:val="00362D99"/>
    <w:rsid w:val="006B63F3"/>
    <w:rsid w:val="00761F5A"/>
    <w:rsid w:val="007C39E7"/>
    <w:rsid w:val="00A47983"/>
    <w:rsid w:val="00B40001"/>
    <w:rsid w:val="00BC0A82"/>
    <w:rsid w:val="00C247B0"/>
    <w:rsid w:val="00CB2D8C"/>
    <w:rsid w:val="00E2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5CEC84"/>
  <w15:chartTrackingRefBased/>
  <w15:docId w15:val="{96DC5D2F-9F49-4EB2-AB01-0545275E6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61F5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1F5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61F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xxgk-span1">
    <w:name w:val="xxgk-span1"/>
    <w:basedOn w:val="a0"/>
    <w:rsid w:val="00761F5A"/>
  </w:style>
  <w:style w:type="character" w:customStyle="1" w:styleId="xxgk-span5">
    <w:name w:val="xxgk-span5"/>
    <w:basedOn w:val="a0"/>
    <w:rsid w:val="00761F5A"/>
  </w:style>
  <w:style w:type="character" w:customStyle="1" w:styleId="xxgk-span2">
    <w:name w:val="xxgk-span2"/>
    <w:basedOn w:val="a0"/>
    <w:rsid w:val="00761F5A"/>
  </w:style>
  <w:style w:type="character" w:customStyle="1" w:styleId="xxgk-span4">
    <w:name w:val="xxgk-span4"/>
    <w:basedOn w:val="a0"/>
    <w:rsid w:val="00761F5A"/>
  </w:style>
  <w:style w:type="paragraph" w:styleId="a4">
    <w:name w:val="Date"/>
    <w:basedOn w:val="a"/>
    <w:next w:val="a"/>
    <w:link w:val="a5"/>
    <w:uiPriority w:val="99"/>
    <w:semiHidden/>
    <w:unhideWhenUsed/>
    <w:rsid w:val="00A47983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A47983"/>
  </w:style>
  <w:style w:type="character" w:styleId="a6">
    <w:name w:val="Hyperlink"/>
    <w:basedOn w:val="a0"/>
    <w:uiPriority w:val="99"/>
    <w:unhideWhenUsed/>
    <w:rsid w:val="00A47983"/>
    <w:rPr>
      <w:color w:val="0563C1" w:themeColor="hyperlink"/>
      <w:u w:val="single"/>
    </w:rPr>
  </w:style>
  <w:style w:type="paragraph" w:styleId="a7">
    <w:name w:val="Revision"/>
    <w:hidden/>
    <w:uiPriority w:val="99"/>
    <w:semiHidden/>
    <w:rsid w:val="00B40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4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0995">
          <w:marLeft w:val="0"/>
          <w:marRight w:val="0"/>
          <w:marTop w:val="0"/>
          <w:marBottom w:val="0"/>
          <w:divBdr>
            <w:top w:val="single" w:sz="6" w:space="15" w:color="D9D9D9"/>
            <w:left w:val="none" w:sz="0" w:space="0" w:color="auto"/>
            <w:bottom w:val="none" w:sz="0" w:space="15" w:color="auto"/>
            <w:right w:val="none" w:sz="0" w:space="0" w:color="auto"/>
          </w:divBdr>
        </w:div>
      </w:divsChild>
    </w:div>
    <w:div w:id="18333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49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782</Words>
  <Characters>806</Characters>
  <Application>Microsoft Office Word</Application>
  <DocSecurity>0</DocSecurity>
  <Lines>33</Lines>
  <Paragraphs>20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quzh</dc:creator>
  <cp:keywords/>
  <dc:description/>
  <cp:lastModifiedBy>mandi luo</cp:lastModifiedBy>
  <cp:revision>8</cp:revision>
  <dcterms:created xsi:type="dcterms:W3CDTF">2024-02-22T03:25:00Z</dcterms:created>
  <dcterms:modified xsi:type="dcterms:W3CDTF">2025-05-21T11:34:00Z</dcterms:modified>
</cp:coreProperties>
</file>