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C47" w:rsidRPr="00517C47" w:rsidRDefault="00517C47" w:rsidP="00517C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t>Dear Editor:</w:t>
      </w:r>
    </w:p>
    <w:p w:rsidR="00517C47" w:rsidRPr="009B5720" w:rsidRDefault="00517C47" w:rsidP="009B5720">
      <w:pPr>
        <w:spacing w:line="480" w:lineRule="auto"/>
        <w:ind w:firstLineChars="100" w:firstLine="240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t>We are sending a manuscript entitled “</w:t>
      </w:r>
      <w:r w:rsidRPr="00517C47">
        <w:rPr>
          <w:rFonts w:ascii="Times New Roman" w:hAnsi="Times New Roman" w:cs="Times New Roman"/>
          <w:bCs/>
          <w:i w:val="0"/>
          <w:sz w:val="24"/>
          <w:szCs w:val="24"/>
        </w:rPr>
        <w:t>Performance analysis and optimization of a combined cooling and power system using low boiling point working fluid driven by engine waste heat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”, which we should like to submit for</w:t>
      </w:r>
      <w:r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publication in Energy Conversion and Management. We investigate</w:t>
      </w:r>
      <w:bookmarkStart w:id="0" w:name="_GoBack"/>
      <w:bookmarkEnd w:id="0"/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 a combined</w:t>
      </w:r>
      <w:r w:rsidRPr="00517C47"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cooling and power system driven by exhaust gas and jacket water</w:t>
      </w:r>
      <w:r w:rsidR="00747E39">
        <w:rPr>
          <w:rFonts w:ascii="Times New Roman" w:hAnsi="Times New Roman" w:cs="Times New Roman"/>
          <w:i w:val="0"/>
          <w:sz w:val="24"/>
          <w:szCs w:val="24"/>
        </w:rPr>
        <w:t xml:space="preserve"> from an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 internal combustion engine. The mathematical model of the system is established to simulate the</w:t>
      </w:r>
      <w:r w:rsidRPr="00517C47"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cycles under steady-state conditions.</w:t>
      </w:r>
      <w:r w:rsidR="009B572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A parametric analysis of </w:t>
      </w:r>
      <w:r w:rsidR="00C612A4">
        <w:rPr>
          <w:rFonts w:ascii="Times New Roman" w:hAnsi="Times New Roman" w:cs="Times New Roman"/>
          <w:i w:val="0"/>
          <w:sz w:val="24"/>
          <w:szCs w:val="24"/>
        </w:rPr>
        <w:t>seven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 key parameters is</w:t>
      </w:r>
      <w:r w:rsidRPr="00517C47"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conducted to examine their effects on the thermodynamic and </w:t>
      </w:r>
      <w:proofErr w:type="spellStart"/>
      <w:r w:rsidR="009B5720">
        <w:rPr>
          <w:rFonts w:ascii="Times New Roman" w:hAnsi="Times New Roman" w:cs="Times New Roman"/>
          <w:i w:val="0"/>
          <w:sz w:val="24"/>
          <w:szCs w:val="24"/>
        </w:rPr>
        <w:t>exergo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economic</w:t>
      </w:r>
      <w:proofErr w:type="spellEnd"/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 performance of the system. An optimization is</w:t>
      </w:r>
      <w:r w:rsidRPr="00517C47"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conducted by </w:t>
      </w:r>
      <w:r w:rsidR="009B5720">
        <w:rPr>
          <w:rFonts w:ascii="Times New Roman" w:hAnsi="Times New Roman" w:cs="Times New Roman"/>
          <w:i w:val="0"/>
          <w:sz w:val="24"/>
          <w:szCs w:val="24"/>
        </w:rPr>
        <w:t>g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enetic</w:t>
      </w:r>
      <w:r w:rsidRPr="00517C47"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algorithm to obtain </w:t>
      </w:r>
      <w:r w:rsidR="00747E39">
        <w:rPr>
          <w:rFonts w:ascii="Times New Roman" w:hAnsi="Times New Roman" w:cs="Times New Roman"/>
          <w:i w:val="0"/>
          <w:sz w:val="24"/>
          <w:szCs w:val="24"/>
        </w:rPr>
        <w:t xml:space="preserve">better system performance. </w:t>
      </w:r>
    </w:p>
    <w:p w:rsidR="00517C47" w:rsidRPr="00517C47" w:rsidRDefault="00517C47" w:rsidP="00517C47">
      <w:pPr>
        <w:spacing w:line="480" w:lineRule="auto"/>
        <w:ind w:firstLineChars="100" w:firstLine="240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t>We declare that the manuscript has not been previously published, is not</w:t>
      </w:r>
      <w:r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currently submitted for review to any other journal and will not be submitted</w:t>
      </w:r>
      <w:r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elsewhere before one decision is made. Its publication is approved by all authors. If</w:t>
      </w:r>
      <w:r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accepted, it will not be published elsewhere in the same form, in English or in any</w:t>
      </w:r>
      <w:r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other language.</w:t>
      </w:r>
    </w:p>
    <w:p w:rsidR="00517C47" w:rsidRPr="00517C47" w:rsidRDefault="00517C47" w:rsidP="00517C47">
      <w:pPr>
        <w:spacing w:line="480" w:lineRule="auto"/>
        <w:ind w:firstLineChars="100" w:firstLine="240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t>We appreciate your consideration of our manuscript, and we look forward to</w:t>
      </w:r>
      <w:r>
        <w:rPr>
          <w:rFonts w:ascii="Times New Roman" w:hAnsi="Times New Roman" w:cs="Times New Roman" w:hint="eastAsia"/>
          <w:i w:val="0"/>
          <w:sz w:val="24"/>
          <w:szCs w:val="24"/>
        </w:rPr>
        <w:t xml:space="preserve"> </w:t>
      </w:r>
      <w:r w:rsidRPr="00517C47">
        <w:rPr>
          <w:rFonts w:ascii="Times New Roman" w:hAnsi="Times New Roman" w:cs="Times New Roman"/>
          <w:i w:val="0"/>
          <w:sz w:val="24"/>
          <w:szCs w:val="24"/>
        </w:rPr>
        <w:t>receiving comments from the reviewers.</w:t>
      </w:r>
    </w:p>
    <w:p w:rsidR="00517C47" w:rsidRPr="00517C47" w:rsidRDefault="00517C47" w:rsidP="00517C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t>Sincerely,</w:t>
      </w:r>
    </w:p>
    <w:p w:rsidR="00517C47" w:rsidRPr="00517C47" w:rsidRDefault="00517C47" w:rsidP="00517C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517C47">
        <w:rPr>
          <w:rFonts w:ascii="Times New Roman" w:hAnsi="Times New Roman" w:cs="Times New Roman"/>
          <w:i w:val="0"/>
          <w:sz w:val="24"/>
          <w:szCs w:val="24"/>
        </w:rPr>
        <w:t>Jiangfeng</w:t>
      </w:r>
      <w:proofErr w:type="spellEnd"/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 Wang (on behalf of the authors’ team)</w:t>
      </w:r>
    </w:p>
    <w:p w:rsidR="00517C47" w:rsidRPr="00517C47" w:rsidRDefault="00517C47" w:rsidP="00517C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t>Institute of Turbomachinery</w:t>
      </w:r>
    </w:p>
    <w:p w:rsidR="00517C47" w:rsidRPr="00517C47" w:rsidRDefault="00517C47" w:rsidP="00517C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t>Cover letter</w:t>
      </w:r>
    </w:p>
    <w:p w:rsidR="00517C47" w:rsidRPr="00517C47" w:rsidRDefault="00517C47" w:rsidP="00517C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t>Shaanxi Engineering Laboratory of Turbomachinery and Power Equipment</w:t>
      </w:r>
    </w:p>
    <w:p w:rsidR="00517C47" w:rsidRPr="00517C47" w:rsidRDefault="00517C47" w:rsidP="00517C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t>State Key Laboratory of Multiphase Flow in Power Engineering</w:t>
      </w:r>
    </w:p>
    <w:p w:rsidR="00517C47" w:rsidRPr="00517C47" w:rsidRDefault="00517C47" w:rsidP="00517C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lastRenderedPageBreak/>
        <w:t>School of Energy and Power Engineering</w:t>
      </w:r>
    </w:p>
    <w:p w:rsidR="00747E39" w:rsidRDefault="00517C47" w:rsidP="00517C47">
      <w:p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Xi’an </w:t>
      </w:r>
      <w:proofErr w:type="spellStart"/>
      <w:r w:rsidRPr="00517C47">
        <w:rPr>
          <w:rFonts w:ascii="Times New Roman" w:hAnsi="Times New Roman" w:cs="Times New Roman"/>
          <w:i w:val="0"/>
          <w:sz w:val="24"/>
          <w:szCs w:val="24"/>
        </w:rPr>
        <w:t>Jiaotong</w:t>
      </w:r>
      <w:proofErr w:type="spellEnd"/>
      <w:r w:rsidRPr="00517C47">
        <w:rPr>
          <w:rFonts w:ascii="Times New Roman" w:hAnsi="Times New Roman" w:cs="Times New Roman"/>
          <w:i w:val="0"/>
          <w:sz w:val="24"/>
          <w:szCs w:val="24"/>
        </w:rPr>
        <w:t xml:space="preserve"> University, Xi’an, China</w:t>
      </w:r>
    </w:p>
    <w:sectPr w:rsidR="00747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73D" w:rsidRDefault="0068073D" w:rsidP="00C612A4">
      <w:r>
        <w:separator/>
      </w:r>
    </w:p>
  </w:endnote>
  <w:endnote w:type="continuationSeparator" w:id="0">
    <w:p w:rsidR="0068073D" w:rsidRDefault="0068073D" w:rsidP="00C61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73D" w:rsidRDefault="0068073D" w:rsidP="00C612A4">
      <w:r>
        <w:separator/>
      </w:r>
    </w:p>
  </w:footnote>
  <w:footnote w:type="continuationSeparator" w:id="0">
    <w:p w:rsidR="0068073D" w:rsidRDefault="0068073D" w:rsidP="00C61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47"/>
    <w:rsid w:val="003E4EB4"/>
    <w:rsid w:val="004B05A6"/>
    <w:rsid w:val="00517C47"/>
    <w:rsid w:val="0068073D"/>
    <w:rsid w:val="00747E39"/>
    <w:rsid w:val="007817B4"/>
    <w:rsid w:val="009B5720"/>
    <w:rsid w:val="00A74DAD"/>
    <w:rsid w:val="00BB0D9E"/>
    <w:rsid w:val="00C612A4"/>
    <w:rsid w:val="00CA50A5"/>
    <w:rsid w:val="00E142B0"/>
    <w:rsid w:val="00F8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8BB2F"/>
  <w15:chartTrackingRefBased/>
  <w15:docId w15:val="{81058505-9D29-497C-8F06-18A0E4AF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theme="minorBidi"/>
        <w:i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7C4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61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黄文格</dc:creator>
  <cp:keywords/>
  <dc:description/>
  <cp:lastModifiedBy>黄文格</cp:lastModifiedBy>
  <cp:revision>4</cp:revision>
  <dcterms:created xsi:type="dcterms:W3CDTF">2018-08-01T12:54:00Z</dcterms:created>
  <dcterms:modified xsi:type="dcterms:W3CDTF">2018-08-09T10:42:00Z</dcterms:modified>
</cp:coreProperties>
</file>