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D5143" w14:textId="77777777" w:rsidR="000A03A7" w:rsidRPr="00AE053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AE053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14:paraId="29C34C16" w14:textId="77777777" w:rsidR="00B73275" w:rsidRPr="00AE0537" w:rsidRDefault="00B73275" w:rsidP="00B73275">
      <w:pPr>
        <w:widowControl/>
        <w:spacing w:line="480" w:lineRule="auto"/>
        <w:jc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Wenge Huang, Jiangfeng Wang*, Jiaxi Xia, Pan Zhao, Yiping Dai</w:t>
      </w:r>
    </w:p>
    <w:p w14:paraId="444AAC2D" w14:textId="77777777" w:rsidR="00B73275" w:rsidRPr="00AE0537" w:rsidRDefault="00B73275" w:rsidP="00B73275">
      <w:pPr>
        <w:widowControl/>
        <w:spacing w:line="480" w:lineRule="auto"/>
        <w:jc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Institute of Turbomachinery, Shaanxi Engineering Laboratory of Turbomachinery and Power Equipment, State Key Laboratory of Multiphase Flow in Power Engineering, School of Energy and Power Engineering, Xi’an Jiaotong University, Xi’an 710049, China</w:t>
      </w:r>
    </w:p>
    <w:p w14:paraId="7FBC1F6C"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b/>
          <w:bCs/>
          <w:i w:val="0"/>
          <w:sz w:val="24"/>
          <w:szCs w:val="24"/>
        </w:rPr>
        <w:t>Corresponding author:</w:t>
      </w:r>
      <w:r w:rsidRPr="00AE0537">
        <w:rPr>
          <w:rFonts w:ascii="Times New Roman" w:eastAsia="等线" w:hAnsi="Times New Roman" w:cs="Times New Roman"/>
          <w:bCs/>
          <w:i w:val="0"/>
          <w:sz w:val="24"/>
          <w:szCs w:val="24"/>
        </w:rPr>
        <w:t xml:space="preserve"> </w:t>
      </w:r>
      <w:r w:rsidRPr="00AE0537">
        <w:rPr>
          <w:rFonts w:ascii="Times New Roman" w:eastAsia="等线" w:hAnsi="Times New Roman" w:cs="Times New Roman"/>
          <w:i w:val="0"/>
          <w:sz w:val="24"/>
          <w:szCs w:val="24"/>
        </w:rPr>
        <w:t>Jiangfeng Wang</w:t>
      </w:r>
    </w:p>
    <w:p w14:paraId="6F0E73B5" w14:textId="77777777" w:rsidR="00B73275" w:rsidRPr="00AE0537" w:rsidRDefault="00B73275" w:rsidP="00B73275">
      <w:pPr>
        <w:widowControl/>
        <w:spacing w:line="480" w:lineRule="auto"/>
        <w:rPr>
          <w:rFonts w:ascii="Times New Roman" w:eastAsia="等线" w:hAnsi="Times New Roman" w:cs="Times New Roman"/>
          <w:b/>
          <w:bCs/>
          <w:i w:val="0"/>
          <w:sz w:val="24"/>
          <w:szCs w:val="24"/>
        </w:rPr>
      </w:pPr>
      <w:r w:rsidRPr="00AE0537">
        <w:rPr>
          <w:rFonts w:ascii="Times New Roman" w:eastAsia="等线" w:hAnsi="Times New Roman" w:cs="Times New Roman"/>
          <w:b/>
          <w:bCs/>
          <w:i w:val="0"/>
          <w:sz w:val="24"/>
          <w:szCs w:val="24"/>
        </w:rPr>
        <w:t>Mailing address:</w:t>
      </w:r>
    </w:p>
    <w:p w14:paraId="1879E22A"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Institute of Turbomachinery, Shaanxi Engineering Laboratory of Turbomachinery and</w:t>
      </w:r>
    </w:p>
    <w:p w14:paraId="16E61F08"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Power Equipment, State Key Laboratory of Multiphase Flow in Power Engineering,</w:t>
      </w:r>
    </w:p>
    <w:p w14:paraId="15412B1C"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School of Energy and Power Engineering</w:t>
      </w:r>
    </w:p>
    <w:p w14:paraId="001F834E"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Xi’an Jiaotong University, Xi’an 710049, China</w:t>
      </w:r>
    </w:p>
    <w:p w14:paraId="53FCE84E" w14:textId="77777777" w:rsidR="00B73275" w:rsidRPr="00AE0537" w:rsidRDefault="00B73275" w:rsidP="00B73275">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E-mail address: jfwang@mail.xjtu.edu.cn (JF Wang).</w:t>
      </w:r>
    </w:p>
    <w:p w14:paraId="2868CF2E" w14:textId="77777777" w:rsidR="00B73275" w:rsidRPr="00AE0537" w:rsidRDefault="00B73275">
      <w:pPr>
        <w:rPr>
          <w:rFonts w:ascii="Times New Roman" w:hAnsi="Times New Roman" w:cs="Times New Roman"/>
          <w:i w:val="0"/>
          <w:sz w:val="24"/>
        </w:rPr>
      </w:pPr>
      <w:r w:rsidRPr="00AE0537">
        <w:rPr>
          <w:rFonts w:ascii="Times New Roman" w:hAnsi="Times New Roman" w:cs="Times New Roman"/>
          <w:i w:val="0"/>
          <w:sz w:val="24"/>
        </w:rPr>
        <w:br w:type="page"/>
      </w:r>
    </w:p>
    <w:p w14:paraId="57E0ED94" w14:textId="77777777" w:rsidR="00B73275" w:rsidRPr="00AE0537" w:rsidRDefault="00B73275" w:rsidP="00EC5573">
      <w:pPr>
        <w:pStyle w:val="1"/>
        <w:jc w:val="center"/>
        <w:rPr>
          <w:rFonts w:ascii="Times New Roman" w:hAnsi="Times New Roman" w:cs="Times New Roman"/>
          <w:i w:val="0"/>
          <w:sz w:val="32"/>
        </w:rPr>
      </w:pPr>
      <w:r w:rsidRPr="00AE0537">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14:paraId="6B0726BF" w14:textId="77777777" w:rsidR="00B73275" w:rsidRPr="00AE0537" w:rsidRDefault="00B73275" w:rsidP="00B73275">
      <w:pPr>
        <w:widowControl/>
        <w:spacing w:line="480" w:lineRule="auto"/>
        <w:jc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Wenge Huang, Jiangfeng Wang*, Jiaxi Xia, Pan Zhao, Yiping Dai</w:t>
      </w:r>
    </w:p>
    <w:p w14:paraId="0C666161" w14:textId="77777777" w:rsidR="00B73275" w:rsidRPr="00AE0537" w:rsidRDefault="00B73275" w:rsidP="00B73275">
      <w:pPr>
        <w:widowControl/>
        <w:spacing w:line="480" w:lineRule="auto"/>
        <w:jc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Institute of Turbomachinery, Shaanxi Engineering Laboratory of Turbomachinery and Power Equipment, State Key Laboratory of Multiphase Flow in Power Engineering, School of Energy and Power Engineering, Xi’an Jiaotong University, Xi’an 710049, China</w:t>
      </w:r>
    </w:p>
    <w:p w14:paraId="4EB2809B" w14:textId="77777777" w:rsidR="00EC5573" w:rsidRPr="00AE0537" w:rsidRDefault="00EC5573" w:rsidP="00B73275">
      <w:pPr>
        <w:widowControl/>
        <w:spacing w:line="480" w:lineRule="auto"/>
        <w:jc w:val="center"/>
        <w:rPr>
          <w:rFonts w:ascii="Times New Roman" w:eastAsia="等线" w:hAnsi="Times New Roman" w:cs="Times New Roman"/>
          <w:b/>
          <w:i w:val="0"/>
          <w:sz w:val="24"/>
          <w:szCs w:val="24"/>
        </w:rPr>
      </w:pPr>
      <w:r w:rsidRPr="00AE0537">
        <w:rPr>
          <w:rFonts w:ascii="Times New Roman" w:eastAsia="等线" w:hAnsi="Times New Roman" w:cs="Times New Roman"/>
          <w:b/>
          <w:i w:val="0"/>
          <w:sz w:val="24"/>
          <w:szCs w:val="24"/>
        </w:rPr>
        <w:t>Abstract</w:t>
      </w:r>
    </w:p>
    <w:p w14:paraId="30FCA741" w14:textId="77777777" w:rsidR="00B249F1" w:rsidRPr="00AE0537" w:rsidRDefault="00B249F1" w:rsidP="00B249F1">
      <w:pPr>
        <w:spacing w:line="480" w:lineRule="auto"/>
        <w:ind w:firstLineChars="100" w:firstLine="240"/>
        <w:rPr>
          <w:rFonts w:ascii="Times New Roman" w:hAnsi="Times New Roman" w:cs="Times New Roman"/>
          <w:i w:val="0"/>
          <w:sz w:val="24"/>
        </w:rPr>
      </w:pPr>
      <w:bookmarkStart w:id="1" w:name="_Hlk526962067"/>
      <w:r w:rsidRPr="00AE0537">
        <w:rPr>
          <w:rFonts w:ascii="Times New Roman" w:hAnsi="Times New Roman" w:cs="Times New Roman"/>
          <w:i w:val="0"/>
          <w:sz w:val="24"/>
        </w:rPr>
        <w:t xml:space="preserve">This paper develops a combined cooling and power system, which consists of a </w:t>
      </w:r>
      <w:r w:rsidR="00F5778F" w:rsidRPr="00AE0537">
        <w:rPr>
          <w:rFonts w:ascii="Times New Roman" w:hAnsi="Times New Roman" w:cs="Times New Roman"/>
          <w:i w:val="0"/>
          <w:sz w:val="24"/>
        </w:rPr>
        <w:t>carbon di</w:t>
      </w:r>
      <w:r w:rsidR="00ED2AC8" w:rsidRPr="00AE0537">
        <w:rPr>
          <w:rFonts w:ascii="Times New Roman" w:hAnsi="Times New Roman" w:cs="Times New Roman"/>
          <w:i w:val="0"/>
          <w:sz w:val="24"/>
        </w:rPr>
        <w:t>oxide</w:t>
      </w:r>
      <w:r w:rsidRPr="00AE0537">
        <w:rPr>
          <w:rFonts w:ascii="Times New Roman" w:hAnsi="Times New Roman" w:cs="Times New Roman"/>
          <w:i w:val="0"/>
          <w:sz w:val="24"/>
        </w:rPr>
        <w:t xml:space="preserve"> Brayton cycle, a dual-pressure organic Rankine cycle and an ejector refrigeration cycle, to recover waste heat from exhaust gas and jacket water in internal combustion engines. Thermodynamic models of the system are performed and exergoeconomic methods are used to calculate the levelized exergy cost of the component products. Effects of seven parameters</w:t>
      </w:r>
      <w:r w:rsidR="00ED2AC8" w:rsidRPr="00AE0537">
        <w:rPr>
          <w:rFonts w:ascii="Times New Roman" w:hAnsi="Times New Roman" w:cs="Times New Roman"/>
          <w:i w:val="0"/>
          <w:sz w:val="24"/>
        </w:rPr>
        <w:t>,</w:t>
      </w:r>
      <w:r w:rsidRPr="00AE0537">
        <w:rPr>
          <w:rFonts w:ascii="Times New Roman" w:hAnsi="Times New Roman" w:cs="Times New Roman"/>
          <w:i w:val="0"/>
          <w:sz w:val="24"/>
        </w:rPr>
        <w:t xml:space="preserve"> including</w:t>
      </w:r>
      <w:r w:rsidR="00ED2AC8" w:rsidRPr="00AE0537">
        <w:rPr>
          <w:rFonts w:ascii="Times New Roman" w:hAnsi="Times New Roman" w:cs="Times New Roman"/>
          <w:i w:val="0"/>
          <w:sz w:val="24"/>
        </w:rPr>
        <w:t xml:space="preserve"> </w:t>
      </w:r>
      <w:r w:rsidRPr="00AE0537">
        <w:rPr>
          <w:rFonts w:ascii="Times New Roman" w:hAnsi="Times New Roman" w:cs="Times New Roman"/>
          <w:i w:val="0"/>
          <w:sz w:val="24"/>
        </w:rPr>
        <w:t xml:space="preserve">temperature and pressure </w:t>
      </w:r>
      <w:r w:rsidR="00ED2AC8" w:rsidRPr="00AE0537">
        <w:rPr>
          <w:rFonts w:ascii="Times New Roman" w:hAnsi="Times New Roman" w:cs="Times New Roman"/>
          <w:i w:val="0"/>
          <w:sz w:val="24"/>
        </w:rPr>
        <w:t>at</w:t>
      </w:r>
      <w:r w:rsidRPr="00AE0537">
        <w:rPr>
          <w:rFonts w:ascii="Times New Roman" w:hAnsi="Times New Roman" w:cs="Times New Roman"/>
          <w:i w:val="0"/>
          <w:sz w:val="24"/>
        </w:rPr>
        <w:t xml:space="preserve"> the Brayton cycle turbine</w:t>
      </w:r>
      <w:r w:rsidR="00ED2AC8" w:rsidRPr="00AE0537">
        <w:rPr>
          <w:rFonts w:ascii="Times New Roman" w:hAnsi="Times New Roman" w:cs="Times New Roman"/>
          <w:i w:val="0"/>
          <w:sz w:val="24"/>
        </w:rPr>
        <w:t xml:space="preserve"> inlet</w:t>
      </w:r>
      <w:r w:rsidRPr="00AE0537">
        <w:rPr>
          <w:rFonts w:ascii="Times New Roman" w:hAnsi="Times New Roman" w:cs="Times New Roman"/>
          <w:i w:val="0"/>
          <w:sz w:val="24"/>
        </w:rPr>
        <w:t>, temperature and pressure at the high-pressure and low-pressure side of the organic Rankine cycle turbine</w:t>
      </w:r>
      <w:r w:rsidR="00ED2AC8" w:rsidRPr="00AE0537">
        <w:rPr>
          <w:rFonts w:ascii="Times New Roman" w:hAnsi="Times New Roman" w:cs="Times New Roman"/>
          <w:i w:val="0"/>
          <w:sz w:val="24"/>
        </w:rPr>
        <w:t xml:space="preserve"> inlet</w:t>
      </w:r>
      <w:r w:rsidRPr="00AE0537">
        <w:rPr>
          <w:rFonts w:ascii="Times New Roman" w:hAnsi="Times New Roman" w:cs="Times New Roman"/>
          <w:i w:val="0"/>
          <w:sz w:val="24"/>
        </w:rPr>
        <w:t xml:space="preserve"> and </w:t>
      </w:r>
      <w:r w:rsidR="00ED2AC8" w:rsidRPr="00AE0537">
        <w:rPr>
          <w:rFonts w:ascii="Times New Roman" w:hAnsi="Times New Roman" w:cs="Times New Roman"/>
          <w:i w:val="0"/>
          <w:sz w:val="24"/>
        </w:rPr>
        <w:t xml:space="preserve">pressure at the </w:t>
      </w:r>
      <w:r w:rsidRPr="00AE0537">
        <w:rPr>
          <w:rFonts w:ascii="Times New Roman" w:hAnsi="Times New Roman" w:cs="Times New Roman"/>
          <w:i w:val="0"/>
          <w:sz w:val="24"/>
        </w:rPr>
        <w:t>ejector primary inlet</w:t>
      </w:r>
      <w:r w:rsidR="00ED2AC8" w:rsidRPr="00AE0537">
        <w:rPr>
          <w:rFonts w:ascii="Times New Roman" w:hAnsi="Times New Roman" w:cs="Times New Roman"/>
          <w:i w:val="0"/>
          <w:sz w:val="24"/>
        </w:rPr>
        <w:t>,</w:t>
      </w:r>
      <w:r w:rsidRPr="00AE0537">
        <w:rPr>
          <w:rFonts w:ascii="Times New Roman" w:hAnsi="Times New Roman" w:cs="Times New Roman"/>
          <w:i w:val="0"/>
          <w:sz w:val="24"/>
        </w:rPr>
        <w:t xml:space="preserve"> are evaluated. Single-objective optimization is carried out by means of genetic algorithm to obtain the minimum levelized exergy cost of system product. Results show that the increase of </w:t>
      </w:r>
      <w:r w:rsidR="00ED2AC8" w:rsidRPr="00AE0537">
        <w:rPr>
          <w:rFonts w:ascii="Times New Roman" w:hAnsi="Times New Roman" w:cs="Times New Roman"/>
          <w:i w:val="0"/>
          <w:sz w:val="24"/>
        </w:rPr>
        <w:t>pressure</w:t>
      </w:r>
      <w:r w:rsidRPr="00AE0537">
        <w:rPr>
          <w:rFonts w:ascii="Times New Roman" w:hAnsi="Times New Roman" w:cs="Times New Roman"/>
          <w:i w:val="0"/>
          <w:sz w:val="24"/>
        </w:rPr>
        <w:t xml:space="preserve"> at Brayton cycle turbine inlet and high-pressure and low-pressure</w:t>
      </w:r>
      <w:r w:rsidR="00ED2AC8" w:rsidRPr="00AE0537">
        <w:rPr>
          <w:rFonts w:ascii="Times New Roman" w:hAnsi="Times New Roman" w:cs="Times New Roman"/>
          <w:i w:val="0"/>
          <w:sz w:val="24"/>
        </w:rPr>
        <w:t xml:space="preserve"> side</w:t>
      </w:r>
      <w:r w:rsidRPr="00AE0537">
        <w:rPr>
          <w:rFonts w:ascii="Times New Roman" w:hAnsi="Times New Roman" w:cs="Times New Roman"/>
          <w:i w:val="0"/>
          <w:sz w:val="24"/>
        </w:rPr>
        <w:t xml:space="preserve"> of the organic Rankine cycle turbine</w:t>
      </w:r>
      <w:r w:rsidR="00ED2AC8" w:rsidRPr="00AE0537">
        <w:rPr>
          <w:rFonts w:ascii="Times New Roman" w:hAnsi="Times New Roman" w:cs="Times New Roman"/>
          <w:i w:val="0"/>
          <w:sz w:val="24"/>
        </w:rPr>
        <w:t xml:space="preserve"> inlet</w:t>
      </w:r>
      <w:r w:rsidRPr="00AE0537">
        <w:rPr>
          <w:rFonts w:ascii="Times New Roman" w:hAnsi="Times New Roman" w:cs="Times New Roman"/>
          <w:i w:val="0"/>
          <w:sz w:val="24"/>
        </w:rPr>
        <w:t xml:space="preserve"> contributes to </w:t>
      </w:r>
      <w:r w:rsidRPr="00AE0537">
        <w:rPr>
          <w:rFonts w:ascii="Times New Roman" w:hAnsi="Times New Roman" w:cs="Times New Roman"/>
          <w:i w:val="0"/>
          <w:sz w:val="24"/>
        </w:rPr>
        <w:lastRenderedPageBreak/>
        <w:t xml:space="preserve">the </w:t>
      </w:r>
      <w:r w:rsidR="00ED2AC8" w:rsidRPr="00AE0537">
        <w:rPr>
          <w:rFonts w:ascii="Times New Roman" w:hAnsi="Times New Roman" w:cs="Times New Roman"/>
          <w:i w:val="0"/>
          <w:sz w:val="24"/>
        </w:rPr>
        <w:t xml:space="preserve">decrease of </w:t>
      </w:r>
      <w:r w:rsidRPr="00AE0537">
        <w:rPr>
          <w:rFonts w:ascii="Times New Roman" w:hAnsi="Times New Roman" w:cs="Times New Roman"/>
          <w:i w:val="0"/>
          <w:sz w:val="24"/>
        </w:rPr>
        <w:t xml:space="preserve">levelized exergy cost of the system product. </w:t>
      </w:r>
      <w:bookmarkStart w:id="2" w:name="_Hlk526962033"/>
      <w:r w:rsidRPr="00AE0537">
        <w:rPr>
          <w:rFonts w:ascii="Times New Roman" w:hAnsi="Times New Roman" w:cs="Times New Roman"/>
          <w:i w:val="0"/>
          <w:sz w:val="24"/>
        </w:rPr>
        <w:t xml:space="preserve">Optimization </w:t>
      </w:r>
      <w:r w:rsidR="0049502D" w:rsidRPr="00AE0537">
        <w:rPr>
          <w:rFonts w:ascii="Times New Roman" w:hAnsi="Times New Roman" w:cs="Times New Roman" w:hint="eastAsia"/>
          <w:i w:val="0"/>
          <w:sz w:val="24"/>
        </w:rPr>
        <w:t>resu</w:t>
      </w:r>
      <w:r w:rsidR="0049502D" w:rsidRPr="00AE0537">
        <w:rPr>
          <w:rFonts w:ascii="Times New Roman" w:hAnsi="Times New Roman" w:cs="Times New Roman"/>
          <w:i w:val="0"/>
          <w:sz w:val="24"/>
        </w:rPr>
        <w:t xml:space="preserve">lts </w:t>
      </w:r>
      <w:r w:rsidRPr="00AE0537">
        <w:rPr>
          <w:rFonts w:ascii="Times New Roman" w:hAnsi="Times New Roman" w:cs="Times New Roman"/>
          <w:i w:val="0"/>
          <w:sz w:val="24"/>
        </w:rPr>
        <w:t>show that minimum levelized exergy cost for system product is 53.25 $ (MWh)</w:t>
      </w:r>
      <w:r w:rsidRPr="00AE0537">
        <w:rPr>
          <w:rFonts w:ascii="Times New Roman" w:hAnsi="Times New Roman" w:cs="Times New Roman"/>
          <w:i w:val="0"/>
          <w:sz w:val="24"/>
          <w:vertAlign w:val="superscript"/>
        </w:rPr>
        <w:t>-1</w:t>
      </w:r>
      <w:r w:rsidRPr="00AE0537">
        <w:rPr>
          <w:rFonts w:ascii="Times New Roman" w:hAnsi="Times New Roman" w:cs="Times New Roman"/>
          <w:i w:val="0"/>
          <w:sz w:val="24"/>
        </w:rPr>
        <w:t xml:space="preserve">. When </w:t>
      </w:r>
      <w:r w:rsidR="00EB1B47" w:rsidRPr="00AE0537">
        <w:rPr>
          <w:rFonts w:ascii="Times New Roman" w:hAnsi="Times New Roman" w:cs="Times New Roman"/>
          <w:i w:val="0"/>
          <w:sz w:val="24"/>
        </w:rPr>
        <w:t xml:space="preserve">system product </w:t>
      </w:r>
      <w:r w:rsidRPr="00AE0537">
        <w:rPr>
          <w:rFonts w:ascii="Times New Roman" w:hAnsi="Times New Roman" w:cs="Times New Roman"/>
          <w:i w:val="0"/>
          <w:sz w:val="24"/>
        </w:rPr>
        <w:t>levelized exergy cost is minimum, system net power output, cooling capacity and exergy efficiency are 374.37 kW, 188.63 kW and 37.31%, respectively.</w:t>
      </w:r>
    </w:p>
    <w:p w14:paraId="67A9467F" w14:textId="77777777" w:rsidR="004F59BC" w:rsidRPr="00AE0537" w:rsidRDefault="004F59BC" w:rsidP="004F59BC">
      <w:pPr>
        <w:spacing w:line="480" w:lineRule="auto"/>
        <w:ind w:firstLineChars="100" w:firstLine="240"/>
        <w:rPr>
          <w:rFonts w:ascii="Times New Roman" w:hAnsi="Times New Roman" w:cs="Times New Roman"/>
          <w:b/>
          <w:bCs/>
          <w:i w:val="0"/>
          <w:sz w:val="24"/>
          <w:szCs w:val="24"/>
        </w:rPr>
      </w:pPr>
      <w:bookmarkStart w:id="3" w:name="_Hlk526583596"/>
      <w:bookmarkEnd w:id="1"/>
      <w:bookmarkEnd w:id="2"/>
      <w:r w:rsidRPr="00AE0537">
        <w:rPr>
          <w:rFonts w:ascii="Times New Roman" w:hAnsi="Times New Roman" w:cs="Times New Roman"/>
          <w:b/>
          <w:bCs/>
          <w:i w:val="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AE0537" w:rsidRPr="00AE0537" w14:paraId="29ADA954" w14:textId="77777777" w:rsidTr="00204B10">
        <w:tc>
          <w:tcPr>
            <w:tcW w:w="5954" w:type="dxa"/>
            <w:gridSpan w:val="2"/>
          </w:tcPr>
          <w:bookmarkEnd w:id="3"/>
          <w:p w14:paraId="640266D4"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sz w:val="24"/>
              </w:rPr>
              <w:t>Latin symbol</w:t>
            </w:r>
            <w:r w:rsidR="00CA4063" w:rsidRPr="00AE0537">
              <w:rPr>
                <w:rFonts w:ascii="Times New Roman" w:hAnsi="Times New Roman" w:cs="Times New Roman"/>
                <w:sz w:val="24"/>
              </w:rPr>
              <w:t>s</w:t>
            </w:r>
          </w:p>
        </w:tc>
        <w:tc>
          <w:tcPr>
            <w:tcW w:w="992" w:type="dxa"/>
          </w:tcPr>
          <w:p w14:paraId="4B2FB40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ρ</w:t>
            </w:r>
          </w:p>
        </w:tc>
        <w:tc>
          <w:tcPr>
            <w:tcW w:w="2694" w:type="dxa"/>
          </w:tcPr>
          <w:p w14:paraId="001B12D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ensity, kg m</w:t>
            </w:r>
            <w:r w:rsidRPr="00AE0537">
              <w:rPr>
                <w:rFonts w:ascii="Times New Roman" w:hAnsi="Times New Roman" w:cs="Times New Roman"/>
                <w:i w:val="0"/>
                <w:sz w:val="24"/>
                <w:szCs w:val="24"/>
                <w:vertAlign w:val="superscript"/>
              </w:rPr>
              <w:t>-3</w:t>
            </w:r>
          </w:p>
        </w:tc>
      </w:tr>
      <w:tr w:rsidR="00AE0537" w:rsidRPr="00AE0537" w14:paraId="5ACDEFEB" w14:textId="77777777" w:rsidTr="00204B10">
        <w:tc>
          <w:tcPr>
            <w:tcW w:w="1135" w:type="dxa"/>
          </w:tcPr>
          <w:p w14:paraId="0645C759"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A</w:t>
            </w:r>
          </w:p>
        </w:tc>
        <w:tc>
          <w:tcPr>
            <w:tcW w:w="4819" w:type="dxa"/>
          </w:tcPr>
          <w:p w14:paraId="3DFD5C4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rea, m</w:t>
            </w:r>
            <w:r w:rsidRPr="00AE0537">
              <w:rPr>
                <w:rFonts w:ascii="Times New Roman" w:hAnsi="Times New Roman" w:cs="Times New Roman"/>
                <w:i w:val="0"/>
                <w:sz w:val="24"/>
                <w:szCs w:val="24"/>
                <w:vertAlign w:val="superscript"/>
              </w:rPr>
              <w:t>2</w:t>
            </w:r>
          </w:p>
        </w:tc>
        <w:tc>
          <w:tcPr>
            <w:tcW w:w="992" w:type="dxa"/>
          </w:tcPr>
          <w:p w14:paraId="3BCACDF0"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t>μ</w:t>
            </w:r>
          </w:p>
        </w:tc>
        <w:tc>
          <w:tcPr>
            <w:tcW w:w="2694" w:type="dxa"/>
          </w:tcPr>
          <w:p w14:paraId="6E4B537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ynamic viscosity, m</w:t>
            </w:r>
            <w:r w:rsidRPr="00AE0537">
              <w:rPr>
                <w:rFonts w:ascii="Times New Roman" w:hAnsi="Times New Roman" w:cs="Times New Roman"/>
                <w:i w:val="0"/>
                <w:sz w:val="24"/>
                <w:szCs w:val="24"/>
                <w:vertAlign w:val="superscript"/>
              </w:rPr>
              <w:t>2</w:t>
            </w:r>
            <w:r w:rsidRPr="00AE0537">
              <w:rPr>
                <w:rFonts w:ascii="Times New Roman" w:hAnsi="Times New Roman" w:cs="Times New Roman"/>
                <w:i w:val="0"/>
                <w:sz w:val="24"/>
                <w:szCs w:val="24"/>
              </w:rPr>
              <w:t xml:space="preserve"> s</w:t>
            </w:r>
            <w:r w:rsidRPr="00AE0537">
              <w:rPr>
                <w:rFonts w:ascii="Times New Roman" w:hAnsi="Times New Roman" w:cs="Times New Roman"/>
                <w:i w:val="0"/>
                <w:sz w:val="24"/>
                <w:szCs w:val="24"/>
                <w:vertAlign w:val="superscript"/>
              </w:rPr>
              <w:t>-1</w:t>
            </w:r>
          </w:p>
        </w:tc>
      </w:tr>
      <w:tr w:rsidR="00AE0537" w:rsidRPr="00AE0537" w14:paraId="3B2C8664" w14:textId="77777777" w:rsidTr="00204B10">
        <w:tc>
          <w:tcPr>
            <w:tcW w:w="1135" w:type="dxa"/>
          </w:tcPr>
          <w:p w14:paraId="2979F598"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B</w:t>
            </w:r>
            <w:r w:rsidRPr="00AE0537">
              <w:rPr>
                <w:rFonts w:ascii="Times New Roman" w:hAnsi="Times New Roman" w:cs="Times New Roman"/>
                <w:i w:val="0"/>
                <w:sz w:val="24"/>
                <w:szCs w:val="24"/>
                <w:vertAlign w:val="subscript"/>
              </w:rPr>
              <w:t>o</w:t>
            </w:r>
          </w:p>
        </w:tc>
        <w:tc>
          <w:tcPr>
            <w:tcW w:w="4819" w:type="dxa"/>
          </w:tcPr>
          <w:p w14:paraId="46CF9F4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boiling number</w:t>
            </w:r>
            <w:r w:rsidRPr="00AE0537">
              <w:rPr>
                <w:rFonts w:ascii="Times New Roman" w:hAnsi="Times New Roman" w:cs="Times New Roman"/>
                <w:sz w:val="24"/>
                <w:szCs w:val="24"/>
              </w:rPr>
              <w:t xml:space="preserve"> </w:t>
            </w:r>
          </w:p>
        </w:tc>
        <w:tc>
          <w:tcPr>
            <w:tcW w:w="992" w:type="dxa"/>
          </w:tcPr>
          <w:p w14:paraId="261E8FE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η</w:t>
            </w:r>
          </w:p>
        </w:tc>
        <w:tc>
          <w:tcPr>
            <w:tcW w:w="2694" w:type="dxa"/>
          </w:tcPr>
          <w:p w14:paraId="7D838FB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fficiency, %</w:t>
            </w:r>
          </w:p>
        </w:tc>
      </w:tr>
      <w:tr w:rsidR="00AE0537" w:rsidRPr="00AE0537" w14:paraId="50C6F8B5" w14:textId="77777777" w:rsidTr="00204B10">
        <w:tc>
          <w:tcPr>
            <w:tcW w:w="1135" w:type="dxa"/>
          </w:tcPr>
          <w:p w14:paraId="362C855E"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c</w:t>
            </w:r>
          </w:p>
        </w:tc>
        <w:tc>
          <w:tcPr>
            <w:tcW w:w="4819" w:type="dxa"/>
          </w:tcPr>
          <w:p w14:paraId="6505353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levelized average cost, $ (MWh)</w:t>
            </w:r>
            <w:r w:rsidRPr="00AE0537">
              <w:rPr>
                <w:rFonts w:ascii="Times New Roman" w:hAnsi="Times New Roman" w:cs="Times New Roman"/>
                <w:i w:val="0"/>
                <w:sz w:val="24"/>
                <w:szCs w:val="24"/>
                <w:vertAlign w:val="superscript"/>
              </w:rPr>
              <w:t>-1</w:t>
            </w:r>
          </w:p>
        </w:tc>
        <w:tc>
          <w:tcPr>
            <w:tcW w:w="992" w:type="dxa"/>
          </w:tcPr>
          <w:p w14:paraId="13D7AFE4"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t>δ</w:t>
            </w:r>
          </w:p>
        </w:tc>
        <w:tc>
          <w:tcPr>
            <w:tcW w:w="2694" w:type="dxa"/>
          </w:tcPr>
          <w:p w14:paraId="54836BAF"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hickness, m</w:t>
            </w:r>
          </w:p>
        </w:tc>
      </w:tr>
      <w:tr w:rsidR="00AE0537" w:rsidRPr="00AE0537" w14:paraId="3D52681B" w14:textId="77777777" w:rsidTr="00204B10">
        <w:tc>
          <w:tcPr>
            <w:tcW w:w="1135" w:type="dxa"/>
          </w:tcPr>
          <w:p w14:paraId="7C401350"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c</w:t>
            </w:r>
            <w:r w:rsidRPr="00AE0537">
              <w:rPr>
                <w:rFonts w:ascii="Times New Roman" w:hAnsi="Times New Roman" w:cs="Times New Roman"/>
                <w:i w:val="0"/>
                <w:sz w:val="24"/>
                <w:szCs w:val="24"/>
                <w:vertAlign w:val="subscript"/>
              </w:rPr>
              <w:t>p</w:t>
            </w:r>
          </w:p>
        </w:tc>
        <w:tc>
          <w:tcPr>
            <w:tcW w:w="4819" w:type="dxa"/>
          </w:tcPr>
          <w:p w14:paraId="4131E2E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s</w:t>
            </w:r>
            <w:r w:rsidRPr="00AE0537">
              <w:rPr>
                <w:rFonts w:ascii="Times New Roman" w:hAnsi="Times New Roman" w:cs="Times New Roman"/>
                <w:i w:val="0"/>
                <w:sz w:val="24"/>
                <w:szCs w:val="24"/>
              </w:rPr>
              <w:t>pecific heat, kJ kg</w:t>
            </w:r>
            <w:r w:rsidRPr="00AE0537">
              <w:rPr>
                <w:rFonts w:ascii="Times New Roman" w:hAnsi="Times New Roman" w:cs="Times New Roman"/>
                <w:i w:val="0"/>
                <w:sz w:val="24"/>
                <w:szCs w:val="24"/>
                <w:vertAlign w:val="superscript"/>
              </w:rPr>
              <w:t xml:space="preserve">-1 </w:t>
            </w:r>
            <w:r w:rsidRPr="00AE0537">
              <w:rPr>
                <w:rFonts w:ascii="Times New Roman" w:hAnsi="Times New Roman" w:cs="Times New Roman"/>
                <w:i w:val="0"/>
                <w:sz w:val="24"/>
                <w:szCs w:val="24"/>
              </w:rPr>
              <w:t>K</w:t>
            </w:r>
            <w:r w:rsidRPr="00AE0537">
              <w:rPr>
                <w:rFonts w:ascii="Times New Roman" w:hAnsi="Times New Roman" w:cs="Times New Roman"/>
                <w:i w:val="0"/>
                <w:sz w:val="24"/>
                <w:szCs w:val="24"/>
                <w:vertAlign w:val="superscript"/>
              </w:rPr>
              <w:t>-1</w:t>
            </w:r>
          </w:p>
        </w:tc>
        <w:tc>
          <w:tcPr>
            <w:tcW w:w="3686" w:type="dxa"/>
            <w:gridSpan w:val="2"/>
          </w:tcPr>
          <w:p w14:paraId="31DB18C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Subscribe</w:t>
            </w:r>
            <w:r w:rsidR="00CA4063" w:rsidRPr="00AE0537">
              <w:rPr>
                <w:rFonts w:ascii="Times New Roman" w:hAnsi="Times New Roman" w:cs="Times New Roman"/>
                <w:sz w:val="24"/>
                <w:szCs w:val="24"/>
              </w:rPr>
              <w:t>s</w:t>
            </w:r>
          </w:p>
        </w:tc>
      </w:tr>
      <w:tr w:rsidR="00AE0537" w:rsidRPr="00AE0537" w14:paraId="52737A86" w14:textId="77777777" w:rsidTr="00204B10">
        <w:tc>
          <w:tcPr>
            <w:tcW w:w="1135" w:type="dxa"/>
          </w:tcPr>
          <w:p w14:paraId="1D70972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C</w:t>
            </w:r>
          </w:p>
        </w:tc>
        <w:tc>
          <w:tcPr>
            <w:tcW w:w="4819" w:type="dxa"/>
          </w:tcPr>
          <w:p w14:paraId="036431C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ost rate, $ year</w:t>
            </w:r>
            <w:r w:rsidRPr="00AE0537">
              <w:rPr>
                <w:rFonts w:ascii="Times New Roman" w:hAnsi="Times New Roman" w:cs="Times New Roman"/>
                <w:i w:val="0"/>
                <w:sz w:val="24"/>
                <w:szCs w:val="24"/>
                <w:vertAlign w:val="superscript"/>
              </w:rPr>
              <w:t>-1</w:t>
            </w:r>
          </w:p>
        </w:tc>
        <w:tc>
          <w:tcPr>
            <w:tcW w:w="992" w:type="dxa"/>
          </w:tcPr>
          <w:p w14:paraId="35D65B03"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i w:val="0"/>
                <w:sz w:val="24"/>
                <w:szCs w:val="24"/>
              </w:rPr>
              <w:t>1</w:t>
            </w:r>
            <w:r w:rsidRPr="00AE0537">
              <w:rPr>
                <w:rFonts w:ascii="Times New Roman" w:hAnsi="Times New Roman" w:cs="Times New Roman"/>
                <w:i w:val="0"/>
                <w:sz w:val="24"/>
                <w:szCs w:val="24"/>
              </w:rPr>
              <w:t>-31</w:t>
            </w:r>
          </w:p>
        </w:tc>
        <w:tc>
          <w:tcPr>
            <w:tcW w:w="2694" w:type="dxa"/>
          </w:tcPr>
          <w:p w14:paraId="7B6E5302"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s</w:t>
            </w:r>
            <w:r w:rsidRPr="00AE0537">
              <w:rPr>
                <w:rFonts w:ascii="Times New Roman" w:hAnsi="Times New Roman" w:cs="Times New Roman"/>
                <w:i w:val="0"/>
                <w:sz w:val="24"/>
                <w:szCs w:val="24"/>
              </w:rPr>
              <w:t>tate points</w:t>
            </w:r>
            <w:r w:rsidRPr="00AE0537">
              <w:rPr>
                <w:rFonts w:ascii="Times New Roman" w:hAnsi="Times New Roman" w:cs="Times New Roman"/>
                <w:sz w:val="24"/>
                <w:szCs w:val="24"/>
              </w:rPr>
              <w:t xml:space="preserve"> </w:t>
            </w:r>
          </w:p>
        </w:tc>
      </w:tr>
      <w:tr w:rsidR="00AE0537" w:rsidRPr="00AE0537" w14:paraId="1EECE77B" w14:textId="77777777" w:rsidTr="00204B10">
        <w:tc>
          <w:tcPr>
            <w:tcW w:w="1135" w:type="dxa"/>
          </w:tcPr>
          <w:p w14:paraId="333037D4" w14:textId="77777777" w:rsidR="004F59BC" w:rsidRPr="00AE0537" w:rsidRDefault="004F59BC" w:rsidP="00204B10">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hint="eastAsia"/>
                <w:sz w:val="24"/>
                <w:szCs w:val="24"/>
              </w:rPr>
              <w:t>D</w:t>
            </w:r>
          </w:p>
        </w:tc>
        <w:tc>
          <w:tcPr>
            <w:tcW w:w="4819" w:type="dxa"/>
          </w:tcPr>
          <w:p w14:paraId="5BDA8EF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iameter, m</w:t>
            </w:r>
          </w:p>
        </w:tc>
        <w:tc>
          <w:tcPr>
            <w:tcW w:w="992" w:type="dxa"/>
          </w:tcPr>
          <w:p w14:paraId="6AAC6AFB"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i w:val="0"/>
                <w:sz w:val="24"/>
                <w:szCs w:val="24"/>
              </w:rPr>
              <w:t>g1-g3</w:t>
            </w:r>
          </w:p>
        </w:tc>
        <w:tc>
          <w:tcPr>
            <w:tcW w:w="2694" w:type="dxa"/>
          </w:tcPr>
          <w:p w14:paraId="73910EAD"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s</w:t>
            </w:r>
            <w:r w:rsidRPr="00AE0537">
              <w:rPr>
                <w:rFonts w:ascii="Times New Roman" w:hAnsi="Times New Roman" w:cs="Times New Roman"/>
                <w:i w:val="0"/>
                <w:sz w:val="24"/>
                <w:szCs w:val="24"/>
              </w:rPr>
              <w:t>tate points</w:t>
            </w:r>
          </w:p>
        </w:tc>
      </w:tr>
      <w:tr w:rsidR="00AE0537" w:rsidRPr="00AE0537" w14:paraId="62353A06" w14:textId="77777777" w:rsidTr="00204B10">
        <w:tc>
          <w:tcPr>
            <w:tcW w:w="1135" w:type="dxa"/>
          </w:tcPr>
          <w:p w14:paraId="01790B11"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e</w:t>
            </w:r>
          </w:p>
        </w:tc>
        <w:tc>
          <w:tcPr>
            <w:tcW w:w="4819" w:type="dxa"/>
          </w:tcPr>
          <w:p w14:paraId="1BAA3331"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i w:val="0"/>
                <w:sz w:val="24"/>
                <w:szCs w:val="24"/>
              </w:rPr>
              <w:t>exergy, kJ kg</w:t>
            </w:r>
            <w:r w:rsidRPr="00AE0537">
              <w:rPr>
                <w:rFonts w:ascii="Times New Roman" w:hAnsi="Times New Roman" w:cs="Times New Roman"/>
                <w:i w:val="0"/>
                <w:sz w:val="24"/>
                <w:szCs w:val="24"/>
                <w:vertAlign w:val="superscript"/>
              </w:rPr>
              <w:t>-1</w:t>
            </w:r>
          </w:p>
        </w:tc>
        <w:tc>
          <w:tcPr>
            <w:tcW w:w="992" w:type="dxa"/>
          </w:tcPr>
          <w:p w14:paraId="6B7A9220"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i w:val="0"/>
                <w:sz w:val="24"/>
                <w:szCs w:val="24"/>
              </w:rPr>
              <w:t>w</w:t>
            </w:r>
            <w:r w:rsidRPr="00AE0537">
              <w:rPr>
                <w:rFonts w:ascii="Times New Roman" w:hAnsi="Times New Roman" w:cs="Times New Roman"/>
                <w:i w:val="0"/>
                <w:sz w:val="24"/>
                <w:szCs w:val="24"/>
              </w:rPr>
              <w:t>1-w3</w:t>
            </w:r>
          </w:p>
        </w:tc>
        <w:tc>
          <w:tcPr>
            <w:tcW w:w="2694" w:type="dxa"/>
          </w:tcPr>
          <w:p w14:paraId="5844CB3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s</w:t>
            </w:r>
            <w:r w:rsidRPr="00AE0537">
              <w:rPr>
                <w:rFonts w:ascii="Times New Roman" w:hAnsi="Times New Roman" w:cs="Times New Roman"/>
                <w:i w:val="0"/>
                <w:sz w:val="24"/>
                <w:szCs w:val="24"/>
              </w:rPr>
              <w:t>tate points</w:t>
            </w:r>
          </w:p>
        </w:tc>
      </w:tr>
      <w:tr w:rsidR="00AE0537" w:rsidRPr="00AE0537" w14:paraId="5BA7159F" w14:textId="77777777" w:rsidTr="00204B10">
        <w:tc>
          <w:tcPr>
            <w:tcW w:w="1135" w:type="dxa"/>
          </w:tcPr>
          <w:p w14:paraId="2EFFDCBC" w14:textId="77777777" w:rsidR="004F59BC" w:rsidRPr="00AE0537" w:rsidRDefault="004F59BC" w:rsidP="00204B10">
            <w:pPr>
              <w:widowControl/>
              <w:spacing w:line="480" w:lineRule="auto"/>
              <w:rPr>
                <w:rFonts w:ascii="Times New Roman" w:hAnsi="Times New Roman" w:cs="Times New Roman"/>
                <w:sz w:val="24"/>
                <w:szCs w:val="24"/>
                <w:vertAlign w:val="subscript"/>
              </w:rPr>
            </w:pPr>
            <w:r w:rsidRPr="00AE0537">
              <w:rPr>
                <w:rFonts w:ascii="Times New Roman" w:hAnsi="Times New Roman" w:cs="Times New Roman"/>
                <w:sz w:val="24"/>
                <w:szCs w:val="24"/>
              </w:rPr>
              <w:t>E</w:t>
            </w:r>
          </w:p>
        </w:tc>
        <w:tc>
          <w:tcPr>
            <w:tcW w:w="4819" w:type="dxa"/>
          </w:tcPr>
          <w:p w14:paraId="28C3E8FF"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xergy flow rate, kJ s</w:t>
            </w:r>
            <w:r w:rsidRPr="00AE0537">
              <w:rPr>
                <w:rFonts w:ascii="Times New Roman" w:hAnsi="Times New Roman" w:cs="Times New Roman"/>
                <w:i w:val="0"/>
                <w:sz w:val="24"/>
                <w:szCs w:val="24"/>
                <w:vertAlign w:val="superscript"/>
              </w:rPr>
              <w:t>-1</w:t>
            </w:r>
          </w:p>
        </w:tc>
        <w:tc>
          <w:tcPr>
            <w:tcW w:w="992" w:type="dxa"/>
          </w:tcPr>
          <w:p w14:paraId="7ECE4A2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Bt</w:t>
            </w:r>
          </w:p>
        </w:tc>
        <w:tc>
          <w:tcPr>
            <w:tcW w:w="2694" w:type="dxa"/>
          </w:tcPr>
          <w:p w14:paraId="4B000AB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Brayton cycle turbine</w:t>
            </w:r>
          </w:p>
        </w:tc>
      </w:tr>
      <w:tr w:rsidR="00AE0537" w:rsidRPr="00AE0537" w14:paraId="7CDF5401" w14:textId="77777777" w:rsidTr="00204B10">
        <w:tc>
          <w:tcPr>
            <w:tcW w:w="1135" w:type="dxa"/>
          </w:tcPr>
          <w:p w14:paraId="33F54F20"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t>E</w:t>
            </w:r>
            <w:r w:rsidRPr="00AE0537">
              <w:rPr>
                <w:rFonts w:ascii="Times New Roman" w:hAnsi="Times New Roman" w:cs="Times New Roman"/>
                <w:i w:val="0"/>
                <w:sz w:val="24"/>
                <w:szCs w:val="24"/>
                <w:vertAlign w:val="subscript"/>
              </w:rPr>
              <w:t>y</w:t>
            </w:r>
          </w:p>
        </w:tc>
        <w:tc>
          <w:tcPr>
            <w:tcW w:w="4819" w:type="dxa"/>
          </w:tcPr>
          <w:p w14:paraId="64E95AB6"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 xml:space="preserve">xergy flow rate per year, </w:t>
            </w:r>
            <w:r w:rsidRPr="00AE0537">
              <w:rPr>
                <w:rFonts w:ascii="Times New Roman" w:hAnsi="Times New Roman" w:cs="Times New Roman" w:hint="eastAsia"/>
                <w:i w:val="0"/>
                <w:sz w:val="24"/>
                <w:szCs w:val="24"/>
              </w:rPr>
              <w:t>k</w:t>
            </w:r>
            <w:r w:rsidRPr="00AE0537">
              <w:rPr>
                <w:rFonts w:ascii="Times New Roman" w:hAnsi="Times New Roman" w:cs="Times New Roman"/>
                <w:i w:val="0"/>
                <w:sz w:val="24"/>
                <w:szCs w:val="24"/>
              </w:rPr>
              <w:t>J year</w:t>
            </w:r>
            <w:r w:rsidRPr="00AE0537">
              <w:rPr>
                <w:rFonts w:ascii="Times New Roman" w:hAnsi="Times New Roman" w:cs="Times New Roman"/>
                <w:i w:val="0"/>
                <w:sz w:val="24"/>
                <w:szCs w:val="24"/>
                <w:vertAlign w:val="superscript"/>
              </w:rPr>
              <w:t>-1</w:t>
            </w:r>
          </w:p>
        </w:tc>
        <w:tc>
          <w:tcPr>
            <w:tcW w:w="992" w:type="dxa"/>
          </w:tcPr>
          <w:p w14:paraId="6749DB0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B</w:t>
            </w:r>
            <w:r w:rsidRPr="00AE0537">
              <w:rPr>
                <w:rFonts w:ascii="Times New Roman" w:hAnsi="Times New Roman" w:cs="Times New Roman"/>
                <w:i w:val="0"/>
                <w:sz w:val="24"/>
                <w:szCs w:val="24"/>
              </w:rPr>
              <w:t>M</w:t>
            </w:r>
          </w:p>
        </w:tc>
        <w:tc>
          <w:tcPr>
            <w:tcW w:w="2694" w:type="dxa"/>
          </w:tcPr>
          <w:p w14:paraId="1764460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b</w:t>
            </w:r>
            <w:r w:rsidRPr="00AE0537">
              <w:rPr>
                <w:rFonts w:ascii="Times New Roman" w:hAnsi="Times New Roman" w:cs="Times New Roman"/>
                <w:i w:val="0"/>
                <w:sz w:val="24"/>
                <w:szCs w:val="24"/>
              </w:rPr>
              <w:t>are module</w:t>
            </w:r>
          </w:p>
        </w:tc>
      </w:tr>
      <w:tr w:rsidR="00AE0537" w:rsidRPr="00AE0537" w14:paraId="4FFE0D67" w14:textId="77777777" w:rsidTr="00204B10">
        <w:tc>
          <w:tcPr>
            <w:tcW w:w="1135" w:type="dxa"/>
          </w:tcPr>
          <w:p w14:paraId="1EA6A5E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F</w:t>
            </w:r>
          </w:p>
        </w:tc>
        <w:tc>
          <w:tcPr>
            <w:tcW w:w="4819" w:type="dxa"/>
          </w:tcPr>
          <w:p w14:paraId="7A381670"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multiplying factor </w:t>
            </w:r>
          </w:p>
        </w:tc>
        <w:tc>
          <w:tcPr>
            <w:tcW w:w="992" w:type="dxa"/>
          </w:tcPr>
          <w:p w14:paraId="54C1C05F" w14:textId="77777777" w:rsidR="004F59BC" w:rsidRPr="00AE0537" w:rsidRDefault="004F59BC" w:rsidP="00204B10">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ond</w:t>
            </w:r>
          </w:p>
        </w:tc>
        <w:tc>
          <w:tcPr>
            <w:tcW w:w="2694" w:type="dxa"/>
          </w:tcPr>
          <w:p w14:paraId="27FDD5C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ondenser</w:t>
            </w:r>
          </w:p>
        </w:tc>
      </w:tr>
      <w:tr w:rsidR="00AE0537" w:rsidRPr="00AE0537" w14:paraId="0DE215CD" w14:textId="77777777" w:rsidTr="00204B10">
        <w:tc>
          <w:tcPr>
            <w:tcW w:w="1135" w:type="dxa"/>
          </w:tcPr>
          <w:p w14:paraId="6054FC6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f</w:t>
            </w:r>
          </w:p>
        </w:tc>
        <w:tc>
          <w:tcPr>
            <w:tcW w:w="4819" w:type="dxa"/>
          </w:tcPr>
          <w:p w14:paraId="376439B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f</w:t>
            </w:r>
            <w:r w:rsidRPr="00AE0537">
              <w:rPr>
                <w:rFonts w:ascii="Times New Roman" w:hAnsi="Times New Roman" w:cs="Times New Roman"/>
                <w:i w:val="0"/>
                <w:sz w:val="24"/>
                <w:szCs w:val="24"/>
              </w:rPr>
              <w:t>riction factor</w:t>
            </w:r>
          </w:p>
        </w:tc>
        <w:tc>
          <w:tcPr>
            <w:tcW w:w="992" w:type="dxa"/>
          </w:tcPr>
          <w:p w14:paraId="1B07C93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omp</w:t>
            </w:r>
          </w:p>
        </w:tc>
        <w:tc>
          <w:tcPr>
            <w:tcW w:w="2694" w:type="dxa"/>
          </w:tcPr>
          <w:p w14:paraId="14BF671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ompressor</w:t>
            </w:r>
          </w:p>
        </w:tc>
      </w:tr>
      <w:tr w:rsidR="00AE0537" w:rsidRPr="00AE0537" w14:paraId="405551D2" w14:textId="77777777" w:rsidTr="00204B10">
        <w:tc>
          <w:tcPr>
            <w:tcW w:w="1135" w:type="dxa"/>
          </w:tcPr>
          <w:p w14:paraId="356B2168"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G</w:t>
            </w:r>
          </w:p>
        </w:tc>
        <w:tc>
          <w:tcPr>
            <w:tcW w:w="4819" w:type="dxa"/>
          </w:tcPr>
          <w:p w14:paraId="69ED54A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m</w:t>
            </w:r>
            <w:r w:rsidRPr="00AE0537">
              <w:rPr>
                <w:rFonts w:ascii="Times New Roman" w:hAnsi="Times New Roman" w:cs="Times New Roman"/>
                <w:i w:val="0"/>
                <w:sz w:val="24"/>
                <w:szCs w:val="24"/>
              </w:rPr>
              <w:t>ass flow rate, kg s</w:t>
            </w:r>
            <w:r w:rsidRPr="00AE0537">
              <w:rPr>
                <w:rFonts w:ascii="Times New Roman" w:hAnsi="Times New Roman" w:cs="Times New Roman"/>
                <w:i w:val="0"/>
                <w:sz w:val="24"/>
                <w:szCs w:val="24"/>
                <w:vertAlign w:val="superscript"/>
              </w:rPr>
              <w:t>-1</w:t>
            </w:r>
          </w:p>
        </w:tc>
        <w:tc>
          <w:tcPr>
            <w:tcW w:w="992" w:type="dxa"/>
          </w:tcPr>
          <w:p w14:paraId="50D50AD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p>
        </w:tc>
        <w:tc>
          <w:tcPr>
            <w:tcW w:w="2694" w:type="dxa"/>
          </w:tcPr>
          <w:p w14:paraId="180CDBB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estruction</w:t>
            </w:r>
          </w:p>
        </w:tc>
      </w:tr>
      <w:tr w:rsidR="00AE0537" w:rsidRPr="00AE0537" w14:paraId="702CDCFC" w14:textId="77777777" w:rsidTr="00204B10">
        <w:tc>
          <w:tcPr>
            <w:tcW w:w="1135" w:type="dxa"/>
          </w:tcPr>
          <w:p w14:paraId="2430BF6E"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h</w:t>
            </w:r>
          </w:p>
        </w:tc>
        <w:tc>
          <w:tcPr>
            <w:tcW w:w="4819" w:type="dxa"/>
          </w:tcPr>
          <w:p w14:paraId="7D2CA62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nthalpy, kJ kg</w:t>
            </w:r>
            <w:r w:rsidRPr="00AE0537">
              <w:rPr>
                <w:rFonts w:ascii="Times New Roman" w:hAnsi="Times New Roman" w:cs="Times New Roman"/>
                <w:i w:val="0"/>
                <w:sz w:val="24"/>
                <w:szCs w:val="24"/>
                <w:vertAlign w:val="superscript"/>
              </w:rPr>
              <w:t>-1</w:t>
            </w:r>
          </w:p>
        </w:tc>
        <w:tc>
          <w:tcPr>
            <w:tcW w:w="992" w:type="dxa"/>
          </w:tcPr>
          <w:p w14:paraId="34EEA25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lec</w:t>
            </w:r>
          </w:p>
        </w:tc>
        <w:tc>
          <w:tcPr>
            <w:tcW w:w="2694" w:type="dxa"/>
          </w:tcPr>
          <w:p w14:paraId="41D7002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lectricity</w:t>
            </w:r>
          </w:p>
        </w:tc>
      </w:tr>
      <w:tr w:rsidR="00AE0537" w:rsidRPr="00AE0537" w14:paraId="4162820C" w14:textId="77777777" w:rsidTr="00204B10">
        <w:tc>
          <w:tcPr>
            <w:tcW w:w="1135" w:type="dxa"/>
          </w:tcPr>
          <w:p w14:paraId="04269813"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H</w:t>
            </w:r>
          </w:p>
        </w:tc>
        <w:tc>
          <w:tcPr>
            <w:tcW w:w="4819" w:type="dxa"/>
          </w:tcPr>
          <w:p w14:paraId="57A4D35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epth, m</w:t>
            </w:r>
          </w:p>
        </w:tc>
        <w:tc>
          <w:tcPr>
            <w:tcW w:w="992" w:type="dxa"/>
          </w:tcPr>
          <w:p w14:paraId="694D750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s</w:t>
            </w:r>
          </w:p>
        </w:tc>
        <w:tc>
          <w:tcPr>
            <w:tcW w:w="2694" w:type="dxa"/>
          </w:tcPr>
          <w:p w14:paraId="5B90142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quivalent diameter</w:t>
            </w:r>
          </w:p>
        </w:tc>
      </w:tr>
      <w:tr w:rsidR="00AE0537" w:rsidRPr="00AE0537" w14:paraId="7C3578C6" w14:textId="77777777" w:rsidTr="00204B10">
        <w:tc>
          <w:tcPr>
            <w:tcW w:w="1135" w:type="dxa"/>
          </w:tcPr>
          <w:p w14:paraId="7B23EAAF"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i</w:t>
            </w:r>
            <w:r w:rsidRPr="00AE0537">
              <w:rPr>
                <w:rFonts w:ascii="Times New Roman" w:hAnsi="Times New Roman" w:cs="Times New Roman"/>
                <w:i w:val="0"/>
                <w:sz w:val="24"/>
                <w:szCs w:val="24"/>
                <w:vertAlign w:val="subscript"/>
              </w:rPr>
              <w:t>eff</w:t>
            </w:r>
          </w:p>
        </w:tc>
        <w:tc>
          <w:tcPr>
            <w:tcW w:w="4819" w:type="dxa"/>
          </w:tcPr>
          <w:p w14:paraId="2BEF441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i</w:t>
            </w:r>
            <w:r w:rsidRPr="00AE0537">
              <w:rPr>
                <w:rFonts w:ascii="Times New Roman" w:hAnsi="Times New Roman" w:cs="Times New Roman"/>
                <w:i w:val="0"/>
                <w:sz w:val="24"/>
                <w:szCs w:val="24"/>
              </w:rPr>
              <w:t>nterest rate</w:t>
            </w:r>
          </w:p>
        </w:tc>
        <w:tc>
          <w:tcPr>
            <w:tcW w:w="992" w:type="dxa"/>
          </w:tcPr>
          <w:p w14:paraId="151424C3"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v</w:t>
            </w:r>
          </w:p>
        </w:tc>
        <w:tc>
          <w:tcPr>
            <w:tcW w:w="2694" w:type="dxa"/>
          </w:tcPr>
          <w:p w14:paraId="40D310B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vaporation/evaporator</w:t>
            </w:r>
          </w:p>
        </w:tc>
      </w:tr>
      <w:tr w:rsidR="00AE0537" w:rsidRPr="00AE0537" w14:paraId="718541FB" w14:textId="77777777" w:rsidTr="00204B10">
        <w:tc>
          <w:tcPr>
            <w:tcW w:w="1135" w:type="dxa"/>
          </w:tcPr>
          <w:p w14:paraId="2A672F87"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l</w:t>
            </w:r>
          </w:p>
        </w:tc>
        <w:tc>
          <w:tcPr>
            <w:tcW w:w="4819" w:type="dxa"/>
          </w:tcPr>
          <w:p w14:paraId="53972196"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l</w:t>
            </w:r>
            <w:r w:rsidRPr="00AE0537">
              <w:rPr>
                <w:rFonts w:ascii="Times New Roman" w:hAnsi="Times New Roman" w:cs="Times New Roman"/>
                <w:i w:val="0"/>
                <w:sz w:val="24"/>
                <w:szCs w:val="24"/>
              </w:rPr>
              <w:t>ength, m</w:t>
            </w:r>
          </w:p>
        </w:tc>
        <w:tc>
          <w:tcPr>
            <w:tcW w:w="992" w:type="dxa"/>
          </w:tcPr>
          <w:p w14:paraId="67F065A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x</w:t>
            </w:r>
          </w:p>
        </w:tc>
        <w:tc>
          <w:tcPr>
            <w:tcW w:w="2694" w:type="dxa"/>
          </w:tcPr>
          <w:p w14:paraId="0C77F88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xergy</w:t>
            </w:r>
          </w:p>
        </w:tc>
      </w:tr>
      <w:tr w:rsidR="00AE0537" w:rsidRPr="00AE0537" w14:paraId="4A2A327C" w14:textId="77777777" w:rsidTr="00204B10">
        <w:tc>
          <w:tcPr>
            <w:tcW w:w="1135" w:type="dxa"/>
          </w:tcPr>
          <w:p w14:paraId="20412136"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lastRenderedPageBreak/>
              <w:t>M</w:t>
            </w:r>
          </w:p>
        </w:tc>
        <w:tc>
          <w:tcPr>
            <w:tcW w:w="4819" w:type="dxa"/>
          </w:tcPr>
          <w:p w14:paraId="7DA3E529"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m</w:t>
            </w:r>
            <w:r w:rsidRPr="00AE0537">
              <w:rPr>
                <w:rFonts w:ascii="Times New Roman" w:hAnsi="Times New Roman" w:cs="Times New Roman"/>
                <w:i w:val="0"/>
                <w:sz w:val="24"/>
                <w:szCs w:val="24"/>
              </w:rPr>
              <w:t>ass flow rate, kg s</w:t>
            </w:r>
            <w:r w:rsidRPr="00AE0537">
              <w:rPr>
                <w:rFonts w:ascii="Times New Roman" w:hAnsi="Times New Roman" w:cs="Times New Roman"/>
                <w:i w:val="0"/>
                <w:sz w:val="24"/>
                <w:szCs w:val="24"/>
                <w:vertAlign w:val="superscript"/>
              </w:rPr>
              <w:t>-1</w:t>
            </w:r>
          </w:p>
        </w:tc>
        <w:tc>
          <w:tcPr>
            <w:tcW w:w="992" w:type="dxa"/>
          </w:tcPr>
          <w:p w14:paraId="139B603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F</w:t>
            </w:r>
          </w:p>
        </w:tc>
        <w:tc>
          <w:tcPr>
            <w:tcW w:w="2694" w:type="dxa"/>
          </w:tcPr>
          <w:p w14:paraId="4AC6DD7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f</w:t>
            </w:r>
            <w:r w:rsidRPr="00AE0537">
              <w:rPr>
                <w:rFonts w:ascii="Times New Roman" w:hAnsi="Times New Roman" w:cs="Times New Roman"/>
                <w:i w:val="0"/>
                <w:sz w:val="24"/>
                <w:szCs w:val="24"/>
              </w:rPr>
              <w:t>uel</w:t>
            </w:r>
          </w:p>
        </w:tc>
      </w:tr>
      <w:tr w:rsidR="00AE0537" w:rsidRPr="00AE0537" w14:paraId="7E2DA562" w14:textId="77777777" w:rsidTr="00204B10">
        <w:tc>
          <w:tcPr>
            <w:tcW w:w="1135" w:type="dxa"/>
          </w:tcPr>
          <w:p w14:paraId="4FDF913E"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n</w:t>
            </w:r>
          </w:p>
        </w:tc>
        <w:tc>
          <w:tcPr>
            <w:tcW w:w="4819" w:type="dxa"/>
          </w:tcPr>
          <w:p w14:paraId="4ED3DB5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l</w:t>
            </w:r>
            <w:r w:rsidRPr="00AE0537">
              <w:rPr>
                <w:rFonts w:ascii="Times New Roman" w:hAnsi="Times New Roman" w:cs="Times New Roman"/>
                <w:i w:val="0"/>
                <w:sz w:val="24"/>
                <w:szCs w:val="24"/>
              </w:rPr>
              <w:t>ifetime, year</w:t>
            </w:r>
          </w:p>
        </w:tc>
        <w:tc>
          <w:tcPr>
            <w:tcW w:w="992" w:type="dxa"/>
          </w:tcPr>
          <w:p w14:paraId="3091FD4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g</w:t>
            </w:r>
          </w:p>
        </w:tc>
        <w:tc>
          <w:tcPr>
            <w:tcW w:w="2694" w:type="dxa"/>
          </w:tcPr>
          <w:p w14:paraId="6BAD9B5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xhaust gas</w:t>
            </w:r>
          </w:p>
        </w:tc>
      </w:tr>
      <w:tr w:rsidR="00AE0537" w:rsidRPr="00AE0537" w14:paraId="786D7298" w14:textId="77777777" w:rsidTr="00204B10">
        <w:tc>
          <w:tcPr>
            <w:tcW w:w="1135" w:type="dxa"/>
          </w:tcPr>
          <w:p w14:paraId="382E8AC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N</w:t>
            </w:r>
            <w:r w:rsidRPr="00AE0537">
              <w:rPr>
                <w:rFonts w:ascii="Times New Roman" w:hAnsi="Times New Roman" w:cs="Times New Roman"/>
                <w:sz w:val="24"/>
                <w:szCs w:val="24"/>
              </w:rPr>
              <w:t>u</w:t>
            </w:r>
          </w:p>
        </w:tc>
        <w:tc>
          <w:tcPr>
            <w:tcW w:w="4819" w:type="dxa"/>
          </w:tcPr>
          <w:p w14:paraId="6C8EB69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N</w:t>
            </w:r>
            <w:r w:rsidRPr="00AE0537">
              <w:rPr>
                <w:rFonts w:ascii="Times New Roman" w:hAnsi="Times New Roman" w:cs="Times New Roman"/>
                <w:i w:val="0"/>
                <w:sz w:val="24"/>
                <w:szCs w:val="24"/>
              </w:rPr>
              <w:t>usselt number</w:t>
            </w:r>
          </w:p>
        </w:tc>
        <w:tc>
          <w:tcPr>
            <w:tcW w:w="992" w:type="dxa"/>
          </w:tcPr>
          <w:p w14:paraId="3A0028A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g</w:t>
            </w:r>
            <w:r w:rsidRPr="00AE0537">
              <w:rPr>
                <w:rFonts w:ascii="Times New Roman" w:hAnsi="Times New Roman" w:cs="Times New Roman"/>
                <w:i w:val="0"/>
                <w:sz w:val="24"/>
                <w:szCs w:val="24"/>
              </w:rPr>
              <w:t>h</w:t>
            </w:r>
          </w:p>
        </w:tc>
        <w:tc>
          <w:tcPr>
            <w:tcW w:w="2694" w:type="dxa"/>
          </w:tcPr>
          <w:p w14:paraId="33239DE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g</w:t>
            </w:r>
            <w:r w:rsidRPr="00AE0537">
              <w:rPr>
                <w:rFonts w:ascii="Times New Roman" w:hAnsi="Times New Roman" w:cs="Times New Roman"/>
                <w:i w:val="0"/>
                <w:sz w:val="24"/>
                <w:szCs w:val="24"/>
              </w:rPr>
              <w:t>as heater</w:t>
            </w:r>
          </w:p>
        </w:tc>
      </w:tr>
      <w:tr w:rsidR="00AE0537" w:rsidRPr="00AE0537" w14:paraId="1AF38B7F" w14:textId="77777777" w:rsidTr="00204B10">
        <w:tc>
          <w:tcPr>
            <w:tcW w:w="1135" w:type="dxa"/>
          </w:tcPr>
          <w:p w14:paraId="19D21C98"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P</w:t>
            </w:r>
          </w:p>
        </w:tc>
        <w:tc>
          <w:tcPr>
            <w:tcW w:w="4819" w:type="dxa"/>
          </w:tcPr>
          <w:p w14:paraId="2C9FB1EF"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pressure, MPa</w:t>
            </w:r>
          </w:p>
        </w:tc>
        <w:tc>
          <w:tcPr>
            <w:tcW w:w="992" w:type="dxa"/>
          </w:tcPr>
          <w:p w14:paraId="0579F8F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h</w:t>
            </w:r>
            <w:r w:rsidRPr="00AE0537">
              <w:rPr>
                <w:rFonts w:ascii="Times New Roman" w:hAnsi="Times New Roman" w:cs="Times New Roman"/>
                <w:i w:val="0"/>
                <w:sz w:val="24"/>
                <w:szCs w:val="24"/>
              </w:rPr>
              <w:t>e</w:t>
            </w:r>
          </w:p>
        </w:tc>
        <w:tc>
          <w:tcPr>
            <w:tcW w:w="2694" w:type="dxa"/>
          </w:tcPr>
          <w:p w14:paraId="334FE43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h</w:t>
            </w:r>
            <w:r w:rsidRPr="00AE0537">
              <w:rPr>
                <w:rFonts w:ascii="Times New Roman" w:hAnsi="Times New Roman" w:cs="Times New Roman"/>
                <w:i w:val="0"/>
                <w:sz w:val="24"/>
                <w:szCs w:val="24"/>
              </w:rPr>
              <w:t>eat exchanger</w:t>
            </w:r>
          </w:p>
        </w:tc>
      </w:tr>
      <w:tr w:rsidR="00AE0537" w:rsidRPr="00AE0537" w14:paraId="7B69700A" w14:textId="77777777" w:rsidTr="00204B10">
        <w:tc>
          <w:tcPr>
            <w:tcW w:w="1135" w:type="dxa"/>
          </w:tcPr>
          <w:p w14:paraId="0C3B355F"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w:t>
            </w:r>
          </w:p>
        </w:tc>
        <w:tc>
          <w:tcPr>
            <w:tcW w:w="4819" w:type="dxa"/>
          </w:tcPr>
          <w:p w14:paraId="567B33C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randtl number</w:t>
            </w:r>
          </w:p>
        </w:tc>
        <w:tc>
          <w:tcPr>
            <w:tcW w:w="992" w:type="dxa"/>
          </w:tcPr>
          <w:p w14:paraId="4F7D86C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L</w:t>
            </w:r>
          </w:p>
        </w:tc>
        <w:tc>
          <w:tcPr>
            <w:tcW w:w="2694" w:type="dxa"/>
          </w:tcPr>
          <w:p w14:paraId="1DA91A7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l</w:t>
            </w:r>
            <w:r w:rsidRPr="00AE0537">
              <w:rPr>
                <w:rFonts w:ascii="Times New Roman" w:hAnsi="Times New Roman" w:cs="Times New Roman"/>
                <w:i w:val="0"/>
                <w:sz w:val="24"/>
                <w:szCs w:val="24"/>
              </w:rPr>
              <w:t>oss</w:t>
            </w:r>
          </w:p>
        </w:tc>
      </w:tr>
      <w:tr w:rsidR="00AE0537" w:rsidRPr="00AE0537" w14:paraId="733C420E" w14:textId="77777777" w:rsidTr="00204B10">
        <w:tc>
          <w:tcPr>
            <w:tcW w:w="1135" w:type="dxa"/>
          </w:tcPr>
          <w:p w14:paraId="16FC38E7"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P</w:t>
            </w:r>
            <w:r w:rsidRPr="00AE0537">
              <w:rPr>
                <w:rFonts w:ascii="Times New Roman" w:hAnsi="Times New Roman" w:cs="Times New Roman"/>
                <w:sz w:val="24"/>
                <w:szCs w:val="24"/>
              </w:rPr>
              <w:t>t</w:t>
            </w:r>
          </w:p>
        </w:tc>
        <w:tc>
          <w:tcPr>
            <w:tcW w:w="4819" w:type="dxa"/>
          </w:tcPr>
          <w:p w14:paraId="651FC6C3"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enter distance between tubes, m</w:t>
            </w:r>
          </w:p>
        </w:tc>
        <w:tc>
          <w:tcPr>
            <w:tcW w:w="992" w:type="dxa"/>
          </w:tcPr>
          <w:p w14:paraId="0F1926A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l</w:t>
            </w:r>
          </w:p>
        </w:tc>
        <w:tc>
          <w:tcPr>
            <w:tcW w:w="2694" w:type="dxa"/>
          </w:tcPr>
          <w:p w14:paraId="52ED4350"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l</w:t>
            </w:r>
            <w:r w:rsidRPr="00AE0537">
              <w:rPr>
                <w:rFonts w:ascii="Times New Roman" w:hAnsi="Times New Roman" w:cs="Times New Roman"/>
                <w:i w:val="0"/>
                <w:sz w:val="24"/>
                <w:szCs w:val="24"/>
              </w:rPr>
              <w:t>iquid</w:t>
            </w:r>
          </w:p>
        </w:tc>
      </w:tr>
      <w:tr w:rsidR="00AE0537" w:rsidRPr="00AE0537" w14:paraId="2E8AB5E6" w14:textId="77777777" w:rsidTr="00204B10">
        <w:tc>
          <w:tcPr>
            <w:tcW w:w="1135" w:type="dxa"/>
          </w:tcPr>
          <w:p w14:paraId="69BF05CD"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P</w:t>
            </w:r>
            <w:r w:rsidRPr="00AE0537">
              <w:rPr>
                <w:rFonts w:ascii="Times New Roman" w:hAnsi="Times New Roman" w:cs="Times New Roman"/>
                <w:sz w:val="24"/>
                <w:szCs w:val="24"/>
                <w:vertAlign w:val="subscript"/>
              </w:rPr>
              <w:t>r</w:t>
            </w:r>
          </w:p>
        </w:tc>
        <w:tc>
          <w:tcPr>
            <w:tcW w:w="4819" w:type="dxa"/>
          </w:tcPr>
          <w:p w14:paraId="604E66E8"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i w:val="0"/>
                <w:sz w:val="24"/>
                <w:szCs w:val="24"/>
              </w:rPr>
              <w:t>reduced pressure</w:t>
            </w:r>
          </w:p>
        </w:tc>
        <w:tc>
          <w:tcPr>
            <w:tcW w:w="992" w:type="dxa"/>
          </w:tcPr>
          <w:p w14:paraId="3ACEBF8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M</w:t>
            </w:r>
          </w:p>
        </w:tc>
        <w:tc>
          <w:tcPr>
            <w:tcW w:w="2694" w:type="dxa"/>
          </w:tcPr>
          <w:p w14:paraId="2896717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m</w:t>
            </w:r>
            <w:r w:rsidRPr="00AE0537">
              <w:rPr>
                <w:rFonts w:ascii="Times New Roman" w:hAnsi="Times New Roman" w:cs="Times New Roman"/>
                <w:i w:val="0"/>
                <w:sz w:val="24"/>
                <w:szCs w:val="24"/>
              </w:rPr>
              <w:t>aterial</w:t>
            </w:r>
          </w:p>
        </w:tc>
      </w:tr>
      <w:tr w:rsidR="00AE0537" w:rsidRPr="00AE0537" w14:paraId="6B60AFE7" w14:textId="77777777" w:rsidTr="00204B10">
        <w:tc>
          <w:tcPr>
            <w:tcW w:w="1135" w:type="dxa"/>
          </w:tcPr>
          <w:p w14:paraId="1A70F4BA"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t>Q</w:t>
            </w:r>
          </w:p>
        </w:tc>
        <w:tc>
          <w:tcPr>
            <w:tcW w:w="4819" w:type="dxa"/>
          </w:tcPr>
          <w:p w14:paraId="7A693193" w14:textId="77777777" w:rsidR="004F59BC" w:rsidRPr="00AE0537" w:rsidRDefault="004F59BC" w:rsidP="00204B10">
            <w:pPr>
              <w:widowControl/>
              <w:spacing w:line="480" w:lineRule="auto"/>
              <w:rPr>
                <w:rFonts w:ascii="Times New Roman" w:hAnsi="Times New Roman" w:cs="Times New Roman"/>
                <w:i w:val="0"/>
                <w:sz w:val="24"/>
                <w:szCs w:val="24"/>
                <w:vertAlign w:val="superscript"/>
              </w:rPr>
            </w:pPr>
            <w:r w:rsidRPr="00AE0537">
              <w:rPr>
                <w:rFonts w:ascii="Times New Roman" w:hAnsi="Times New Roman" w:cs="Times New Roman" w:hint="eastAsia"/>
                <w:i w:val="0"/>
                <w:sz w:val="24"/>
                <w:szCs w:val="24"/>
              </w:rPr>
              <w:t>h</w:t>
            </w:r>
            <w:r w:rsidRPr="00AE0537">
              <w:rPr>
                <w:rFonts w:ascii="Times New Roman" w:hAnsi="Times New Roman" w:cs="Times New Roman"/>
                <w:i w:val="0"/>
                <w:sz w:val="24"/>
                <w:szCs w:val="24"/>
              </w:rPr>
              <w:t>eat transfer rate, kW</w:t>
            </w:r>
          </w:p>
        </w:tc>
        <w:tc>
          <w:tcPr>
            <w:tcW w:w="992" w:type="dxa"/>
          </w:tcPr>
          <w:p w14:paraId="309FC27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Ot</w:t>
            </w:r>
          </w:p>
        </w:tc>
        <w:tc>
          <w:tcPr>
            <w:tcW w:w="2694" w:type="dxa"/>
          </w:tcPr>
          <w:p w14:paraId="7BF46F5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ORC turbine</w:t>
            </w:r>
          </w:p>
        </w:tc>
      </w:tr>
      <w:tr w:rsidR="00AE0537" w:rsidRPr="00AE0537" w14:paraId="41FE75FA" w14:textId="77777777" w:rsidTr="00204B10">
        <w:tc>
          <w:tcPr>
            <w:tcW w:w="1135" w:type="dxa"/>
          </w:tcPr>
          <w:p w14:paraId="77491372" w14:textId="77777777" w:rsidR="004F59BC" w:rsidRPr="00AE0537" w:rsidRDefault="004F59BC" w:rsidP="00204B10">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sz w:val="24"/>
                <w:szCs w:val="24"/>
              </w:rPr>
              <w:t>Q</w:t>
            </w:r>
            <w:r w:rsidRPr="00AE0537">
              <w:rPr>
                <w:rFonts w:ascii="Times New Roman" w:hAnsi="Times New Roman" w:cs="Times New Roman"/>
                <w:i w:val="0"/>
                <w:sz w:val="24"/>
                <w:szCs w:val="24"/>
                <w:vertAlign w:val="subscript"/>
              </w:rPr>
              <w:t>cool</w:t>
            </w:r>
          </w:p>
        </w:tc>
        <w:tc>
          <w:tcPr>
            <w:tcW w:w="4819" w:type="dxa"/>
          </w:tcPr>
          <w:p w14:paraId="497BF73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ooling capacity, kW</w:t>
            </w:r>
          </w:p>
        </w:tc>
        <w:tc>
          <w:tcPr>
            <w:tcW w:w="992" w:type="dxa"/>
          </w:tcPr>
          <w:p w14:paraId="33C8147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p>
        </w:tc>
        <w:tc>
          <w:tcPr>
            <w:tcW w:w="2694" w:type="dxa"/>
          </w:tcPr>
          <w:p w14:paraId="1DC5A2A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roduct</w:t>
            </w:r>
          </w:p>
        </w:tc>
      </w:tr>
      <w:tr w:rsidR="00AE0537" w:rsidRPr="00AE0537" w14:paraId="280CBF04" w14:textId="77777777" w:rsidTr="00204B10">
        <w:tc>
          <w:tcPr>
            <w:tcW w:w="1135" w:type="dxa"/>
          </w:tcPr>
          <w:p w14:paraId="5A00DB53"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q</w:t>
            </w:r>
            <w:r w:rsidRPr="00AE0537">
              <w:rPr>
                <w:rFonts w:ascii="Times New Roman" w:hAnsi="Times New Roman" w:cs="Times New Roman"/>
                <w:i w:val="0"/>
                <w:sz w:val="22"/>
                <w:szCs w:val="24"/>
                <w:vertAlign w:val="subscript"/>
              </w:rPr>
              <w:t>m</w:t>
            </w:r>
          </w:p>
        </w:tc>
        <w:tc>
          <w:tcPr>
            <w:tcW w:w="4819" w:type="dxa"/>
          </w:tcPr>
          <w:p w14:paraId="6DEAE16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average imposed wall heat flux, W m</w:t>
            </w:r>
            <w:r w:rsidRPr="00AE0537">
              <w:rPr>
                <w:rFonts w:ascii="Times New Roman" w:hAnsi="Times New Roman" w:cs="Times New Roman"/>
                <w:i w:val="0"/>
                <w:sz w:val="24"/>
                <w:szCs w:val="24"/>
                <w:vertAlign w:val="superscript"/>
              </w:rPr>
              <w:t>-2</w:t>
            </w:r>
          </w:p>
        </w:tc>
        <w:tc>
          <w:tcPr>
            <w:tcW w:w="992" w:type="dxa"/>
          </w:tcPr>
          <w:p w14:paraId="66D54B7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1</w:t>
            </w:r>
          </w:p>
        </w:tc>
        <w:tc>
          <w:tcPr>
            <w:tcW w:w="2694" w:type="dxa"/>
          </w:tcPr>
          <w:p w14:paraId="1FBCC636"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ump 1</w:t>
            </w:r>
          </w:p>
        </w:tc>
      </w:tr>
      <w:tr w:rsidR="00AE0537" w:rsidRPr="00AE0537" w14:paraId="06EF95D6" w14:textId="77777777" w:rsidTr="00204B10">
        <w:tc>
          <w:tcPr>
            <w:tcW w:w="1135" w:type="dxa"/>
          </w:tcPr>
          <w:p w14:paraId="0C08B52D" w14:textId="77777777" w:rsidR="004F59BC" w:rsidRPr="00AE0537" w:rsidRDefault="004F59BC" w:rsidP="00204B10">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hint="eastAsia"/>
                <w:sz w:val="24"/>
                <w:szCs w:val="24"/>
              </w:rPr>
              <w:t>r</w:t>
            </w:r>
            <w:r w:rsidRPr="00AE0537">
              <w:rPr>
                <w:rFonts w:ascii="Times New Roman" w:hAnsi="Times New Roman" w:cs="Times New Roman"/>
                <w:i w:val="0"/>
                <w:sz w:val="22"/>
                <w:szCs w:val="24"/>
                <w:vertAlign w:val="subscript"/>
              </w:rPr>
              <w:t>f</w:t>
            </w:r>
          </w:p>
        </w:tc>
        <w:tc>
          <w:tcPr>
            <w:tcW w:w="4819" w:type="dxa"/>
          </w:tcPr>
          <w:p w14:paraId="451B461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enthalpy of vaporization, kJ kg</w:t>
            </w:r>
            <w:r w:rsidRPr="00AE0537">
              <w:rPr>
                <w:rFonts w:ascii="Times New Roman" w:hAnsi="Times New Roman" w:cs="Times New Roman"/>
                <w:i w:val="0"/>
                <w:sz w:val="24"/>
                <w:szCs w:val="24"/>
                <w:vertAlign w:val="superscript"/>
              </w:rPr>
              <w:t>-1</w:t>
            </w:r>
          </w:p>
        </w:tc>
        <w:tc>
          <w:tcPr>
            <w:tcW w:w="992" w:type="dxa"/>
          </w:tcPr>
          <w:p w14:paraId="425C5916"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2</w:t>
            </w:r>
          </w:p>
        </w:tc>
        <w:tc>
          <w:tcPr>
            <w:tcW w:w="2694" w:type="dxa"/>
          </w:tcPr>
          <w:p w14:paraId="6BD2897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ump 2</w:t>
            </w:r>
          </w:p>
        </w:tc>
      </w:tr>
      <w:tr w:rsidR="00AE0537" w:rsidRPr="00AE0537" w14:paraId="0B464C8A" w14:textId="77777777" w:rsidTr="00204B10">
        <w:tc>
          <w:tcPr>
            <w:tcW w:w="1135" w:type="dxa"/>
          </w:tcPr>
          <w:p w14:paraId="3053E7DE"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T</w:t>
            </w:r>
          </w:p>
        </w:tc>
        <w:tc>
          <w:tcPr>
            <w:tcW w:w="4819" w:type="dxa"/>
          </w:tcPr>
          <w:p w14:paraId="1DF3012C" w14:textId="77777777" w:rsidR="004F59BC" w:rsidRPr="00AE0537" w:rsidRDefault="004F59BC" w:rsidP="00204B10">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emperature, K</w:t>
            </w:r>
          </w:p>
        </w:tc>
        <w:tc>
          <w:tcPr>
            <w:tcW w:w="992" w:type="dxa"/>
          </w:tcPr>
          <w:p w14:paraId="0E80C07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3</w:t>
            </w:r>
          </w:p>
        </w:tc>
        <w:tc>
          <w:tcPr>
            <w:tcW w:w="2694" w:type="dxa"/>
          </w:tcPr>
          <w:p w14:paraId="7C635F2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ump 3</w:t>
            </w:r>
          </w:p>
        </w:tc>
      </w:tr>
      <w:tr w:rsidR="00AE0537" w:rsidRPr="00AE0537" w14:paraId="39B367D9" w14:textId="77777777" w:rsidTr="00204B10">
        <w:tc>
          <w:tcPr>
            <w:tcW w:w="1135" w:type="dxa"/>
          </w:tcPr>
          <w:p w14:paraId="22F2F6DE"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U</w:t>
            </w:r>
          </w:p>
        </w:tc>
        <w:tc>
          <w:tcPr>
            <w:tcW w:w="4819" w:type="dxa"/>
          </w:tcPr>
          <w:p w14:paraId="5DF566F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o</w:t>
            </w:r>
            <w:r w:rsidRPr="00AE0537">
              <w:rPr>
                <w:rFonts w:ascii="Times New Roman" w:hAnsi="Times New Roman" w:cs="Times New Roman"/>
                <w:i w:val="0"/>
                <w:sz w:val="24"/>
                <w:szCs w:val="24"/>
              </w:rPr>
              <w:t>verall heat transfer coefficient, W m</w:t>
            </w:r>
            <w:r w:rsidRPr="00AE0537">
              <w:rPr>
                <w:rFonts w:ascii="Times New Roman" w:hAnsi="Times New Roman" w:cs="Times New Roman"/>
                <w:i w:val="0"/>
                <w:sz w:val="24"/>
                <w:szCs w:val="24"/>
                <w:vertAlign w:val="superscript"/>
              </w:rPr>
              <w:t xml:space="preserve">-2 </w:t>
            </w:r>
            <w:r w:rsidRPr="00AE0537">
              <w:rPr>
                <w:rFonts w:ascii="Times New Roman" w:hAnsi="Times New Roman" w:cs="Times New Roman"/>
                <w:i w:val="0"/>
                <w:sz w:val="24"/>
                <w:szCs w:val="24"/>
              </w:rPr>
              <w:t>K</w:t>
            </w:r>
            <w:r w:rsidRPr="00AE0537">
              <w:rPr>
                <w:rFonts w:ascii="Times New Roman" w:hAnsi="Times New Roman" w:cs="Times New Roman"/>
                <w:i w:val="0"/>
                <w:sz w:val="24"/>
                <w:szCs w:val="24"/>
                <w:vertAlign w:val="superscript"/>
              </w:rPr>
              <w:t>-1</w:t>
            </w:r>
          </w:p>
        </w:tc>
        <w:tc>
          <w:tcPr>
            <w:tcW w:w="992" w:type="dxa"/>
          </w:tcPr>
          <w:p w14:paraId="2A7C9E33"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4</w:t>
            </w:r>
          </w:p>
        </w:tc>
        <w:tc>
          <w:tcPr>
            <w:tcW w:w="2694" w:type="dxa"/>
          </w:tcPr>
          <w:p w14:paraId="09CDDD6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ump 4</w:t>
            </w:r>
          </w:p>
        </w:tc>
      </w:tr>
      <w:tr w:rsidR="00AE0537" w:rsidRPr="00AE0537" w14:paraId="40C6E710" w14:textId="77777777" w:rsidTr="00204B10">
        <w:tc>
          <w:tcPr>
            <w:tcW w:w="1135" w:type="dxa"/>
          </w:tcPr>
          <w:p w14:paraId="32A3C8D9" w14:textId="77777777" w:rsidR="004F59BC" w:rsidRPr="00AE0537" w:rsidRDefault="004F59BC" w:rsidP="00204B10">
            <w:pPr>
              <w:widowControl/>
              <w:spacing w:line="480" w:lineRule="auto"/>
              <w:rPr>
                <w:rFonts w:ascii="Times New Roman" w:hAnsi="Times New Roman" w:cs="Times New Roman"/>
                <w:sz w:val="24"/>
                <w:szCs w:val="24"/>
                <w:highlight w:val="yellow"/>
              </w:rPr>
            </w:pPr>
            <w:r w:rsidRPr="00AE0537">
              <w:rPr>
                <w:rFonts w:ascii="Times New Roman" w:hAnsi="Times New Roman" w:cs="Times New Roman"/>
                <w:sz w:val="24"/>
                <w:szCs w:val="24"/>
              </w:rPr>
              <w:t>W</w:t>
            </w:r>
          </w:p>
        </w:tc>
        <w:tc>
          <w:tcPr>
            <w:tcW w:w="4819" w:type="dxa"/>
          </w:tcPr>
          <w:p w14:paraId="505CFE94" w14:textId="77777777" w:rsidR="004F59BC" w:rsidRPr="00AE0537" w:rsidRDefault="004F59BC" w:rsidP="00204B10">
            <w:pPr>
              <w:widowControl/>
              <w:spacing w:line="480" w:lineRule="auto"/>
              <w:rPr>
                <w:rFonts w:ascii="Times New Roman" w:hAnsi="Times New Roman" w:cs="Times New Roman"/>
                <w:i w:val="0"/>
                <w:sz w:val="24"/>
                <w:szCs w:val="24"/>
                <w:highlight w:val="yellow"/>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ower, kW</w:t>
            </w:r>
          </w:p>
        </w:tc>
        <w:tc>
          <w:tcPr>
            <w:tcW w:w="992" w:type="dxa"/>
          </w:tcPr>
          <w:p w14:paraId="1A9F5420"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f</w:t>
            </w:r>
          </w:p>
        </w:tc>
        <w:tc>
          <w:tcPr>
            <w:tcW w:w="2694" w:type="dxa"/>
          </w:tcPr>
          <w:p w14:paraId="6D6B19B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rimary flow</w:t>
            </w:r>
          </w:p>
        </w:tc>
      </w:tr>
      <w:tr w:rsidR="00AE0537" w:rsidRPr="00AE0537" w14:paraId="54C8246E" w14:textId="77777777" w:rsidTr="00204B10">
        <w:tc>
          <w:tcPr>
            <w:tcW w:w="1135" w:type="dxa"/>
          </w:tcPr>
          <w:p w14:paraId="299B194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W</w:t>
            </w:r>
            <w:r w:rsidRPr="00AE0537">
              <w:rPr>
                <w:rFonts w:ascii="Times New Roman" w:hAnsi="Times New Roman" w:cs="Times New Roman"/>
                <w:i w:val="0"/>
                <w:sz w:val="24"/>
                <w:szCs w:val="24"/>
                <w:vertAlign w:val="subscript"/>
              </w:rPr>
              <w:t>y</w:t>
            </w:r>
          </w:p>
        </w:tc>
        <w:tc>
          <w:tcPr>
            <w:tcW w:w="4819" w:type="dxa"/>
          </w:tcPr>
          <w:p w14:paraId="3E25385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nnually power, MWh year</w:t>
            </w:r>
            <w:r w:rsidRPr="00AE0537">
              <w:rPr>
                <w:rFonts w:ascii="Times New Roman" w:hAnsi="Times New Roman" w:cs="Times New Roman"/>
                <w:i w:val="0"/>
                <w:sz w:val="24"/>
                <w:szCs w:val="24"/>
                <w:vertAlign w:val="superscript"/>
              </w:rPr>
              <w:t>-1</w:t>
            </w:r>
          </w:p>
        </w:tc>
        <w:tc>
          <w:tcPr>
            <w:tcW w:w="992" w:type="dxa"/>
          </w:tcPr>
          <w:p w14:paraId="34EF5E5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rec</w:t>
            </w:r>
          </w:p>
        </w:tc>
        <w:tc>
          <w:tcPr>
            <w:tcW w:w="2694" w:type="dxa"/>
          </w:tcPr>
          <w:p w14:paraId="5E03D9D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recooler</w:t>
            </w:r>
          </w:p>
        </w:tc>
      </w:tr>
      <w:tr w:rsidR="00AE0537" w:rsidRPr="00AE0537" w14:paraId="22710D6D" w14:textId="77777777" w:rsidTr="00204B10">
        <w:tc>
          <w:tcPr>
            <w:tcW w:w="1135" w:type="dxa"/>
          </w:tcPr>
          <w:p w14:paraId="1D2A7351"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x</w:t>
            </w:r>
          </w:p>
        </w:tc>
        <w:tc>
          <w:tcPr>
            <w:tcW w:w="4819" w:type="dxa"/>
          </w:tcPr>
          <w:p w14:paraId="0096BEB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v</w:t>
            </w:r>
            <w:r w:rsidRPr="00AE0537">
              <w:rPr>
                <w:rFonts w:ascii="Times New Roman" w:hAnsi="Times New Roman" w:cs="Times New Roman"/>
                <w:i w:val="0"/>
                <w:sz w:val="24"/>
                <w:szCs w:val="24"/>
              </w:rPr>
              <w:t>apor quality</w:t>
            </w:r>
          </w:p>
        </w:tc>
        <w:tc>
          <w:tcPr>
            <w:tcW w:w="992" w:type="dxa"/>
          </w:tcPr>
          <w:p w14:paraId="321F7FF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reh</w:t>
            </w:r>
          </w:p>
        </w:tc>
        <w:tc>
          <w:tcPr>
            <w:tcW w:w="2694" w:type="dxa"/>
          </w:tcPr>
          <w:p w14:paraId="7D7C3E5A"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p</w:t>
            </w:r>
            <w:r w:rsidRPr="00AE0537">
              <w:rPr>
                <w:rFonts w:ascii="Times New Roman" w:hAnsi="Times New Roman" w:cs="Times New Roman"/>
                <w:i w:val="0"/>
                <w:sz w:val="24"/>
                <w:szCs w:val="24"/>
              </w:rPr>
              <w:t>reheater</w:t>
            </w:r>
          </w:p>
        </w:tc>
      </w:tr>
      <w:tr w:rsidR="00AE0537" w:rsidRPr="00AE0537" w14:paraId="5BE38FD8" w14:textId="77777777" w:rsidTr="00204B10">
        <w:tc>
          <w:tcPr>
            <w:tcW w:w="1135" w:type="dxa"/>
          </w:tcPr>
          <w:p w14:paraId="661CE117" w14:textId="77777777" w:rsidR="004F59BC" w:rsidRPr="00AE0537" w:rsidRDefault="004F59BC" w:rsidP="00204B10">
            <w:pPr>
              <w:widowControl/>
              <w:spacing w:line="480" w:lineRule="auto"/>
              <w:rPr>
                <w:rFonts w:ascii="Times New Roman" w:hAnsi="Times New Roman" w:cs="Times New Roman"/>
                <w:sz w:val="24"/>
                <w:szCs w:val="24"/>
                <w:vertAlign w:val="subscript"/>
              </w:rPr>
            </w:pPr>
            <w:r w:rsidRPr="00AE0537">
              <w:rPr>
                <w:rFonts w:ascii="Times New Roman" w:hAnsi="Times New Roman" w:cs="Times New Roman"/>
                <w:sz w:val="24"/>
                <w:szCs w:val="24"/>
              </w:rPr>
              <w:t>Z</w:t>
            </w:r>
          </w:p>
        </w:tc>
        <w:tc>
          <w:tcPr>
            <w:tcW w:w="4819" w:type="dxa"/>
          </w:tcPr>
          <w:p w14:paraId="7CF42F0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nnually levelized cost value, $ year</w:t>
            </w:r>
            <w:r w:rsidRPr="00AE0537">
              <w:rPr>
                <w:rFonts w:ascii="Times New Roman" w:hAnsi="Times New Roman" w:cs="Times New Roman"/>
                <w:i w:val="0"/>
                <w:sz w:val="24"/>
                <w:szCs w:val="24"/>
                <w:vertAlign w:val="superscript"/>
              </w:rPr>
              <w:t>-1</w:t>
            </w:r>
          </w:p>
        </w:tc>
        <w:tc>
          <w:tcPr>
            <w:tcW w:w="992" w:type="dxa"/>
          </w:tcPr>
          <w:p w14:paraId="3EBD338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s</w:t>
            </w:r>
          </w:p>
        </w:tc>
        <w:tc>
          <w:tcPr>
            <w:tcW w:w="2694" w:type="dxa"/>
          </w:tcPr>
          <w:p w14:paraId="7B6E91F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s</w:t>
            </w:r>
            <w:r w:rsidRPr="00AE0537">
              <w:rPr>
                <w:rFonts w:ascii="Times New Roman" w:hAnsi="Times New Roman" w:cs="Times New Roman"/>
                <w:i w:val="0"/>
                <w:sz w:val="24"/>
                <w:szCs w:val="24"/>
              </w:rPr>
              <w:t>hell</w:t>
            </w:r>
          </w:p>
        </w:tc>
      </w:tr>
      <w:tr w:rsidR="00AE0537" w:rsidRPr="00AE0537" w14:paraId="43407BAA" w14:textId="77777777" w:rsidTr="00204B10">
        <w:tc>
          <w:tcPr>
            <w:tcW w:w="1135" w:type="dxa"/>
          </w:tcPr>
          <w:p w14:paraId="441231E7"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z</w:t>
            </w:r>
          </w:p>
        </w:tc>
        <w:tc>
          <w:tcPr>
            <w:tcW w:w="4819" w:type="dxa"/>
          </w:tcPr>
          <w:p w14:paraId="09113BFE" w14:textId="77777777" w:rsidR="004F59BC" w:rsidRPr="00AE0537" w:rsidRDefault="004F59BC" w:rsidP="00204B10">
            <w:pPr>
              <w:widowControl/>
              <w:spacing w:line="480" w:lineRule="auto"/>
              <w:rPr>
                <w:rFonts w:ascii="Times New Roman" w:hAnsi="Times New Roman" w:cs="Times New Roman"/>
                <w:sz w:val="24"/>
                <w:szCs w:val="24"/>
                <w:vertAlign w:val="subscript"/>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apital cost, k$</w:t>
            </w:r>
          </w:p>
        </w:tc>
        <w:tc>
          <w:tcPr>
            <w:tcW w:w="992" w:type="dxa"/>
          </w:tcPr>
          <w:p w14:paraId="75374747"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p>
        </w:tc>
        <w:tc>
          <w:tcPr>
            <w:tcW w:w="2694" w:type="dxa"/>
          </w:tcPr>
          <w:p w14:paraId="64B65DF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ube</w:t>
            </w:r>
          </w:p>
        </w:tc>
      </w:tr>
      <w:tr w:rsidR="00AE0537" w:rsidRPr="00AE0537" w14:paraId="1168A752" w14:textId="77777777" w:rsidTr="00204B10">
        <w:tc>
          <w:tcPr>
            <w:tcW w:w="5954" w:type="dxa"/>
            <w:gridSpan w:val="2"/>
          </w:tcPr>
          <w:p w14:paraId="1BD510E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rPr>
              <w:t>Acronym</w:t>
            </w:r>
            <w:r w:rsidR="00CA4063" w:rsidRPr="00AE0537">
              <w:rPr>
                <w:rFonts w:ascii="Times New Roman" w:hAnsi="Times New Roman" w:cs="Times New Roman"/>
                <w:sz w:val="24"/>
              </w:rPr>
              <w:t>s</w:t>
            </w:r>
          </w:p>
        </w:tc>
        <w:tc>
          <w:tcPr>
            <w:tcW w:w="992" w:type="dxa"/>
          </w:tcPr>
          <w:p w14:paraId="57F6808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h</w:t>
            </w:r>
          </w:p>
        </w:tc>
        <w:tc>
          <w:tcPr>
            <w:tcW w:w="2694" w:type="dxa"/>
          </w:tcPr>
          <w:p w14:paraId="26AE8D1F"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hermal</w:t>
            </w:r>
          </w:p>
        </w:tc>
      </w:tr>
      <w:tr w:rsidR="00AE0537" w:rsidRPr="00AE0537" w14:paraId="32F95BED" w14:textId="77777777" w:rsidTr="00204B10">
        <w:tc>
          <w:tcPr>
            <w:tcW w:w="1135" w:type="dxa"/>
          </w:tcPr>
          <w:p w14:paraId="76E7AC1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B</w:t>
            </w:r>
            <w:r w:rsidRPr="00AE0537">
              <w:rPr>
                <w:rFonts w:ascii="Times New Roman" w:hAnsi="Times New Roman" w:cs="Times New Roman"/>
                <w:i w:val="0"/>
                <w:sz w:val="24"/>
                <w:szCs w:val="24"/>
              </w:rPr>
              <w:t>C</w:t>
            </w:r>
          </w:p>
        </w:tc>
        <w:tc>
          <w:tcPr>
            <w:tcW w:w="4819" w:type="dxa"/>
          </w:tcPr>
          <w:p w14:paraId="30C1A3C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B</w:t>
            </w:r>
            <w:r w:rsidRPr="00AE0537">
              <w:rPr>
                <w:rFonts w:ascii="Times New Roman" w:hAnsi="Times New Roman" w:cs="Times New Roman"/>
                <w:i w:val="0"/>
                <w:sz w:val="24"/>
                <w:szCs w:val="24"/>
              </w:rPr>
              <w:t>rayton cycle</w:t>
            </w:r>
          </w:p>
        </w:tc>
        <w:tc>
          <w:tcPr>
            <w:tcW w:w="992" w:type="dxa"/>
          </w:tcPr>
          <w:p w14:paraId="0FB4F6C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urb</w:t>
            </w:r>
          </w:p>
        </w:tc>
        <w:tc>
          <w:tcPr>
            <w:tcW w:w="2694" w:type="dxa"/>
          </w:tcPr>
          <w:p w14:paraId="2C6B7F2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urbine</w:t>
            </w:r>
          </w:p>
        </w:tc>
      </w:tr>
      <w:tr w:rsidR="00AE0537" w:rsidRPr="00AE0537" w14:paraId="4AE9470C" w14:textId="77777777" w:rsidTr="00204B10">
        <w:tc>
          <w:tcPr>
            <w:tcW w:w="1135" w:type="dxa"/>
          </w:tcPr>
          <w:p w14:paraId="2348506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BC</w:t>
            </w:r>
          </w:p>
        </w:tc>
        <w:tc>
          <w:tcPr>
            <w:tcW w:w="4819" w:type="dxa"/>
          </w:tcPr>
          <w:p w14:paraId="2840D622"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w:t>
            </w:r>
            <w:r w:rsidRPr="00AE0537">
              <w:rPr>
                <w:rFonts w:ascii="Times New Roman" w:hAnsi="Times New Roman" w:cs="Times New Roman"/>
                <w:i w:val="0"/>
                <w:sz w:val="24"/>
                <w:szCs w:val="24"/>
                <w:vertAlign w:val="subscript"/>
              </w:rPr>
              <w:t>2</w:t>
            </w:r>
            <w:r w:rsidRPr="00AE0537">
              <w:rPr>
                <w:rFonts w:ascii="Times New Roman" w:hAnsi="Times New Roman" w:cs="Times New Roman"/>
                <w:i w:val="0"/>
                <w:sz w:val="24"/>
                <w:szCs w:val="24"/>
              </w:rPr>
              <w:t xml:space="preserve"> Brayton cycle</w:t>
            </w:r>
          </w:p>
        </w:tc>
        <w:tc>
          <w:tcPr>
            <w:tcW w:w="992" w:type="dxa"/>
          </w:tcPr>
          <w:p w14:paraId="5A63ACF8"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v</w:t>
            </w:r>
            <w:r w:rsidRPr="00AE0537">
              <w:rPr>
                <w:rFonts w:ascii="Times New Roman" w:hAnsi="Times New Roman" w:cs="Times New Roman"/>
                <w:i w:val="0"/>
                <w:sz w:val="24"/>
                <w:szCs w:val="24"/>
              </w:rPr>
              <w:t>g</w:t>
            </w:r>
          </w:p>
        </w:tc>
        <w:tc>
          <w:tcPr>
            <w:tcW w:w="2694" w:type="dxa"/>
          </w:tcPr>
          <w:p w14:paraId="3CEF7F0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v</w:t>
            </w:r>
            <w:r w:rsidRPr="00AE0537">
              <w:rPr>
                <w:rFonts w:ascii="Times New Roman" w:hAnsi="Times New Roman" w:cs="Times New Roman"/>
                <w:i w:val="0"/>
                <w:sz w:val="24"/>
                <w:szCs w:val="24"/>
              </w:rPr>
              <w:t>apor generator</w:t>
            </w:r>
          </w:p>
        </w:tc>
      </w:tr>
      <w:tr w:rsidR="00AE0537" w:rsidRPr="00AE0537" w14:paraId="5D5AB4BB" w14:textId="77777777" w:rsidTr="00204B10">
        <w:tc>
          <w:tcPr>
            <w:tcW w:w="1135" w:type="dxa"/>
          </w:tcPr>
          <w:p w14:paraId="72577BD6"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CP</w:t>
            </w:r>
          </w:p>
        </w:tc>
        <w:tc>
          <w:tcPr>
            <w:tcW w:w="4819" w:type="dxa"/>
          </w:tcPr>
          <w:p w14:paraId="2136B0D6"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ombined cooling and power</w:t>
            </w:r>
          </w:p>
        </w:tc>
        <w:tc>
          <w:tcPr>
            <w:tcW w:w="992" w:type="dxa"/>
          </w:tcPr>
          <w:p w14:paraId="4A2AD16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w:t>
            </w:r>
          </w:p>
        </w:tc>
        <w:tc>
          <w:tcPr>
            <w:tcW w:w="2694" w:type="dxa"/>
          </w:tcPr>
          <w:p w14:paraId="67AFC663"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ube wall</w:t>
            </w:r>
          </w:p>
        </w:tc>
      </w:tr>
      <w:tr w:rsidR="00AE0537" w:rsidRPr="00AE0537" w14:paraId="5EA9B7FA" w14:textId="77777777" w:rsidTr="00204B10">
        <w:tc>
          <w:tcPr>
            <w:tcW w:w="1135" w:type="dxa"/>
          </w:tcPr>
          <w:p w14:paraId="7BD451EE"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lastRenderedPageBreak/>
              <w:t>C</w:t>
            </w:r>
            <w:r w:rsidRPr="00AE0537">
              <w:rPr>
                <w:rFonts w:ascii="Times New Roman" w:hAnsi="Times New Roman" w:cs="Times New Roman"/>
                <w:sz w:val="24"/>
                <w:szCs w:val="24"/>
              </w:rPr>
              <w:t>RF</w:t>
            </w:r>
          </w:p>
        </w:tc>
        <w:tc>
          <w:tcPr>
            <w:tcW w:w="4819" w:type="dxa"/>
          </w:tcPr>
          <w:p w14:paraId="1B581C2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capital recovery factor</w:t>
            </w:r>
          </w:p>
        </w:tc>
        <w:tc>
          <w:tcPr>
            <w:tcW w:w="992" w:type="dxa"/>
          </w:tcPr>
          <w:p w14:paraId="1E3D1EBF"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29D154AA"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45589F22" w14:textId="77777777" w:rsidTr="00204B10">
        <w:tc>
          <w:tcPr>
            <w:tcW w:w="1135" w:type="dxa"/>
          </w:tcPr>
          <w:p w14:paraId="3003D0D5"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hint="eastAsia"/>
                <w:sz w:val="24"/>
                <w:szCs w:val="24"/>
              </w:rPr>
              <w:t>C</w:t>
            </w:r>
            <w:r w:rsidRPr="00AE0537">
              <w:rPr>
                <w:rFonts w:ascii="Times New Roman" w:hAnsi="Times New Roman" w:cs="Times New Roman"/>
                <w:sz w:val="24"/>
                <w:szCs w:val="24"/>
              </w:rPr>
              <w:t>EPCI</w:t>
            </w:r>
          </w:p>
        </w:tc>
        <w:tc>
          <w:tcPr>
            <w:tcW w:w="4819" w:type="dxa"/>
          </w:tcPr>
          <w:p w14:paraId="1D6F3B25"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hemical engineering plant cost index</w:t>
            </w:r>
          </w:p>
        </w:tc>
        <w:tc>
          <w:tcPr>
            <w:tcW w:w="992" w:type="dxa"/>
          </w:tcPr>
          <w:p w14:paraId="4F3CC405"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6938DBE4"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07B30EC9" w14:textId="77777777" w:rsidTr="00204B10">
        <w:tc>
          <w:tcPr>
            <w:tcW w:w="1135" w:type="dxa"/>
          </w:tcPr>
          <w:p w14:paraId="73DDA501"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ORC</w:t>
            </w:r>
          </w:p>
        </w:tc>
        <w:tc>
          <w:tcPr>
            <w:tcW w:w="4819" w:type="dxa"/>
          </w:tcPr>
          <w:p w14:paraId="1910066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d</w:t>
            </w:r>
            <w:r w:rsidRPr="00AE0537">
              <w:rPr>
                <w:rFonts w:ascii="Times New Roman" w:hAnsi="Times New Roman" w:cs="Times New Roman"/>
                <w:i w:val="0"/>
                <w:sz w:val="24"/>
                <w:szCs w:val="24"/>
              </w:rPr>
              <w:t>ual-pressure organic Rankine cycle</w:t>
            </w:r>
          </w:p>
        </w:tc>
        <w:tc>
          <w:tcPr>
            <w:tcW w:w="992" w:type="dxa"/>
          </w:tcPr>
          <w:p w14:paraId="16D2A51E"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2A152181"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3EC139BA" w14:textId="77777777" w:rsidTr="00204B10">
        <w:tc>
          <w:tcPr>
            <w:tcW w:w="1135" w:type="dxa"/>
          </w:tcPr>
          <w:p w14:paraId="7B4ADBF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RC</w:t>
            </w:r>
          </w:p>
        </w:tc>
        <w:tc>
          <w:tcPr>
            <w:tcW w:w="4819" w:type="dxa"/>
          </w:tcPr>
          <w:p w14:paraId="01E61769"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e</w:t>
            </w:r>
            <w:r w:rsidRPr="00AE0537">
              <w:rPr>
                <w:rFonts w:ascii="Times New Roman" w:hAnsi="Times New Roman" w:cs="Times New Roman"/>
                <w:i w:val="0"/>
                <w:sz w:val="24"/>
                <w:szCs w:val="24"/>
              </w:rPr>
              <w:t>jector refrigeration cycle</w:t>
            </w:r>
          </w:p>
        </w:tc>
        <w:tc>
          <w:tcPr>
            <w:tcW w:w="992" w:type="dxa"/>
          </w:tcPr>
          <w:p w14:paraId="731CC7EC"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322E8C18"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012DCB39" w14:textId="77777777" w:rsidTr="00204B10">
        <w:tc>
          <w:tcPr>
            <w:tcW w:w="1135" w:type="dxa"/>
          </w:tcPr>
          <w:p w14:paraId="15D0799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G</w:t>
            </w:r>
            <w:r w:rsidRPr="00AE0537">
              <w:rPr>
                <w:rFonts w:ascii="Times New Roman" w:hAnsi="Times New Roman" w:cs="Times New Roman"/>
                <w:i w:val="0"/>
                <w:sz w:val="24"/>
                <w:szCs w:val="24"/>
              </w:rPr>
              <w:t>A</w:t>
            </w:r>
          </w:p>
        </w:tc>
        <w:tc>
          <w:tcPr>
            <w:tcW w:w="4819" w:type="dxa"/>
          </w:tcPr>
          <w:p w14:paraId="79D4D08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rPr>
              <w:t>genetic algorithm</w:t>
            </w:r>
          </w:p>
        </w:tc>
        <w:tc>
          <w:tcPr>
            <w:tcW w:w="992" w:type="dxa"/>
          </w:tcPr>
          <w:p w14:paraId="74516405"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71771A03"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10E97CA4" w14:textId="77777777" w:rsidTr="00204B10">
        <w:tc>
          <w:tcPr>
            <w:tcW w:w="1135" w:type="dxa"/>
          </w:tcPr>
          <w:p w14:paraId="54D9ECFF"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EG</w:t>
            </w:r>
          </w:p>
        </w:tc>
        <w:tc>
          <w:tcPr>
            <w:tcW w:w="4819" w:type="dxa"/>
          </w:tcPr>
          <w:p w14:paraId="4765E1AE"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t</w:t>
            </w:r>
            <w:r w:rsidRPr="00AE0537">
              <w:rPr>
                <w:rFonts w:ascii="Times New Roman" w:hAnsi="Times New Roman" w:cs="Times New Roman"/>
                <w:i w:val="0"/>
                <w:sz w:val="24"/>
                <w:szCs w:val="24"/>
              </w:rPr>
              <w:t>hermoelectric generator</w:t>
            </w:r>
          </w:p>
        </w:tc>
        <w:tc>
          <w:tcPr>
            <w:tcW w:w="992" w:type="dxa"/>
          </w:tcPr>
          <w:p w14:paraId="2A8FBCDC"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674D05EE"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6111AF2B" w14:textId="77777777" w:rsidTr="00204B10">
        <w:tc>
          <w:tcPr>
            <w:tcW w:w="1135" w:type="dxa"/>
          </w:tcPr>
          <w:p w14:paraId="685F58BF" w14:textId="77777777" w:rsidR="00995F91" w:rsidRPr="00AE0537" w:rsidRDefault="00995F91"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ARC</w:t>
            </w:r>
          </w:p>
        </w:tc>
        <w:tc>
          <w:tcPr>
            <w:tcW w:w="4819" w:type="dxa"/>
          </w:tcPr>
          <w:p w14:paraId="2CDC87EE" w14:textId="77777777" w:rsidR="00995F91" w:rsidRPr="00AE0537" w:rsidRDefault="00995F91"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ammonia absorption refrigeration cycle</w:t>
            </w:r>
          </w:p>
        </w:tc>
        <w:tc>
          <w:tcPr>
            <w:tcW w:w="992" w:type="dxa"/>
          </w:tcPr>
          <w:p w14:paraId="2357888F" w14:textId="77777777" w:rsidR="00995F91" w:rsidRPr="00AE0537" w:rsidRDefault="00995F91" w:rsidP="00204B10">
            <w:pPr>
              <w:widowControl/>
              <w:spacing w:line="480" w:lineRule="auto"/>
              <w:rPr>
                <w:rFonts w:ascii="Times New Roman" w:hAnsi="Times New Roman" w:cs="Times New Roman"/>
                <w:i w:val="0"/>
                <w:sz w:val="24"/>
                <w:szCs w:val="24"/>
              </w:rPr>
            </w:pPr>
          </w:p>
        </w:tc>
        <w:tc>
          <w:tcPr>
            <w:tcW w:w="2694" w:type="dxa"/>
          </w:tcPr>
          <w:p w14:paraId="701E9A48" w14:textId="77777777" w:rsidR="00995F91" w:rsidRPr="00AE0537" w:rsidRDefault="00995F91" w:rsidP="00204B10">
            <w:pPr>
              <w:widowControl/>
              <w:spacing w:line="480" w:lineRule="auto"/>
              <w:rPr>
                <w:rFonts w:ascii="Times New Roman" w:hAnsi="Times New Roman" w:cs="Times New Roman"/>
                <w:i w:val="0"/>
                <w:sz w:val="24"/>
                <w:szCs w:val="24"/>
              </w:rPr>
            </w:pPr>
          </w:p>
        </w:tc>
      </w:tr>
      <w:tr w:rsidR="00AE0537" w:rsidRPr="00AE0537" w14:paraId="50D618CF" w14:textId="77777777" w:rsidTr="00204B10">
        <w:tc>
          <w:tcPr>
            <w:tcW w:w="5954" w:type="dxa"/>
            <w:gridSpan w:val="2"/>
          </w:tcPr>
          <w:p w14:paraId="7E79FDED"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sz w:val="24"/>
                <w:szCs w:val="24"/>
              </w:rPr>
              <w:t>G</w:t>
            </w:r>
            <w:r w:rsidRPr="00AE0537">
              <w:rPr>
                <w:rFonts w:ascii="Times New Roman" w:hAnsi="Times New Roman" w:cs="Times New Roman"/>
                <w:sz w:val="24"/>
                <w:szCs w:val="24"/>
              </w:rPr>
              <w:t>reek symbol</w:t>
            </w:r>
            <w:r w:rsidR="00CA4063" w:rsidRPr="00AE0537">
              <w:rPr>
                <w:rFonts w:ascii="Times New Roman" w:hAnsi="Times New Roman" w:cs="Times New Roman"/>
                <w:sz w:val="24"/>
                <w:szCs w:val="24"/>
              </w:rPr>
              <w:t>s</w:t>
            </w:r>
          </w:p>
        </w:tc>
        <w:tc>
          <w:tcPr>
            <w:tcW w:w="992" w:type="dxa"/>
          </w:tcPr>
          <w:p w14:paraId="290F7039"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50510FC0"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5BFE9FE7" w14:textId="77777777" w:rsidTr="00204B10">
        <w:tc>
          <w:tcPr>
            <w:tcW w:w="1135" w:type="dxa"/>
          </w:tcPr>
          <w:p w14:paraId="408291CB" w14:textId="77777777" w:rsidR="004F59BC" w:rsidRPr="00AE0537" w:rsidRDefault="004F59BC" w:rsidP="00204B10">
            <w:pPr>
              <w:widowControl/>
              <w:spacing w:line="480" w:lineRule="auto"/>
              <w:rPr>
                <w:rFonts w:ascii="Times New Roman" w:hAnsi="Times New Roman" w:cs="Times New Roman"/>
                <w:sz w:val="24"/>
                <w:szCs w:val="24"/>
              </w:rPr>
            </w:pPr>
            <w:r w:rsidRPr="00AE0537">
              <w:rPr>
                <w:rFonts w:ascii="Times New Roman" w:hAnsi="Times New Roman" w:cs="Times New Roman"/>
                <w:sz w:val="24"/>
                <w:szCs w:val="24"/>
              </w:rPr>
              <w:t>α</w:t>
            </w:r>
          </w:p>
        </w:tc>
        <w:tc>
          <w:tcPr>
            <w:tcW w:w="4819" w:type="dxa"/>
          </w:tcPr>
          <w:p w14:paraId="6C1FF55B"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c</w:t>
            </w:r>
            <w:r w:rsidRPr="00AE0537">
              <w:rPr>
                <w:rFonts w:ascii="Times New Roman" w:hAnsi="Times New Roman" w:cs="Times New Roman"/>
                <w:i w:val="0"/>
                <w:sz w:val="24"/>
                <w:szCs w:val="24"/>
              </w:rPr>
              <w:t>onvection heat transfer coefficient, W m</w:t>
            </w:r>
            <w:r w:rsidRPr="00AE0537">
              <w:rPr>
                <w:rFonts w:ascii="Times New Roman" w:hAnsi="Times New Roman" w:cs="Times New Roman"/>
                <w:i w:val="0"/>
                <w:sz w:val="24"/>
                <w:szCs w:val="24"/>
                <w:vertAlign w:val="superscript"/>
              </w:rPr>
              <w:t xml:space="preserve">-2 </w:t>
            </w:r>
            <w:r w:rsidRPr="00AE0537">
              <w:rPr>
                <w:rFonts w:ascii="Times New Roman" w:hAnsi="Times New Roman" w:cs="Times New Roman"/>
                <w:i w:val="0"/>
                <w:sz w:val="24"/>
                <w:szCs w:val="24"/>
              </w:rPr>
              <w:t>K</w:t>
            </w:r>
            <w:r w:rsidRPr="00AE0537">
              <w:rPr>
                <w:rFonts w:ascii="Times New Roman" w:hAnsi="Times New Roman" w:cs="Times New Roman"/>
                <w:i w:val="0"/>
                <w:sz w:val="24"/>
                <w:szCs w:val="24"/>
                <w:vertAlign w:val="superscript"/>
              </w:rPr>
              <w:t>-1</w:t>
            </w:r>
          </w:p>
        </w:tc>
        <w:tc>
          <w:tcPr>
            <w:tcW w:w="992" w:type="dxa"/>
          </w:tcPr>
          <w:p w14:paraId="21149162"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2D1A10AE" w14:textId="77777777" w:rsidR="004F59BC" w:rsidRPr="00AE0537" w:rsidRDefault="004F59BC" w:rsidP="00204B10">
            <w:pPr>
              <w:widowControl/>
              <w:spacing w:line="480" w:lineRule="auto"/>
              <w:rPr>
                <w:rFonts w:ascii="Times New Roman" w:hAnsi="Times New Roman" w:cs="Times New Roman"/>
                <w:i w:val="0"/>
                <w:sz w:val="24"/>
                <w:szCs w:val="24"/>
              </w:rPr>
            </w:pPr>
          </w:p>
        </w:tc>
      </w:tr>
      <w:tr w:rsidR="00AE0537" w:rsidRPr="00AE0537" w14:paraId="6378DB6F" w14:textId="77777777" w:rsidTr="00204B10">
        <w:tc>
          <w:tcPr>
            <w:tcW w:w="1135" w:type="dxa"/>
          </w:tcPr>
          <w:p w14:paraId="52493FB4"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sz w:val="24"/>
                <w:szCs w:val="24"/>
              </w:rPr>
              <w:t>λ</w:t>
            </w:r>
          </w:p>
        </w:tc>
        <w:tc>
          <w:tcPr>
            <w:tcW w:w="4819" w:type="dxa"/>
          </w:tcPr>
          <w:p w14:paraId="5F1DAD9C" w14:textId="77777777" w:rsidR="004F59BC" w:rsidRPr="00AE0537" w:rsidRDefault="004F59BC" w:rsidP="00204B10">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h</w:t>
            </w:r>
            <w:r w:rsidRPr="00AE0537">
              <w:rPr>
                <w:rFonts w:ascii="Times New Roman" w:hAnsi="Times New Roman" w:cs="Times New Roman"/>
                <w:i w:val="0"/>
                <w:sz w:val="24"/>
                <w:szCs w:val="24"/>
              </w:rPr>
              <w:t>eat conductivity, W m</w:t>
            </w:r>
            <w:r w:rsidRPr="00AE0537">
              <w:rPr>
                <w:rFonts w:ascii="Times New Roman" w:hAnsi="Times New Roman" w:cs="Times New Roman"/>
                <w:i w:val="0"/>
                <w:sz w:val="24"/>
                <w:szCs w:val="24"/>
                <w:vertAlign w:val="superscript"/>
              </w:rPr>
              <w:t xml:space="preserve">-1 </w:t>
            </w:r>
            <w:r w:rsidRPr="00AE0537">
              <w:rPr>
                <w:rFonts w:ascii="Times New Roman" w:hAnsi="Times New Roman" w:cs="Times New Roman"/>
                <w:i w:val="0"/>
                <w:sz w:val="24"/>
                <w:szCs w:val="24"/>
              </w:rPr>
              <w:t>K</w:t>
            </w:r>
            <w:r w:rsidRPr="00AE0537">
              <w:rPr>
                <w:rFonts w:ascii="Times New Roman" w:hAnsi="Times New Roman" w:cs="Times New Roman"/>
                <w:i w:val="0"/>
                <w:sz w:val="24"/>
                <w:szCs w:val="24"/>
                <w:vertAlign w:val="superscript"/>
              </w:rPr>
              <w:t>-1</w:t>
            </w:r>
            <w:r w:rsidRPr="00AE0537">
              <w:rPr>
                <w:rFonts w:ascii="Times New Roman" w:hAnsi="Times New Roman" w:cs="Times New Roman" w:hint="eastAsia"/>
                <w:sz w:val="24"/>
                <w:szCs w:val="24"/>
              </w:rPr>
              <w:t xml:space="preserve"> </w:t>
            </w:r>
          </w:p>
        </w:tc>
        <w:tc>
          <w:tcPr>
            <w:tcW w:w="992" w:type="dxa"/>
          </w:tcPr>
          <w:p w14:paraId="109A35FB" w14:textId="77777777" w:rsidR="004F59BC" w:rsidRPr="00AE0537" w:rsidRDefault="004F59BC" w:rsidP="00204B10">
            <w:pPr>
              <w:widowControl/>
              <w:spacing w:line="480" w:lineRule="auto"/>
              <w:rPr>
                <w:rFonts w:ascii="Times New Roman" w:hAnsi="Times New Roman" w:cs="Times New Roman"/>
                <w:i w:val="0"/>
                <w:sz w:val="24"/>
                <w:szCs w:val="24"/>
              </w:rPr>
            </w:pPr>
          </w:p>
        </w:tc>
        <w:tc>
          <w:tcPr>
            <w:tcW w:w="2694" w:type="dxa"/>
          </w:tcPr>
          <w:p w14:paraId="07159EC7" w14:textId="77777777" w:rsidR="004F59BC" w:rsidRPr="00AE0537" w:rsidRDefault="004F59BC" w:rsidP="00204B10">
            <w:pPr>
              <w:widowControl/>
              <w:spacing w:line="480" w:lineRule="auto"/>
              <w:rPr>
                <w:rFonts w:ascii="Times New Roman" w:hAnsi="Times New Roman" w:cs="Times New Roman"/>
                <w:i w:val="0"/>
                <w:sz w:val="24"/>
                <w:szCs w:val="24"/>
              </w:rPr>
            </w:pPr>
          </w:p>
        </w:tc>
      </w:tr>
    </w:tbl>
    <w:p w14:paraId="2E87126F" w14:textId="77777777" w:rsidR="004F7983" w:rsidRPr="00AE0537" w:rsidRDefault="004F7983" w:rsidP="00EC5573">
      <w:pPr>
        <w:pStyle w:val="2"/>
        <w:numPr>
          <w:ilvl w:val="0"/>
          <w:numId w:val="5"/>
        </w:numPr>
        <w:rPr>
          <w:rFonts w:ascii="Times New Roman" w:hAnsi="Times New Roman" w:cs="Times New Roman"/>
          <w:i w:val="0"/>
          <w:sz w:val="24"/>
        </w:rPr>
      </w:pPr>
      <w:r w:rsidRPr="00AE0537">
        <w:rPr>
          <w:rFonts w:ascii="Times New Roman" w:hAnsi="Times New Roman" w:cs="Times New Roman"/>
          <w:i w:val="0"/>
          <w:sz w:val="24"/>
        </w:rPr>
        <w:t xml:space="preserve">Introduction </w:t>
      </w:r>
    </w:p>
    <w:p w14:paraId="0EDAEF63" w14:textId="77777777" w:rsidR="00935552" w:rsidRPr="00AE0537" w:rsidRDefault="009F7FB7" w:rsidP="009F7FB7">
      <w:pPr>
        <w:spacing w:line="480" w:lineRule="auto"/>
        <w:ind w:firstLineChars="100" w:firstLine="240"/>
        <w:rPr>
          <w:rFonts w:ascii="Times New Roman" w:hAnsi="Times New Roman" w:cs="Times New Roman"/>
          <w:i w:val="0"/>
          <w:sz w:val="24"/>
        </w:rPr>
      </w:pPr>
      <w:bookmarkStart w:id="4" w:name="_Hlk526532543"/>
      <w:bookmarkStart w:id="5" w:name="_Hlk526924752"/>
      <w:r w:rsidRPr="00AE0537">
        <w:rPr>
          <w:rFonts w:ascii="Times New Roman" w:hAnsi="Times New Roman" w:cs="Times New Roman"/>
          <w:i w:val="0"/>
          <w:sz w:val="24"/>
        </w:rPr>
        <w:t>Nowadays,</w:t>
      </w:r>
      <w:r w:rsidR="00935552" w:rsidRPr="00AE0537">
        <w:rPr>
          <w:rFonts w:ascii="Times New Roman" w:hAnsi="Times New Roman" w:cs="Times New Roman"/>
          <w:i w:val="0"/>
          <w:sz w:val="24"/>
        </w:rPr>
        <w:t xml:space="preserve"> </w:t>
      </w:r>
      <w:bookmarkStart w:id="6" w:name="_Hlk527092652"/>
      <w:r w:rsidR="00935552" w:rsidRPr="00AE0537">
        <w:rPr>
          <w:rFonts w:ascii="Times New Roman" w:hAnsi="Times New Roman" w:cs="Times New Roman"/>
          <w:i w:val="0"/>
          <w:sz w:val="24"/>
        </w:rPr>
        <w:t>internal combustion engine (ICE)</w:t>
      </w:r>
      <w:bookmarkEnd w:id="6"/>
      <w:r w:rsidR="00935552" w:rsidRPr="00AE0537">
        <w:rPr>
          <w:rFonts w:ascii="Times New Roman" w:hAnsi="Times New Roman" w:cs="Times New Roman"/>
          <w:i w:val="0"/>
          <w:sz w:val="24"/>
        </w:rPr>
        <w:t xml:space="preserve"> </w:t>
      </w:r>
      <w:r w:rsidR="00DE07B8" w:rsidRPr="00AE0537">
        <w:rPr>
          <w:rFonts w:ascii="Times New Roman" w:hAnsi="Times New Roman" w:cs="Times New Roman" w:hint="eastAsia"/>
          <w:i w:val="0"/>
          <w:sz w:val="24"/>
        </w:rPr>
        <w:t>is</w:t>
      </w:r>
      <w:r w:rsidR="00935552" w:rsidRPr="00AE0537">
        <w:rPr>
          <w:rFonts w:ascii="Times New Roman" w:hAnsi="Times New Roman" w:cs="Times New Roman"/>
          <w:i w:val="0"/>
          <w:sz w:val="24"/>
        </w:rPr>
        <w:t xml:space="preserve"> the major motive power source in energy field, which are widely used in transport, construction, agriculture, etc. Over </w:t>
      </w:r>
      <w:r w:rsidR="00D61267" w:rsidRPr="00AE0537">
        <w:rPr>
          <w:rFonts w:ascii="Times New Roman" w:hAnsi="Times New Roman" w:cs="Times New Roman"/>
          <w:i w:val="0"/>
          <w:sz w:val="24"/>
        </w:rPr>
        <w:t>50</w:t>
      </w:r>
      <w:r w:rsidR="00935552" w:rsidRPr="00AE0537">
        <w:rPr>
          <w:rFonts w:ascii="Times New Roman" w:hAnsi="Times New Roman" w:cs="Times New Roman"/>
          <w:i w:val="0"/>
          <w:sz w:val="24"/>
        </w:rPr>
        <w:t xml:space="preserve"> % of the total transportation fuel is consumed by ICEs [1]. However, only 30-45% of the fuel energy is converted into effective power output, while the remaining energy is discharged to the environment via exhaust gas, jacket water and charge air, causing a large amount of </w:t>
      </w:r>
      <w:r w:rsidR="00DE07B8" w:rsidRPr="00AE0537">
        <w:rPr>
          <w:rFonts w:ascii="Times New Roman" w:hAnsi="Times New Roman" w:cs="Times New Roman"/>
          <w:i w:val="0"/>
          <w:sz w:val="24"/>
        </w:rPr>
        <w:t xml:space="preserve">waste </w:t>
      </w:r>
      <w:r w:rsidR="00935552" w:rsidRPr="00AE0537">
        <w:rPr>
          <w:rFonts w:ascii="Times New Roman" w:hAnsi="Times New Roman" w:cs="Times New Roman"/>
          <w:i w:val="0"/>
          <w:sz w:val="24"/>
        </w:rPr>
        <w:t>fuel energy</w:t>
      </w:r>
      <w:r w:rsidR="00FD0C84" w:rsidRPr="00AE0537">
        <w:rPr>
          <w:rFonts w:ascii="Times New Roman" w:hAnsi="Times New Roman" w:cs="Times New Roman"/>
          <w:i w:val="0"/>
          <w:sz w:val="24"/>
        </w:rPr>
        <w:t xml:space="preserve"> [2]</w:t>
      </w:r>
      <w:r w:rsidR="00935552" w:rsidRPr="00AE0537">
        <w:rPr>
          <w:rFonts w:ascii="Times New Roman" w:hAnsi="Times New Roman" w:cs="Times New Roman"/>
          <w:i w:val="0"/>
          <w:sz w:val="24"/>
        </w:rPr>
        <w:t xml:space="preserve">. Thus, technology for waste heat recovery from ICEs has drawn much interest of researchers in the last decade. Much effort has been devoted to the </w:t>
      </w:r>
      <w:bookmarkStart w:id="7" w:name="_Hlk527092750"/>
      <w:r w:rsidR="00935552" w:rsidRPr="00AE0537">
        <w:rPr>
          <w:rFonts w:ascii="Times New Roman" w:hAnsi="Times New Roman" w:cs="Times New Roman"/>
          <w:i w:val="0"/>
          <w:sz w:val="24"/>
        </w:rPr>
        <w:t xml:space="preserve">study of </w:t>
      </w:r>
      <w:r w:rsidR="00435F27" w:rsidRPr="00AE0537">
        <w:rPr>
          <w:rFonts w:ascii="Times New Roman" w:hAnsi="Times New Roman" w:cs="Times New Roman"/>
          <w:i w:val="0"/>
          <w:sz w:val="24"/>
        </w:rPr>
        <w:t xml:space="preserve">organic Rankine cycle (ORC) </w:t>
      </w:r>
      <w:bookmarkEnd w:id="7"/>
      <w:r w:rsidR="00935552" w:rsidRPr="00AE0537">
        <w:rPr>
          <w:rFonts w:ascii="Times New Roman" w:hAnsi="Times New Roman" w:cs="Times New Roman"/>
          <w:i w:val="0"/>
          <w:sz w:val="24"/>
        </w:rPr>
        <w:t>based ICE waste heat recovery system for its advantages of high efficiency and simple structure [3].</w:t>
      </w:r>
    </w:p>
    <w:p w14:paraId="001E7240" w14:textId="77777777" w:rsidR="00935552" w:rsidRPr="00AE0537" w:rsidRDefault="00935552" w:rsidP="00935552">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 xml:space="preserve">There are two important pathways that will lead to the improvement of the ORC </w:t>
      </w:r>
      <w:r w:rsidRPr="00AE0537">
        <w:rPr>
          <w:rFonts w:ascii="Times New Roman" w:hAnsi="Times New Roman" w:cs="Times New Roman"/>
          <w:i w:val="0"/>
          <w:sz w:val="24"/>
        </w:rPr>
        <w:lastRenderedPageBreak/>
        <w:t>system for ICE waste heat recovery. One will be selecting organic working fluids which are suitable for the system under certain conditions. Another is to optimize the system configuration to make full use of the waste heat.</w:t>
      </w:r>
    </w:p>
    <w:p w14:paraId="2B11A717" w14:textId="77777777" w:rsidR="00935552" w:rsidRPr="00AE0537" w:rsidRDefault="00935552" w:rsidP="00935552">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 xml:space="preserve">The work of selecting suitable organic working fluids for ORC was carried out by many researchers to improve the efficiency of the ICE waste heat recovery. </w:t>
      </w:r>
      <w:r w:rsidR="00CE0496" w:rsidRPr="00AE0537">
        <w:rPr>
          <w:rFonts w:ascii="Times New Roman" w:hAnsi="Times New Roman" w:cs="Times New Roman"/>
          <w:i w:val="0"/>
          <w:sz w:val="24"/>
        </w:rPr>
        <w:t>Tian</w:t>
      </w:r>
      <w:r w:rsidRPr="00AE0537">
        <w:rPr>
          <w:rFonts w:ascii="Times New Roman" w:hAnsi="Times New Roman" w:cs="Times New Roman"/>
          <w:i w:val="0"/>
          <w:sz w:val="24"/>
        </w:rPr>
        <w:t xml:space="preserve"> et al. [</w:t>
      </w:r>
      <w:r w:rsidR="00B62F31" w:rsidRPr="00AE0537">
        <w:rPr>
          <w:rFonts w:ascii="Times New Roman" w:hAnsi="Times New Roman" w:cs="Times New Roman"/>
          <w:i w:val="0"/>
          <w:sz w:val="24"/>
        </w:rPr>
        <w:t>4</w:t>
      </w:r>
      <w:r w:rsidRPr="00AE0537">
        <w:rPr>
          <w:rFonts w:ascii="Times New Roman" w:hAnsi="Times New Roman" w:cs="Times New Roman"/>
          <w:i w:val="0"/>
          <w:sz w:val="24"/>
        </w:rPr>
        <w:t xml:space="preserve">] evaluated the performance of </w:t>
      </w:r>
      <w:r w:rsidR="00CE0496" w:rsidRPr="00AE0537">
        <w:rPr>
          <w:rFonts w:ascii="Times New Roman" w:hAnsi="Times New Roman" w:cs="Times New Roman"/>
          <w:i w:val="0"/>
          <w:sz w:val="24"/>
        </w:rPr>
        <w:t>20</w:t>
      </w:r>
      <w:r w:rsidRPr="00AE0537">
        <w:rPr>
          <w:rFonts w:ascii="Times New Roman" w:hAnsi="Times New Roman" w:cs="Times New Roman"/>
          <w:i w:val="0"/>
          <w:sz w:val="24"/>
        </w:rPr>
        <w:t xml:space="preserve"> different working fluids in a</w:t>
      </w:r>
      <w:r w:rsidR="00CE0496" w:rsidRPr="00AE0537">
        <w:rPr>
          <w:rFonts w:ascii="Times New Roman" w:hAnsi="Times New Roman" w:cs="Times New Roman"/>
          <w:i w:val="0"/>
          <w:sz w:val="24"/>
        </w:rPr>
        <w:t>n</w:t>
      </w:r>
      <w:r w:rsidRPr="00AE0537">
        <w:rPr>
          <w:rFonts w:ascii="Times New Roman" w:hAnsi="Times New Roman" w:cs="Times New Roman"/>
          <w:i w:val="0"/>
          <w:sz w:val="24"/>
        </w:rPr>
        <w:t xml:space="preserve"> ORC system for ICE waste heat recovery.</w:t>
      </w:r>
      <w:r w:rsidRPr="00AE0537">
        <w:rPr>
          <w:rFonts w:ascii="Times New Roman" w:hAnsi="Times New Roman" w:cs="Times New Roman" w:hint="eastAsia"/>
          <w:i w:val="0"/>
          <w:sz w:val="24"/>
        </w:rPr>
        <w:t xml:space="preserve"> </w:t>
      </w:r>
      <w:r w:rsidRPr="00AE0537">
        <w:rPr>
          <w:rFonts w:ascii="Times New Roman" w:hAnsi="Times New Roman" w:cs="Times New Roman"/>
          <w:i w:val="0"/>
          <w:sz w:val="24"/>
        </w:rPr>
        <w:t>Rijpkema et al. [</w:t>
      </w:r>
      <w:r w:rsidR="00B62F31" w:rsidRPr="00AE0537">
        <w:rPr>
          <w:rFonts w:ascii="Times New Roman" w:hAnsi="Times New Roman" w:cs="Times New Roman"/>
          <w:i w:val="0"/>
          <w:sz w:val="24"/>
        </w:rPr>
        <w:t>5</w:t>
      </w:r>
      <w:r w:rsidRPr="00AE0537">
        <w:rPr>
          <w:rFonts w:ascii="Times New Roman" w:hAnsi="Times New Roman" w:cs="Times New Roman"/>
          <w:i w:val="0"/>
          <w:sz w:val="24"/>
        </w:rPr>
        <w:t>] compared the performance of twelve working fluids in an ORC-based ICE waste heat recovery system to find the suitable candidate. Su et al. [</w:t>
      </w:r>
      <w:r w:rsidR="00B62F31" w:rsidRPr="00AE0537">
        <w:rPr>
          <w:rFonts w:ascii="Times New Roman" w:hAnsi="Times New Roman" w:cs="Times New Roman"/>
          <w:i w:val="0"/>
          <w:sz w:val="24"/>
        </w:rPr>
        <w:t>6</w:t>
      </w:r>
      <w:r w:rsidRPr="00AE0537">
        <w:rPr>
          <w:rFonts w:ascii="Times New Roman" w:hAnsi="Times New Roman" w:cs="Times New Roman"/>
          <w:i w:val="0"/>
          <w:sz w:val="24"/>
        </w:rPr>
        <w:t>] developed a theoretical efficiency model about working fluids selecting for ORC-based ICE waste heat recovery system via strict mathematical derivation.</w:t>
      </w:r>
    </w:p>
    <w:p w14:paraId="5F43ECC8" w14:textId="77777777" w:rsidR="00935552" w:rsidRPr="00AE0537" w:rsidRDefault="00935552" w:rsidP="00935552">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Configuration optimization in ORC-based ICE waste heat recovery system mainly focuses on reducing the system irreversible rate to fully utilize the engine waste heat. Vaja and Gambarotta [</w:t>
      </w:r>
      <w:r w:rsidR="00B62F31" w:rsidRPr="00AE0537">
        <w:rPr>
          <w:rFonts w:ascii="Times New Roman" w:hAnsi="Times New Roman" w:cs="Times New Roman"/>
          <w:i w:val="0"/>
          <w:sz w:val="24"/>
        </w:rPr>
        <w:t>7</w:t>
      </w:r>
      <w:r w:rsidRPr="00AE0537">
        <w:rPr>
          <w:rFonts w:ascii="Times New Roman" w:hAnsi="Times New Roman" w:cs="Times New Roman"/>
          <w:i w:val="0"/>
          <w:sz w:val="24"/>
        </w:rPr>
        <w:t>] added a preheater and a recuperator separately to a simple ORC system to improve the performance for the ICE waste heat recovery. Kim et al. [</w:t>
      </w:r>
      <w:r w:rsidR="00B62F31" w:rsidRPr="00AE0537">
        <w:rPr>
          <w:rFonts w:ascii="Times New Roman" w:hAnsi="Times New Roman" w:cs="Times New Roman"/>
          <w:i w:val="0"/>
          <w:sz w:val="24"/>
        </w:rPr>
        <w:t>8</w:t>
      </w:r>
      <w:r w:rsidRPr="00AE0537">
        <w:rPr>
          <w:rFonts w:ascii="Times New Roman" w:hAnsi="Times New Roman" w:cs="Times New Roman"/>
          <w:i w:val="0"/>
          <w:sz w:val="24"/>
        </w:rPr>
        <w:t>] proposed a novel single-loop ORC system to recovery engine waste heat. They employed two recuperators in series to heat the working fluid. Comparison showed that the net power output of the system was 35.6% more than simple ORC system. Because that the maximum power output of single-loop ORC is lower than that of the dual-loop ORC system [</w:t>
      </w:r>
      <w:r w:rsidR="00B62F31" w:rsidRPr="00AE0537">
        <w:rPr>
          <w:rFonts w:ascii="Times New Roman" w:hAnsi="Times New Roman" w:cs="Times New Roman"/>
          <w:i w:val="0"/>
          <w:sz w:val="24"/>
        </w:rPr>
        <w:t>9</w:t>
      </w:r>
      <w:r w:rsidRPr="00AE0537">
        <w:rPr>
          <w:rFonts w:ascii="Times New Roman" w:hAnsi="Times New Roman" w:cs="Times New Roman"/>
          <w:i w:val="0"/>
          <w:sz w:val="24"/>
        </w:rPr>
        <w:t>], more attention has been focused on dual-loop ORC based ICE waste heat recovery system in recent years. Wang et al. [</w:t>
      </w:r>
      <w:r w:rsidR="00B62F31" w:rsidRPr="00AE0537">
        <w:rPr>
          <w:rFonts w:ascii="Times New Roman" w:hAnsi="Times New Roman" w:cs="Times New Roman"/>
          <w:i w:val="0"/>
          <w:sz w:val="24"/>
        </w:rPr>
        <w:t>10</w:t>
      </w:r>
      <w:r w:rsidRPr="00AE0537">
        <w:rPr>
          <w:rFonts w:ascii="Times New Roman" w:hAnsi="Times New Roman" w:cs="Times New Roman"/>
          <w:i w:val="0"/>
          <w:sz w:val="24"/>
        </w:rPr>
        <w:t xml:space="preserve">] modeled a dual-loop ORC system for engine waste heat recovery. The high-temperature loop absorbed heat from exhaust gas and its residual heat acted as heat source for the low-temperature loop. Wang et al. </w:t>
      </w:r>
      <w:r w:rsidRPr="00AE0537">
        <w:rPr>
          <w:rFonts w:ascii="Times New Roman" w:hAnsi="Times New Roman" w:cs="Times New Roman"/>
          <w:i w:val="0"/>
          <w:sz w:val="24"/>
        </w:rPr>
        <w:lastRenderedPageBreak/>
        <w:t>[1</w:t>
      </w:r>
      <w:r w:rsidR="00B62F31" w:rsidRPr="00AE0537">
        <w:rPr>
          <w:rFonts w:ascii="Times New Roman" w:hAnsi="Times New Roman" w:cs="Times New Roman"/>
          <w:i w:val="0"/>
          <w:sz w:val="24"/>
        </w:rPr>
        <w:t>1</w:t>
      </w:r>
      <w:r w:rsidRPr="00AE0537">
        <w:rPr>
          <w:rFonts w:ascii="Times New Roman" w:hAnsi="Times New Roman" w:cs="Times New Roman"/>
          <w:i w:val="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sidRPr="00AE0537">
        <w:rPr>
          <w:rFonts w:ascii="Times New Roman" w:hAnsi="Times New Roman" w:cs="Times New Roman"/>
          <w:i w:val="0"/>
          <w:sz w:val="24"/>
        </w:rPr>
        <w:t>12</w:t>
      </w:r>
      <w:r w:rsidRPr="00AE0537">
        <w:rPr>
          <w:rFonts w:ascii="Times New Roman" w:hAnsi="Times New Roman" w:cs="Times New Roman"/>
          <w:i w:val="0"/>
          <w:sz w:val="24"/>
        </w:rPr>
        <w:t>] proposed a complex dual-loop ORC system for engine waste heat recovery. The high-temperature loop absorbed heat from the exhaust gas and residual heat from both the exhaust gas and the high-temperature loop provided heat for the low-temperature loop.</w:t>
      </w:r>
    </w:p>
    <w:p w14:paraId="4BDF8B33" w14:textId="77777777" w:rsidR="00935552" w:rsidRPr="00AE0537" w:rsidRDefault="00935552" w:rsidP="00935552">
      <w:pPr>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sidRPr="00AE0537">
        <w:rPr>
          <w:rFonts w:ascii="Times New Roman" w:eastAsia="等线" w:hAnsi="Times New Roman" w:cs="Times New Roman"/>
          <w:i w:val="0"/>
          <w:sz w:val="24"/>
          <w:szCs w:val="24"/>
        </w:rPr>
        <w:t>are</w:t>
      </w:r>
      <w:r w:rsidRPr="00AE0537">
        <w:rPr>
          <w:rFonts w:ascii="Times New Roman" w:eastAsia="等线" w:hAnsi="Times New Roman" w:cs="Times New Roman"/>
          <w:i w:val="0"/>
          <w:sz w:val="24"/>
          <w:szCs w:val="24"/>
        </w:rPr>
        <w:t xml:space="preserve"> relatively low </w:t>
      </w:r>
      <w:bookmarkStart w:id="8" w:name="_Hlk527093825"/>
      <w:r w:rsidRPr="00AE0537">
        <w:rPr>
          <w:rFonts w:ascii="Times New Roman" w:eastAsia="等线" w:hAnsi="Times New Roman" w:cs="Times New Roman"/>
          <w:i w:val="0"/>
          <w:sz w:val="24"/>
          <w:szCs w:val="24"/>
        </w:rPr>
        <w:t xml:space="preserve">(200-300 ℃) </w:t>
      </w:r>
      <w:bookmarkEnd w:id="8"/>
      <w:r w:rsidRPr="00AE0537">
        <w:rPr>
          <w:rFonts w:ascii="Times New Roman" w:eastAsia="等线" w:hAnsi="Times New Roman" w:cs="Times New Roman"/>
          <w:i w:val="0"/>
          <w:sz w:val="24"/>
          <w:szCs w:val="24"/>
        </w:rPr>
        <w:t>[</w:t>
      </w:r>
      <w:r w:rsidR="00B62F31" w:rsidRPr="00AE0537">
        <w:rPr>
          <w:rFonts w:ascii="Times New Roman" w:eastAsia="等线" w:hAnsi="Times New Roman" w:cs="Times New Roman"/>
          <w:i w:val="0"/>
          <w:sz w:val="24"/>
          <w:szCs w:val="24"/>
        </w:rPr>
        <w:t>13</w:t>
      </w:r>
      <w:r w:rsidRPr="00AE0537">
        <w:rPr>
          <w:rFonts w:ascii="Times New Roman" w:eastAsia="等线" w:hAnsi="Times New Roman" w:cs="Times New Roman"/>
          <w:i w:val="0"/>
          <w:sz w:val="24"/>
          <w:szCs w:val="24"/>
        </w:rPr>
        <w:t>], while the temperature of exhaust gas is above 450 ℃ [1</w:t>
      </w:r>
      <w:r w:rsidR="00B62F31" w:rsidRPr="00AE0537">
        <w:rPr>
          <w:rFonts w:ascii="Times New Roman" w:eastAsia="等线" w:hAnsi="Times New Roman" w:cs="Times New Roman"/>
          <w:i w:val="0"/>
          <w:sz w:val="24"/>
          <w:szCs w:val="24"/>
        </w:rPr>
        <w:t>4</w:t>
      </w:r>
      <w:r w:rsidRPr="00AE0537">
        <w:rPr>
          <w:rFonts w:ascii="Times New Roman" w:eastAsia="等线"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AE0537">
        <w:rPr>
          <w:rFonts w:ascii="Times New Roman" w:eastAsia="等线" w:hAnsi="Times New Roman" w:cs="Times New Roman"/>
          <w:i w:val="0"/>
          <w:sz w:val="24"/>
          <w:szCs w:val="24"/>
        </w:rPr>
        <w:t>flammability hindered their further applications</w:t>
      </w:r>
      <w:bookmarkEnd w:id="9"/>
      <w:r w:rsidR="00CE0496" w:rsidRPr="00AE0537">
        <w:rPr>
          <w:rFonts w:ascii="Times New Roman" w:eastAsia="等线" w:hAnsi="Times New Roman" w:cs="Times New Roman"/>
          <w:i w:val="0"/>
          <w:sz w:val="24"/>
          <w:szCs w:val="24"/>
        </w:rPr>
        <w:t xml:space="preserve"> [15]</w:t>
      </w:r>
      <w:r w:rsidRPr="00AE0537">
        <w:rPr>
          <w:rFonts w:ascii="Times New Roman" w:eastAsia="等线" w:hAnsi="Times New Roman" w:cs="Times New Roman"/>
          <w:i w:val="0"/>
          <w:sz w:val="24"/>
          <w:szCs w:val="24"/>
        </w:rPr>
        <w:t>. Though placing a heat transfer oil intermediate loop between the exhaust gas and the ORC system could address this issue [1</w:t>
      </w:r>
      <w:r w:rsidR="00B62F31" w:rsidRPr="00AE0537">
        <w:rPr>
          <w:rFonts w:ascii="Times New Roman" w:eastAsia="等线" w:hAnsi="Times New Roman" w:cs="Times New Roman"/>
          <w:i w:val="0"/>
          <w:sz w:val="24"/>
          <w:szCs w:val="24"/>
        </w:rPr>
        <w:t>6</w:t>
      </w:r>
      <w:r w:rsidRPr="00AE0537">
        <w:rPr>
          <w:rFonts w:ascii="Times New Roman" w:eastAsia="等线" w:hAnsi="Times New Roman" w:cs="Times New Roman"/>
          <w:i w:val="0"/>
          <w:sz w:val="24"/>
          <w:szCs w:val="24"/>
        </w:rPr>
        <w:t xml:space="preserve">], </w:t>
      </w:r>
      <w:r w:rsidR="00DE07B8" w:rsidRPr="00AE0537">
        <w:rPr>
          <w:rFonts w:ascii="Times New Roman" w:eastAsia="等线" w:hAnsi="Times New Roman" w:cs="Times New Roman"/>
          <w:i w:val="0"/>
          <w:sz w:val="24"/>
          <w:szCs w:val="24"/>
        </w:rPr>
        <w:t>it</w:t>
      </w:r>
      <w:r w:rsidRPr="00AE0537">
        <w:rPr>
          <w:rFonts w:ascii="Times New Roman" w:eastAsia="等线" w:hAnsi="Times New Roman" w:cs="Times New Roman"/>
          <w:i w:val="0"/>
          <w:sz w:val="24"/>
          <w:szCs w:val="24"/>
        </w:rPr>
        <w:t xml:space="preserve"> would cause a large amount of the high-temperature waste heat unharnessed. Therefore, some other high-temperature loops for waste heat recovery were employed by researchers to couple with the ORC. Miller et al. [1</w:t>
      </w:r>
      <w:r w:rsidR="00B62F31" w:rsidRPr="00AE0537">
        <w:rPr>
          <w:rFonts w:ascii="Times New Roman" w:eastAsia="等线" w:hAnsi="Times New Roman" w:cs="Times New Roman"/>
          <w:i w:val="0"/>
          <w:sz w:val="24"/>
          <w:szCs w:val="24"/>
        </w:rPr>
        <w:t>7</w:t>
      </w:r>
      <w:r w:rsidRPr="00AE0537">
        <w:rPr>
          <w:rFonts w:ascii="Times New Roman" w:eastAsia="等线" w:hAnsi="Times New Roman" w:cs="Times New Roman"/>
          <w:i w:val="0"/>
          <w:sz w:val="24"/>
          <w:szCs w:val="24"/>
        </w:rPr>
        <w:t xml:space="preserve">] </w:t>
      </w:r>
      <w:bookmarkStart w:id="10" w:name="_Hlk527092803"/>
      <w:r w:rsidRPr="00AE0537">
        <w:rPr>
          <w:rFonts w:ascii="Times New Roman" w:eastAsia="等线" w:hAnsi="Times New Roman" w:cs="Times New Roman"/>
          <w:i w:val="0"/>
          <w:sz w:val="24"/>
          <w:szCs w:val="24"/>
        </w:rPr>
        <w:t>introduced thermoelectric generator (TEG) technology</w:t>
      </w:r>
      <w:bookmarkEnd w:id="10"/>
      <w:r w:rsidRPr="00AE0537">
        <w:rPr>
          <w:rFonts w:ascii="Times New Roman" w:eastAsia="等线" w:hAnsi="Times New Roman" w:cs="Times New Roman"/>
          <w:i w:val="0"/>
          <w:sz w:val="24"/>
          <w:szCs w:val="24"/>
        </w:rPr>
        <w:t xml:space="preserve">. High-temperature exhaust gas was first exploited by the TEG, then the cooled exhaust gas could drive the ORC safely. But the energy conversion capacity of TEG is low because of the material limitation. Steam Rankine </w:t>
      </w:r>
      <w:r w:rsidRPr="00AE0537">
        <w:rPr>
          <w:rFonts w:ascii="Times New Roman" w:eastAsia="等线" w:hAnsi="Times New Roman" w:cs="Times New Roman"/>
          <w:i w:val="0"/>
          <w:sz w:val="24"/>
          <w:szCs w:val="24"/>
        </w:rPr>
        <w:lastRenderedPageBreak/>
        <w:t xml:space="preserve">for its high efficiency and stable operation </w:t>
      </w:r>
      <w:r w:rsidR="00346BD3" w:rsidRPr="00AE0537">
        <w:rPr>
          <w:rFonts w:ascii="Times New Roman" w:eastAsia="等线" w:hAnsi="Times New Roman" w:cs="Times New Roman"/>
          <w:i w:val="0"/>
          <w:sz w:val="24"/>
          <w:szCs w:val="24"/>
        </w:rPr>
        <w:t>attracted</w:t>
      </w:r>
      <w:r w:rsidRPr="00AE0537">
        <w:rPr>
          <w:rFonts w:ascii="Times New Roman" w:eastAsia="等线" w:hAnsi="Times New Roman" w:cs="Times New Roman"/>
          <w:i w:val="0"/>
          <w:sz w:val="24"/>
          <w:szCs w:val="24"/>
        </w:rPr>
        <w:t xml:space="preserve"> much attention of researchers. Shu et al. [1</w:t>
      </w:r>
      <w:r w:rsidR="00B62F31" w:rsidRPr="00AE0537">
        <w:rPr>
          <w:rFonts w:ascii="Times New Roman" w:eastAsia="等线" w:hAnsi="Times New Roman" w:cs="Times New Roman"/>
          <w:i w:val="0"/>
          <w:sz w:val="24"/>
          <w:szCs w:val="24"/>
        </w:rPr>
        <w:t>8</w:t>
      </w:r>
      <w:r w:rsidRPr="00AE0537">
        <w:rPr>
          <w:rFonts w:ascii="Times New Roman" w:eastAsia="等线" w:hAnsi="Times New Roman" w:cs="Times New Roman"/>
          <w:i w:val="0"/>
          <w:sz w:val="24"/>
          <w:szCs w:val="24"/>
        </w:rPr>
        <w:t>] placed a steam Rankine cycle between the ORC and the exhaust gas. Yu et al. [</w:t>
      </w:r>
      <w:r w:rsidR="00B62F31" w:rsidRPr="00AE0537">
        <w:rPr>
          <w:rFonts w:ascii="Times New Roman" w:eastAsia="等线" w:hAnsi="Times New Roman" w:cs="Times New Roman"/>
          <w:i w:val="0"/>
          <w:sz w:val="24"/>
          <w:szCs w:val="24"/>
        </w:rPr>
        <w:t>19</w:t>
      </w:r>
      <w:r w:rsidRPr="00AE0537">
        <w:rPr>
          <w:rFonts w:ascii="Times New Roman" w:eastAsia="等线" w:hAnsi="Times New Roman" w:cs="Times New Roman"/>
          <w:i w:val="0"/>
          <w:sz w:val="24"/>
          <w:szCs w:val="24"/>
        </w:rPr>
        <w:t>] coupled a steam Rankine cycle with an ORC for the ICE waste heat recovery. However, the large bulk of the components in steam Rankine cycle limits further applications (such as application in vehicles)</w:t>
      </w:r>
      <w:r w:rsidR="00B62F31" w:rsidRPr="00AE0537">
        <w:rPr>
          <w:rFonts w:ascii="Times New Roman" w:eastAsia="等线" w:hAnsi="Times New Roman" w:cs="Times New Roman"/>
          <w:i w:val="0"/>
          <w:sz w:val="24"/>
          <w:szCs w:val="24"/>
        </w:rPr>
        <w:t xml:space="preserve"> [20]</w:t>
      </w:r>
      <w:r w:rsidRPr="00AE0537">
        <w:rPr>
          <w:rFonts w:ascii="Times New Roman" w:eastAsia="等线" w:hAnsi="Times New Roman" w:cs="Times New Roman"/>
          <w:i w:val="0"/>
          <w:sz w:val="24"/>
          <w:szCs w:val="24"/>
        </w:rPr>
        <w:t xml:space="preserve">. Considering the requirement of high thermal efficiency and compact configuration, Brayton cycle could be a compromise solution. </w:t>
      </w:r>
      <w:bookmarkStart w:id="11" w:name="_Hlk527092548"/>
      <w:r w:rsidRPr="00AE0537">
        <w:rPr>
          <w:rFonts w:ascii="Times New Roman" w:eastAsia="等线" w:hAnsi="Times New Roman" w:cs="Times New Roman"/>
          <w:i w:val="0"/>
          <w:sz w:val="24"/>
          <w:szCs w:val="24"/>
        </w:rPr>
        <w:t>Brayton cycle with CO</w:t>
      </w:r>
      <w:r w:rsidRPr="00AE0537">
        <w:rPr>
          <w:rFonts w:ascii="Times New Roman" w:eastAsia="等线" w:hAnsi="Times New Roman" w:cs="Times New Roman"/>
          <w:i w:val="0"/>
          <w:sz w:val="24"/>
          <w:szCs w:val="24"/>
          <w:vertAlign w:val="subscript"/>
        </w:rPr>
        <w:t>2</w:t>
      </w:r>
      <w:r w:rsidRPr="00AE0537">
        <w:rPr>
          <w:rFonts w:ascii="Times New Roman" w:eastAsia="等线" w:hAnsi="Times New Roman" w:cs="Times New Roman"/>
          <w:i w:val="0"/>
          <w:sz w:val="24"/>
          <w:szCs w:val="24"/>
        </w:rPr>
        <w:t xml:space="preserve"> (carbon dioxide) as working fluid </w:t>
      </w:r>
      <w:bookmarkEnd w:id="11"/>
      <w:r w:rsidRPr="00AE0537">
        <w:rPr>
          <w:rFonts w:ascii="Times New Roman" w:eastAsia="等线" w:hAnsi="Times New Roman" w:cs="Times New Roman"/>
          <w:i w:val="0"/>
          <w:sz w:val="24"/>
          <w:szCs w:val="24"/>
        </w:rPr>
        <w:t>has the advantage of low environmental impact and good thermodynamic performance [</w:t>
      </w:r>
      <w:r w:rsidR="00B62F31" w:rsidRPr="00AE0537">
        <w:rPr>
          <w:rFonts w:ascii="Times New Roman" w:eastAsia="等线" w:hAnsi="Times New Roman" w:cs="Times New Roman"/>
          <w:i w:val="0"/>
          <w:sz w:val="24"/>
          <w:szCs w:val="24"/>
        </w:rPr>
        <w:t>21</w:t>
      </w:r>
      <w:r w:rsidRPr="00AE0537">
        <w:rPr>
          <w:rFonts w:ascii="Times New Roman" w:eastAsia="等线" w:hAnsi="Times New Roman" w:cs="Times New Roman"/>
          <w:i w:val="0"/>
          <w:sz w:val="24"/>
          <w:szCs w:val="24"/>
        </w:rPr>
        <w:t>].</w:t>
      </w:r>
      <w:r w:rsidRPr="00AE0537">
        <w:rPr>
          <w:rFonts w:ascii="Times New Roman" w:eastAsia="等线" w:hAnsi="Times New Roman" w:cs="Times New Roman" w:hint="eastAsia"/>
          <w:i w:val="0"/>
          <w:sz w:val="24"/>
          <w:szCs w:val="24"/>
        </w:rPr>
        <w:t xml:space="preserve"> </w:t>
      </w:r>
      <w:r w:rsidRPr="00AE0537">
        <w:rPr>
          <w:rFonts w:ascii="Times New Roman" w:eastAsia="等线" w:hAnsi="Times New Roman" w:cs="Times New Roman"/>
          <w:i w:val="0"/>
          <w:sz w:val="24"/>
          <w:szCs w:val="24"/>
        </w:rPr>
        <w:t>Few studies about ORC system</w:t>
      </w:r>
      <w:bookmarkStart w:id="12" w:name="_Hlk527092853"/>
      <w:r w:rsidRPr="00AE0537">
        <w:rPr>
          <w:rFonts w:ascii="Times New Roman" w:eastAsia="等线" w:hAnsi="Times New Roman" w:cs="Times New Roman"/>
          <w:i w:val="0"/>
          <w:sz w:val="24"/>
          <w:szCs w:val="24"/>
        </w:rPr>
        <w:t xml:space="preserve"> coupled with CO</w:t>
      </w:r>
      <w:r w:rsidRPr="00AE0537">
        <w:rPr>
          <w:rFonts w:ascii="Times New Roman" w:eastAsia="等线" w:hAnsi="Times New Roman" w:cs="Times New Roman"/>
          <w:i w:val="0"/>
          <w:sz w:val="24"/>
          <w:szCs w:val="24"/>
          <w:vertAlign w:val="subscript"/>
        </w:rPr>
        <w:t>2</w:t>
      </w:r>
      <w:r w:rsidRPr="00AE0537">
        <w:rPr>
          <w:rFonts w:ascii="Times New Roman" w:eastAsia="等线" w:hAnsi="Times New Roman" w:cs="Times New Roman"/>
          <w:i w:val="0"/>
          <w:sz w:val="24"/>
          <w:szCs w:val="24"/>
        </w:rPr>
        <w:t xml:space="preserve"> Brayton cycle (CBC)</w:t>
      </w:r>
      <w:bookmarkEnd w:id="12"/>
      <w:r w:rsidRPr="00AE0537">
        <w:rPr>
          <w:rFonts w:ascii="Times New Roman" w:eastAsia="等线" w:hAnsi="Times New Roman" w:cs="Times New Roman"/>
          <w:i w:val="0"/>
          <w:sz w:val="24"/>
          <w:szCs w:val="24"/>
        </w:rPr>
        <w:t xml:space="preserve"> for ICE waste heat recovery have been published. Though Zhang et al. [</w:t>
      </w:r>
      <w:r w:rsidR="00B62F31" w:rsidRPr="00AE0537">
        <w:rPr>
          <w:rFonts w:ascii="Times New Roman" w:eastAsia="等线" w:hAnsi="Times New Roman" w:cs="Times New Roman"/>
          <w:i w:val="0"/>
          <w:sz w:val="24"/>
          <w:szCs w:val="24"/>
        </w:rPr>
        <w:t>20</w:t>
      </w:r>
      <w:r w:rsidRPr="00AE0537">
        <w:rPr>
          <w:rFonts w:ascii="Times New Roman" w:eastAsia="等线" w:hAnsi="Times New Roman" w:cs="Times New Roman"/>
          <w:i w:val="0"/>
          <w:sz w:val="24"/>
          <w:szCs w:val="24"/>
        </w:rPr>
        <w:t xml:space="preserve">] carried out some relevant studies, their attention was focused on comparing the performance of CBC, TEG and steam Rankine cycle when coupled with the same bottom ORC. Detailed analysis of the CBC was not given and the energy in jacket water was not harnessed. </w:t>
      </w:r>
    </w:p>
    <w:p w14:paraId="59EBF57F" w14:textId="77777777" w:rsidR="00935552" w:rsidRPr="00AE0537" w:rsidRDefault="00935552" w:rsidP="00346BD3">
      <w:pPr>
        <w:spacing w:line="480" w:lineRule="auto"/>
        <w:ind w:firstLineChars="100" w:firstLine="240"/>
        <w:rPr>
          <w:rFonts w:ascii="Times New Roman" w:eastAsia="等线" w:hAnsi="Times New Roman" w:cs="Times New Roman"/>
          <w:i w:val="0"/>
          <w:sz w:val="24"/>
          <w:szCs w:val="24"/>
        </w:rPr>
      </w:pPr>
      <w:bookmarkStart w:id="13" w:name="_Hlk526880787"/>
      <w:r w:rsidRPr="00AE0537">
        <w:rPr>
          <w:rFonts w:ascii="Times New Roman" w:eastAsia="等线" w:hAnsi="Times New Roman" w:cs="Times New Roman" w:hint="eastAsia"/>
          <w:i w:val="0"/>
          <w:sz w:val="24"/>
          <w:szCs w:val="24"/>
        </w:rPr>
        <w:t>J</w:t>
      </w:r>
      <w:r w:rsidRPr="00AE0537">
        <w:rPr>
          <w:rFonts w:ascii="Times New Roman" w:eastAsia="等线" w:hAnsi="Times New Roman" w:cs="Times New Roman"/>
          <w:i w:val="0"/>
          <w:sz w:val="24"/>
          <w:szCs w:val="24"/>
        </w:rPr>
        <w:t>acket water, though containing large amounts of energy [2</w:t>
      </w:r>
      <w:r w:rsidR="00B62F31" w:rsidRPr="00AE0537">
        <w:rPr>
          <w:rFonts w:ascii="Times New Roman" w:eastAsia="等线" w:hAnsi="Times New Roman" w:cs="Times New Roman"/>
          <w:i w:val="0"/>
          <w:sz w:val="24"/>
          <w:szCs w:val="24"/>
        </w:rPr>
        <w:t>2</w:t>
      </w:r>
      <w:r w:rsidRPr="00AE0537">
        <w:rPr>
          <w:rFonts w:ascii="Times New Roman" w:eastAsia="等线" w:hAnsi="Times New Roman" w:cs="Times New Roman"/>
          <w:i w:val="0"/>
          <w:sz w:val="24"/>
          <w:szCs w:val="24"/>
        </w:rPr>
        <w:t xml:space="preserve">], obtained little attention in the previous studies. For its relatively low temperature, jacket water was mainly used to preheat the organic working fluid in the ORC system. </w:t>
      </w:r>
      <w:r w:rsidRPr="00AE0537">
        <w:rPr>
          <w:rFonts w:ascii="Times New Roman" w:hAnsi="Times New Roman" w:cs="Times New Roman"/>
          <w:i w:val="0"/>
          <w:sz w:val="24"/>
          <w:szCs w:val="24"/>
        </w:rPr>
        <w:t>In the ORC-based ICE waste heat recovery system designed by Zhang et al. [</w:t>
      </w:r>
      <w:r w:rsidR="00B62F31" w:rsidRPr="00AE0537">
        <w:rPr>
          <w:rFonts w:ascii="Times New Roman" w:hAnsi="Times New Roman" w:cs="Times New Roman"/>
          <w:i w:val="0"/>
          <w:sz w:val="24"/>
          <w:szCs w:val="24"/>
        </w:rPr>
        <w:t>23</w:t>
      </w:r>
      <w:r w:rsidRPr="00AE0537">
        <w:rPr>
          <w:rFonts w:ascii="Times New Roman" w:hAnsi="Times New Roman" w:cs="Times New Roman"/>
          <w:i w:val="0"/>
          <w:sz w:val="24"/>
          <w:szCs w:val="24"/>
        </w:rPr>
        <w:t>] jacket water was used to preheat the organic working fluid. Then the organic working fluid was heat by the high-temperature exhaust gas to vapor state and expanded in the ORC turbine. In Yang’s [</w:t>
      </w:r>
      <w:r w:rsidR="00B62F31" w:rsidRPr="00AE0537">
        <w:rPr>
          <w:rFonts w:ascii="Times New Roman" w:hAnsi="Times New Roman" w:cs="Times New Roman"/>
          <w:i w:val="0"/>
          <w:sz w:val="24"/>
          <w:szCs w:val="24"/>
        </w:rPr>
        <w:t>24</w:t>
      </w:r>
      <w:r w:rsidRPr="00AE0537">
        <w:rPr>
          <w:rFonts w:ascii="Times New Roman" w:hAnsi="Times New Roman" w:cs="Times New Roman"/>
          <w:i w:val="0"/>
          <w:sz w:val="24"/>
          <w:szCs w:val="24"/>
        </w:rPr>
        <w:t xml:space="preserve">] ICE waste heat recovery system, jacket water and secondary exhaust gas were used to preheat the organic working fluids in ORC. In the dual-loop ORC based ICE waste heat recovery system investigated by </w:t>
      </w:r>
      <w:r w:rsidR="00154522" w:rsidRPr="00AE0537">
        <w:rPr>
          <w:rFonts w:ascii="Times New Roman" w:hAnsi="Times New Roman" w:cs="Times New Roman"/>
          <w:i w:val="0"/>
          <w:sz w:val="24"/>
          <w:szCs w:val="24"/>
        </w:rPr>
        <w:t>Song</w:t>
      </w:r>
      <w:r w:rsidRPr="00AE0537">
        <w:rPr>
          <w:rFonts w:ascii="Times New Roman" w:hAnsi="Times New Roman" w:cs="Times New Roman"/>
          <w:i w:val="0"/>
          <w:sz w:val="24"/>
          <w:szCs w:val="24"/>
        </w:rPr>
        <w:t xml:space="preserve"> et al. [</w:t>
      </w:r>
      <w:r w:rsidR="00B62F31" w:rsidRPr="00AE0537">
        <w:rPr>
          <w:rFonts w:ascii="Times New Roman" w:hAnsi="Times New Roman" w:cs="Times New Roman"/>
          <w:i w:val="0"/>
          <w:sz w:val="24"/>
          <w:szCs w:val="24"/>
        </w:rPr>
        <w:t>25</w:t>
      </w:r>
      <w:r w:rsidRPr="00AE0537">
        <w:rPr>
          <w:rFonts w:ascii="Times New Roman" w:hAnsi="Times New Roman" w:cs="Times New Roman"/>
          <w:i w:val="0"/>
          <w:sz w:val="24"/>
          <w:szCs w:val="24"/>
        </w:rPr>
        <w:t>], jacket water was used to preheat the low-</w:t>
      </w:r>
      <w:r w:rsidRPr="00AE0537">
        <w:rPr>
          <w:rFonts w:ascii="Times New Roman" w:hAnsi="Times New Roman" w:cs="Times New Roman"/>
          <w:i w:val="0"/>
          <w:sz w:val="24"/>
          <w:szCs w:val="24"/>
        </w:rPr>
        <w:lastRenderedPageBreak/>
        <w:t xml:space="preserve">temperature-loop. </w:t>
      </w:r>
      <w:r w:rsidRPr="00AE0537">
        <w:rPr>
          <w:rFonts w:ascii="Times New Roman" w:eastAsia="等线" w:hAnsi="Times New Roman" w:cs="Times New Roman"/>
          <w:i w:val="0"/>
          <w:sz w:val="24"/>
          <w:szCs w:val="24"/>
        </w:rPr>
        <w:t>Yu et al. [2</w:t>
      </w:r>
      <w:r w:rsidR="00B62F31" w:rsidRPr="00AE0537">
        <w:rPr>
          <w:rFonts w:ascii="Times New Roman" w:eastAsia="等线" w:hAnsi="Times New Roman" w:cs="Times New Roman"/>
          <w:i w:val="0"/>
          <w:sz w:val="24"/>
          <w:szCs w:val="24"/>
        </w:rPr>
        <w:t>6</w:t>
      </w:r>
      <w:r w:rsidRPr="00AE0537">
        <w:rPr>
          <w:rFonts w:ascii="Times New Roman" w:eastAsia="等线" w:hAnsi="Times New Roman" w:cs="Times New Roman"/>
          <w:i w:val="0"/>
          <w:sz w:val="24"/>
          <w:szCs w:val="24"/>
        </w:rPr>
        <w:t>] calculated the energy recovery efficiency from an ORC-based ICE waste heat recovery system. 75% waste heat could be recovered from the exhaust gas, while only 9.5% waste heat was recovery from jacket water.</w:t>
      </w:r>
      <w:r w:rsidR="00346BD3" w:rsidRPr="00AE0537">
        <w:rPr>
          <w:rFonts w:ascii="Times New Roman" w:eastAsia="等线" w:hAnsi="Times New Roman" w:cs="Times New Roman"/>
          <w:i w:val="0"/>
          <w:sz w:val="24"/>
          <w:szCs w:val="24"/>
        </w:rPr>
        <w:t xml:space="preserve"> The relatively low utilization rate of jacket water in the ORC system is caused by the mismatch of working fluid mass flow rate in the preheater and the evaporator. </w:t>
      </w:r>
      <w:r w:rsidRPr="00AE0537">
        <w:rPr>
          <w:rFonts w:ascii="Times New Roman" w:eastAsia="等线" w:hAnsi="Times New Roman" w:cs="Times New Roman"/>
          <w:i w:val="0"/>
          <w:sz w:val="24"/>
          <w:szCs w:val="24"/>
        </w:rPr>
        <w:t xml:space="preserve">Thus, the utilization of energy in jacket water could be further explored. </w:t>
      </w:r>
    </w:p>
    <w:bookmarkEnd w:id="13"/>
    <w:p w14:paraId="4C35FE66" w14:textId="77777777" w:rsidR="00935552" w:rsidRPr="00AE0537" w:rsidRDefault="00935552" w:rsidP="00935552">
      <w:pPr>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Multigeneration system driven by waste heat has drawn increasing interest of researchers in light of the trend towards reducing emissions, increasing the efficiency of energy use and providing variable energy. </w:t>
      </w:r>
      <w:r w:rsidRPr="00AE0537">
        <w:rPr>
          <w:rFonts w:ascii="Times New Roman" w:hAnsi="Times New Roman" w:cs="Times New Roman"/>
          <w:i w:val="0"/>
          <w:sz w:val="24"/>
        </w:rPr>
        <w:t>Li et al. [</w:t>
      </w:r>
      <w:r w:rsidR="00B62F31" w:rsidRPr="00AE0537">
        <w:rPr>
          <w:rFonts w:ascii="Times New Roman" w:hAnsi="Times New Roman" w:cs="Times New Roman"/>
          <w:i w:val="0"/>
          <w:sz w:val="24"/>
        </w:rPr>
        <w:t>27</w:t>
      </w:r>
      <w:r w:rsidRPr="00AE0537">
        <w:rPr>
          <w:rFonts w:ascii="Times New Roman" w:hAnsi="Times New Roman" w:cs="Times New Roman"/>
          <w:i w:val="0"/>
          <w:sz w:val="24"/>
        </w:rPr>
        <w:t xml:space="preserve">] modeled a combined cooling, heating and power system to highly utilize the waste heat. </w:t>
      </w:r>
      <w:r w:rsidRPr="00AE0537">
        <w:rPr>
          <w:rFonts w:ascii="Times New Roman" w:hAnsi="Times New Roman" w:cs="Times New Roman" w:hint="eastAsia"/>
          <w:i w:val="0"/>
          <w:sz w:val="24"/>
        </w:rPr>
        <w:t>Y</w:t>
      </w:r>
      <w:r w:rsidRPr="00AE0537">
        <w:rPr>
          <w:rFonts w:ascii="Times New Roman" w:hAnsi="Times New Roman" w:cs="Times New Roman"/>
          <w:i w:val="0"/>
          <w:sz w:val="24"/>
        </w:rPr>
        <w:t>ari et al. [</w:t>
      </w:r>
      <w:r w:rsidR="00B62F31" w:rsidRPr="00AE0537">
        <w:rPr>
          <w:rFonts w:ascii="Times New Roman" w:hAnsi="Times New Roman" w:cs="Times New Roman"/>
          <w:i w:val="0"/>
          <w:sz w:val="24"/>
        </w:rPr>
        <w:t>28</w:t>
      </w:r>
      <w:r w:rsidRPr="00AE0537">
        <w:rPr>
          <w:rFonts w:ascii="Times New Roman" w:hAnsi="Times New Roman" w:cs="Times New Roman"/>
          <w:i w:val="0"/>
          <w:sz w:val="24"/>
        </w:rPr>
        <w:t>] proposed a waste heat recovery system to provide power, distilled water and heat. Bai et al. [</w:t>
      </w:r>
      <w:r w:rsidR="00B62F31" w:rsidRPr="00AE0537">
        <w:rPr>
          <w:rFonts w:ascii="Times New Roman" w:hAnsi="Times New Roman" w:cs="Times New Roman"/>
          <w:i w:val="0"/>
          <w:sz w:val="24"/>
        </w:rPr>
        <w:t>29</w:t>
      </w:r>
      <w:r w:rsidRPr="00AE0537">
        <w:rPr>
          <w:rFonts w:ascii="Times New Roman" w:hAnsi="Times New Roman" w:cs="Times New Roman"/>
          <w:i w:val="0"/>
          <w:sz w:val="24"/>
        </w:rPr>
        <w:t xml:space="preserve">] investigated a cooling, heating and power system driven by exhaust gas to recovery the waste heat. </w:t>
      </w:r>
      <w:bookmarkStart w:id="14" w:name="_Hlk527093088"/>
      <w:r w:rsidRPr="00AE0537">
        <w:rPr>
          <w:rFonts w:ascii="Times New Roman" w:hAnsi="Times New Roman" w:cs="Times New Roman"/>
          <w:i w:val="0"/>
          <w:sz w:val="24"/>
          <w:szCs w:val="24"/>
        </w:rPr>
        <w:t xml:space="preserve">Combined cooling and power </w:t>
      </w:r>
      <w:r w:rsidR="00435F27" w:rsidRPr="00AE0537">
        <w:rPr>
          <w:rFonts w:ascii="Times New Roman" w:hAnsi="Times New Roman" w:cs="Times New Roman"/>
          <w:i w:val="0"/>
          <w:sz w:val="24"/>
          <w:szCs w:val="24"/>
        </w:rPr>
        <w:t xml:space="preserve">(CCP) </w:t>
      </w:r>
      <w:r w:rsidRPr="00AE0537">
        <w:rPr>
          <w:rFonts w:ascii="Times New Roman" w:hAnsi="Times New Roman" w:cs="Times New Roman"/>
          <w:i w:val="0"/>
          <w:sz w:val="24"/>
          <w:szCs w:val="24"/>
        </w:rPr>
        <w:t xml:space="preserve">systems </w:t>
      </w:r>
      <w:bookmarkEnd w:id="14"/>
      <w:r w:rsidRPr="00AE0537">
        <w:rPr>
          <w:rFonts w:ascii="Times New Roman" w:hAnsi="Times New Roman" w:cs="Times New Roman"/>
          <w:i w:val="0"/>
          <w:sz w:val="24"/>
          <w:szCs w:val="24"/>
        </w:rPr>
        <w:t>driven by ICE waste heat were also investigated by some researchers. Chen et al. [</w:t>
      </w:r>
      <w:r w:rsidR="00B62F31" w:rsidRPr="00AE0537">
        <w:rPr>
          <w:rFonts w:ascii="Times New Roman" w:hAnsi="Times New Roman" w:cs="Times New Roman"/>
          <w:i w:val="0"/>
          <w:sz w:val="24"/>
          <w:szCs w:val="24"/>
        </w:rPr>
        <w:t>30</w:t>
      </w:r>
      <w:r w:rsidRPr="00AE0537">
        <w:rPr>
          <w:rFonts w:ascii="Times New Roman" w:hAnsi="Times New Roman" w:cs="Times New Roman"/>
          <w:i w:val="0"/>
          <w:sz w:val="24"/>
          <w:szCs w:val="24"/>
        </w:rPr>
        <w:t>]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Salek et al. [</w:t>
      </w:r>
      <w:r w:rsidR="00B62F31" w:rsidRPr="00AE0537">
        <w:rPr>
          <w:rFonts w:ascii="Times New Roman" w:hAnsi="Times New Roman" w:cs="Times New Roman"/>
          <w:i w:val="0"/>
          <w:sz w:val="24"/>
          <w:szCs w:val="24"/>
        </w:rPr>
        <w:t>31</w:t>
      </w:r>
      <w:r w:rsidRPr="00AE0537">
        <w:rPr>
          <w:rFonts w:ascii="Times New Roman" w:hAnsi="Times New Roman" w:cs="Times New Roman"/>
          <w:i w:val="0"/>
          <w:sz w:val="24"/>
          <w:szCs w:val="24"/>
        </w:rPr>
        <w:t>] coupled an ammonia absorption refrigeration cycle and a bottoming Rankine cycle with internal combustion engine to produce power and cooling capacity.</w:t>
      </w:r>
    </w:p>
    <w:p w14:paraId="4E6D7329" w14:textId="77777777" w:rsidR="00935552" w:rsidRPr="00AE0537" w:rsidRDefault="00935552" w:rsidP="00995F91">
      <w:pPr>
        <w:spacing w:line="480" w:lineRule="auto"/>
        <w:ind w:firstLineChars="100" w:firstLine="240"/>
        <w:rPr>
          <w:rFonts w:ascii="Times New Roman" w:hAnsi="Times New Roman" w:cs="Times New Roman"/>
          <w:i w:val="0"/>
          <w:sz w:val="24"/>
          <w:szCs w:val="24"/>
        </w:rPr>
      </w:pPr>
      <w:bookmarkStart w:id="15" w:name="_Hlk526958841"/>
      <w:bookmarkStart w:id="16" w:name="_Hlk527092962"/>
      <w:r w:rsidRPr="00AE0537">
        <w:rPr>
          <w:rFonts w:ascii="Times New Roman" w:hAnsi="Times New Roman" w:cs="Times New Roman"/>
          <w:i w:val="0"/>
          <w:sz w:val="24"/>
          <w:szCs w:val="24"/>
        </w:rPr>
        <w:t>Ammonia absorption refrigeration cycle</w:t>
      </w:r>
      <w:bookmarkEnd w:id="15"/>
      <w:r w:rsidRPr="00AE0537">
        <w:rPr>
          <w:rFonts w:ascii="Times New Roman" w:hAnsi="Times New Roman" w:cs="Times New Roman"/>
          <w:i w:val="0"/>
          <w:sz w:val="24"/>
          <w:szCs w:val="24"/>
        </w:rPr>
        <w:t xml:space="preserve"> (AARC) </w:t>
      </w:r>
      <w:bookmarkEnd w:id="16"/>
      <w:r w:rsidRPr="00AE0537">
        <w:rPr>
          <w:rFonts w:ascii="Times New Roman" w:hAnsi="Times New Roman" w:cs="Times New Roman"/>
          <w:i w:val="0"/>
          <w:sz w:val="24"/>
          <w:szCs w:val="24"/>
        </w:rPr>
        <w:t xml:space="preserve">were widely used in the combined cooing and power system for its large refrigeration output. However, the complex cycle </w:t>
      </w:r>
      <w:r w:rsidRPr="00AE0537">
        <w:rPr>
          <w:rFonts w:ascii="Times New Roman" w:hAnsi="Times New Roman" w:cs="Times New Roman"/>
          <w:i w:val="0"/>
          <w:sz w:val="24"/>
          <w:szCs w:val="24"/>
        </w:rPr>
        <w:lastRenderedPageBreak/>
        <w:t xml:space="preserve">structure and high driven temperature requirement of AARC might sometimes limit its applications. On the contrary, </w:t>
      </w:r>
      <w:bookmarkStart w:id="17" w:name="_Hlk527093003"/>
      <w:r w:rsidRPr="00AE0537">
        <w:rPr>
          <w:rFonts w:ascii="Times New Roman" w:hAnsi="Times New Roman" w:cs="Times New Roman"/>
          <w:i w:val="0"/>
          <w:sz w:val="24"/>
          <w:szCs w:val="24"/>
        </w:rPr>
        <w:t xml:space="preserve">ejector refrigeration cycle (ERC) </w:t>
      </w:r>
      <w:bookmarkEnd w:id="17"/>
      <w:r w:rsidRPr="00AE0537">
        <w:rPr>
          <w:rFonts w:ascii="Times New Roman" w:hAnsi="Times New Roman" w:cs="Times New Roman"/>
          <w:i w:val="0"/>
          <w:sz w:val="24"/>
          <w:szCs w:val="24"/>
        </w:rPr>
        <w:t>exhibits the advantages of easy maintenance and high reliability [</w:t>
      </w:r>
      <w:r w:rsidR="00B62F31" w:rsidRPr="00AE0537">
        <w:rPr>
          <w:rFonts w:ascii="Times New Roman" w:hAnsi="Times New Roman" w:cs="Times New Roman"/>
          <w:i w:val="0"/>
          <w:sz w:val="24"/>
          <w:szCs w:val="24"/>
        </w:rPr>
        <w:t>32</w:t>
      </w:r>
      <w:r w:rsidRPr="00AE0537">
        <w:rPr>
          <w:rFonts w:ascii="Times New Roman" w:hAnsi="Times New Roman" w:cs="Times New Roman"/>
          <w:i w:val="0"/>
          <w:sz w:val="24"/>
          <w:szCs w:val="24"/>
        </w:rPr>
        <w:t xml:space="preserve">] and it can be driven by low-temperature heat source such as the jacket water. Thus, ICE waste heat recovery system with ERC driven by jacket water not only simultaneously generate power and refrigeration but also fully utilized the jacket water waste heat. </w:t>
      </w:r>
    </w:p>
    <w:p w14:paraId="57E7B925" w14:textId="77777777" w:rsidR="00935552" w:rsidRPr="00AE0537" w:rsidRDefault="00935552" w:rsidP="00935552">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rPr>
        <w:t xml:space="preserve"> </w:t>
      </w:r>
      <w:r w:rsidRPr="00AE0537">
        <w:rPr>
          <w:rFonts w:ascii="Times New Roman" w:hAnsi="Times New Roman" w:cs="Times New Roman"/>
          <w:i w:val="0"/>
          <w:sz w:val="24"/>
        </w:rPr>
        <w:t xml:space="preserve"> </w:t>
      </w:r>
      <w:r w:rsidRPr="00AE0537">
        <w:rPr>
          <w:rFonts w:ascii="Times New Roman" w:hAnsi="Times New Roman" w:cs="Times New Roman"/>
          <w:i w:val="0"/>
          <w:sz w:val="24"/>
          <w:szCs w:val="24"/>
        </w:rPr>
        <w:t>In this study, a combined cooling and power system is developed, which comprises a CO</w:t>
      </w:r>
      <w:r w:rsidRPr="00AE0537">
        <w:rPr>
          <w:rFonts w:ascii="Times New Roman" w:hAnsi="Times New Roman" w:cs="Times New Roman"/>
          <w:i w:val="0"/>
          <w:sz w:val="24"/>
          <w:szCs w:val="24"/>
          <w:vertAlign w:val="subscript"/>
        </w:rPr>
        <w:t>2</w:t>
      </w:r>
      <w:r w:rsidRPr="00AE0537">
        <w:rPr>
          <w:rFonts w:ascii="Times New Roman" w:hAnsi="Times New Roman" w:cs="Times New Roman"/>
          <w:i w:val="0"/>
          <w:sz w:val="24"/>
          <w:szCs w:val="24"/>
        </w:rPr>
        <w:t xml:space="preserve"> Brayton cycle, a </w:t>
      </w:r>
      <w:bookmarkStart w:id="18" w:name="_Hlk527093124"/>
      <w:r w:rsidRPr="00AE0537">
        <w:rPr>
          <w:rFonts w:ascii="Times New Roman" w:hAnsi="Times New Roman" w:cs="Times New Roman"/>
          <w:i w:val="0"/>
          <w:sz w:val="24"/>
          <w:szCs w:val="24"/>
        </w:rPr>
        <w:t>dual-pressure organic Rankine</w:t>
      </w:r>
      <w:r w:rsidR="00435F27" w:rsidRPr="00AE0537">
        <w:rPr>
          <w:rFonts w:ascii="Times New Roman" w:hAnsi="Times New Roman" w:cs="Times New Roman"/>
          <w:i w:val="0"/>
          <w:sz w:val="24"/>
          <w:szCs w:val="24"/>
        </w:rPr>
        <w:t xml:space="preserve"> (DORC)</w:t>
      </w:r>
      <w:bookmarkEnd w:id="18"/>
      <w:r w:rsidRPr="00AE0537">
        <w:rPr>
          <w:rFonts w:ascii="Times New Roman" w:hAnsi="Times New Roman" w:cs="Times New Roman"/>
          <w:i w:val="0"/>
          <w:sz w:val="24"/>
          <w:szCs w:val="24"/>
        </w:rPr>
        <w:t xml:space="preserve"> cycle and an ejector refrigeration cycle. The CO</w:t>
      </w:r>
      <w:r w:rsidRPr="00AE0537">
        <w:rPr>
          <w:rFonts w:ascii="Times New Roman" w:hAnsi="Times New Roman" w:cs="Times New Roman"/>
          <w:i w:val="0"/>
          <w:sz w:val="24"/>
          <w:szCs w:val="24"/>
          <w:vertAlign w:val="subscript"/>
        </w:rPr>
        <w:t>2</w:t>
      </w:r>
      <w:r w:rsidRPr="00AE0537">
        <w:rPr>
          <w:rFonts w:ascii="Times New Roman" w:hAnsi="Times New Roman" w:cs="Times New Roman"/>
          <w:i w:val="0"/>
          <w:sz w:val="24"/>
          <w:szCs w:val="24"/>
        </w:rPr>
        <w:t xml:space="preserve"> Brayton cycle absorbs heat from the high-temperature exhaust gas directly to prevent the decomposition risk. The turbine exhaust in the CO</w:t>
      </w:r>
      <w:r w:rsidRPr="00AE0537">
        <w:rPr>
          <w:rFonts w:ascii="Times New Roman" w:hAnsi="Times New Roman" w:cs="Times New Roman"/>
          <w:i w:val="0"/>
          <w:sz w:val="24"/>
          <w:szCs w:val="24"/>
          <w:vertAlign w:val="subscript"/>
        </w:rPr>
        <w:t>2</w:t>
      </w:r>
      <w:r w:rsidRPr="00AE0537">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which increases the mass flow rate of the organic working fluid preheated by jacket water. What’s more, the ejector refrigeration cycle is adopted to produce refrigeration and fully utilize waste heat in jacket water. Thermodynamic and exergoeconomic analysis is carried out to examine the effects of key parameters on system performance. Then a system optimization is conducted to obtain the minimum levelized exergy cost for the system product by means of genetic algorithm (GA). </w:t>
      </w:r>
    </w:p>
    <w:p w14:paraId="6FB6A4B1" w14:textId="77777777" w:rsidR="00935552" w:rsidRPr="00AE0537" w:rsidRDefault="00935552" w:rsidP="00935552">
      <w:pPr>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 xml:space="preserve">The </w:t>
      </w:r>
      <w:bookmarkStart w:id="19" w:name="_Hlk527237029"/>
      <w:r w:rsidRPr="00AE0537">
        <w:rPr>
          <w:rFonts w:ascii="Times New Roman" w:hAnsi="Times New Roman" w:cs="Times New Roman"/>
          <w:i w:val="0"/>
          <w:sz w:val="24"/>
          <w:szCs w:val="24"/>
        </w:rPr>
        <w:t>innovative features</w:t>
      </w:r>
      <w:bookmarkEnd w:id="19"/>
      <w:r w:rsidRPr="00AE0537">
        <w:rPr>
          <w:rFonts w:ascii="Times New Roman" w:hAnsi="Times New Roman" w:cs="Times New Roman"/>
          <w:i w:val="0"/>
          <w:sz w:val="24"/>
          <w:szCs w:val="24"/>
        </w:rPr>
        <w:t xml:space="preserve"> of this paper are as follow:</w:t>
      </w:r>
    </w:p>
    <w:p w14:paraId="4CD91BDA" w14:textId="77777777" w:rsidR="00935552" w:rsidRPr="00AE0537" w:rsidRDefault="00935552" w:rsidP="00935552">
      <w:pPr>
        <w:pStyle w:val="a3"/>
        <w:numPr>
          <w:ilvl w:val="0"/>
          <w:numId w:val="1"/>
        </w:numPr>
        <w:spacing w:line="480" w:lineRule="auto"/>
        <w:ind w:firstLineChars="0"/>
        <w:rPr>
          <w:rFonts w:ascii="Times New Roman" w:hAnsi="Times New Roman" w:cs="Times New Roman"/>
          <w:i w:val="0"/>
          <w:sz w:val="24"/>
          <w:szCs w:val="24"/>
        </w:rPr>
      </w:pPr>
      <w:bookmarkStart w:id="20" w:name="_Hlk527237139"/>
      <w:r w:rsidRPr="00AE0537">
        <w:rPr>
          <w:rFonts w:ascii="Times New Roman" w:hAnsi="Times New Roman" w:cs="Times New Roman"/>
          <w:i w:val="0"/>
          <w:sz w:val="24"/>
          <w:szCs w:val="24"/>
        </w:rPr>
        <w:t>A CO</w:t>
      </w:r>
      <w:r w:rsidRPr="00AE0537">
        <w:rPr>
          <w:rFonts w:ascii="Times New Roman" w:hAnsi="Times New Roman" w:cs="Times New Roman"/>
          <w:i w:val="0"/>
          <w:sz w:val="24"/>
          <w:szCs w:val="24"/>
          <w:vertAlign w:val="subscript"/>
        </w:rPr>
        <w:t>2</w:t>
      </w:r>
      <w:r w:rsidRPr="00AE0537">
        <w:rPr>
          <w:rFonts w:ascii="Times New Roman" w:hAnsi="Times New Roman" w:cs="Times New Roman"/>
          <w:i w:val="0"/>
          <w:sz w:val="24"/>
          <w:szCs w:val="24"/>
        </w:rPr>
        <w:t xml:space="preserve"> Brayton cycle is investigated to prevent the risk of decomposition of organic </w:t>
      </w:r>
      <w:r w:rsidRPr="00AE0537">
        <w:rPr>
          <w:rFonts w:ascii="Times New Roman" w:hAnsi="Times New Roman" w:cs="Times New Roman"/>
          <w:i w:val="0"/>
          <w:sz w:val="24"/>
          <w:szCs w:val="24"/>
        </w:rPr>
        <w:lastRenderedPageBreak/>
        <w:t>working fluid and provide power.</w:t>
      </w:r>
      <w:bookmarkEnd w:id="20"/>
      <w:r w:rsidRPr="00AE0537">
        <w:rPr>
          <w:rFonts w:ascii="Times New Roman" w:hAnsi="Times New Roman" w:cs="Times New Roman"/>
          <w:i w:val="0"/>
          <w:sz w:val="24"/>
          <w:szCs w:val="24"/>
        </w:rPr>
        <w:t xml:space="preserve"> </w:t>
      </w:r>
    </w:p>
    <w:p w14:paraId="400E5648" w14:textId="77777777" w:rsidR="00935552" w:rsidRPr="00AE0537"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AE0537">
        <w:rPr>
          <w:rFonts w:ascii="Times New Roman" w:hAnsi="Times New Roman" w:cs="Times New Roman"/>
          <w:i w:val="0"/>
          <w:sz w:val="24"/>
          <w:szCs w:val="24"/>
        </w:rPr>
        <w:t xml:space="preserve">A </w:t>
      </w:r>
      <w:r w:rsidRPr="00AE0537">
        <w:rPr>
          <w:rFonts w:ascii="Times New Roman" w:hAnsi="Times New Roman" w:cs="Times New Roman" w:hint="eastAsia"/>
          <w:i w:val="0"/>
          <w:sz w:val="24"/>
          <w:szCs w:val="24"/>
        </w:rPr>
        <w:t>novel</w:t>
      </w:r>
      <w:r w:rsidRPr="00AE0537">
        <w:rPr>
          <w:rFonts w:ascii="Times New Roman" w:hAnsi="Times New Roman" w:cs="Times New Roman"/>
          <w:i w:val="0"/>
          <w:sz w:val="24"/>
          <w:szCs w:val="24"/>
        </w:rPr>
        <w:t xml:space="preserve"> dual-pressure ORC system is developed to cascading utilize the waste heat in exhaust gas and jacket water and provide large amounts of power output. </w:t>
      </w:r>
    </w:p>
    <w:p w14:paraId="0110EB11" w14:textId="77777777" w:rsidR="00935552" w:rsidRPr="00AE0537"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 xml:space="preserve">n ejector refrigeration cycle driven by jacket water is designed to provide </w:t>
      </w:r>
      <w:r w:rsidRPr="00AE0537">
        <w:rPr>
          <w:rFonts w:ascii="Times New Roman" w:hAnsi="Times New Roman" w:cs="Times New Roman" w:hint="eastAsia"/>
          <w:i w:val="0"/>
          <w:sz w:val="24"/>
          <w:szCs w:val="24"/>
        </w:rPr>
        <w:t>refri</w:t>
      </w:r>
      <w:r w:rsidRPr="00AE0537">
        <w:rPr>
          <w:rFonts w:ascii="Times New Roman" w:hAnsi="Times New Roman" w:cs="Times New Roman"/>
          <w:i w:val="0"/>
          <w:sz w:val="24"/>
          <w:szCs w:val="24"/>
        </w:rPr>
        <w:t xml:space="preserve">geration and fully utilize the jacket water waste heat. </w:t>
      </w:r>
    </w:p>
    <w:bookmarkEnd w:id="4"/>
    <w:bookmarkEnd w:id="5"/>
    <w:p w14:paraId="011695AA" w14:textId="77777777" w:rsidR="004F7983" w:rsidRPr="00AE0537" w:rsidRDefault="00F76023" w:rsidP="00EC5573">
      <w:pPr>
        <w:pStyle w:val="2"/>
        <w:numPr>
          <w:ilvl w:val="0"/>
          <w:numId w:val="5"/>
        </w:numPr>
        <w:rPr>
          <w:rFonts w:ascii="Times New Roman" w:hAnsi="Times New Roman" w:cs="Times New Roman"/>
          <w:i w:val="0"/>
          <w:sz w:val="24"/>
        </w:rPr>
      </w:pPr>
      <w:r w:rsidRPr="00AE0537">
        <w:rPr>
          <w:rFonts w:ascii="Times New Roman" w:hAnsi="Times New Roman" w:cs="Times New Roman" w:hint="eastAsia"/>
          <w:i w:val="0"/>
          <w:sz w:val="24"/>
        </w:rPr>
        <w:t>S</w:t>
      </w:r>
      <w:r w:rsidR="004F7983" w:rsidRPr="00AE0537">
        <w:rPr>
          <w:rFonts w:ascii="Times New Roman" w:hAnsi="Times New Roman" w:cs="Times New Roman"/>
          <w:i w:val="0"/>
          <w:sz w:val="24"/>
        </w:rPr>
        <w:t xml:space="preserve">ystem description </w:t>
      </w:r>
    </w:p>
    <w:p w14:paraId="5A784DDC" w14:textId="77777777" w:rsidR="000E0EF0" w:rsidRPr="00AE0537" w:rsidRDefault="000E0EF0" w:rsidP="0035218E">
      <w:pPr>
        <w:spacing w:line="480" w:lineRule="auto"/>
        <w:ind w:firstLineChars="100" w:firstLine="240"/>
        <w:rPr>
          <w:rFonts w:ascii="Times New Roman" w:hAnsi="Times New Roman" w:cs="Times New Roman"/>
          <w:i w:val="0"/>
          <w:sz w:val="24"/>
        </w:rPr>
      </w:pPr>
      <w:bookmarkStart w:id="21" w:name="_Hlk526536419"/>
      <w:r w:rsidRPr="00AE0537">
        <w:rPr>
          <w:rFonts w:ascii="Times New Roman" w:hAnsi="Times New Roman" w:cs="Times New Roman"/>
          <w:i w:val="0"/>
          <w:sz w:val="24"/>
        </w:rPr>
        <w:t>The combined cooling and power system is shown in Fig. 1. The system integrates a dual-pressure organic Rankine cycle with a CO</w:t>
      </w:r>
      <w:r w:rsidRPr="00AE0537">
        <w:rPr>
          <w:rFonts w:ascii="Times New Roman" w:hAnsi="Times New Roman" w:cs="Times New Roman"/>
          <w:i w:val="0"/>
          <w:sz w:val="24"/>
          <w:vertAlign w:val="subscript"/>
        </w:rPr>
        <w:t>2</w:t>
      </w:r>
      <w:r w:rsidRPr="00AE0537">
        <w:rPr>
          <w:rFonts w:ascii="Times New Roman" w:hAnsi="Times New Roman" w:cs="Times New Roman"/>
          <w:i w:val="0"/>
          <w:sz w:val="24"/>
          <w:vertAlign w:val="subscript"/>
        </w:rPr>
        <w:softHyphen/>
      </w:r>
      <w:r w:rsidRPr="00AE0537">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AE0537">
        <w:rPr>
          <w:rFonts w:ascii="Times New Roman" w:hAnsi="Times New Roman" w:cs="Times New Roman"/>
          <w:i w:val="0"/>
          <w:sz w:val="24"/>
          <w:vertAlign w:val="subscript"/>
        </w:rPr>
        <w:t>2</w:t>
      </w:r>
      <w:r w:rsidRPr="00AE0537">
        <w:rPr>
          <w:rFonts w:ascii="Times New Roman" w:hAnsi="Times New Roman" w:cs="Times New Roman"/>
          <w:i w:val="0"/>
          <w:sz w:val="24"/>
        </w:rPr>
        <w:t xml:space="preserve"> to a supercritical state. The high-pressure CO</w:t>
      </w:r>
      <w:r w:rsidRPr="00AE0537">
        <w:rPr>
          <w:rFonts w:ascii="Times New Roman" w:hAnsi="Times New Roman" w:cs="Times New Roman"/>
          <w:i w:val="0"/>
          <w:sz w:val="24"/>
          <w:vertAlign w:val="subscript"/>
        </w:rPr>
        <w:t>2</w:t>
      </w:r>
      <w:r w:rsidRPr="00AE0537">
        <w:rPr>
          <w:rFonts w:ascii="Times New Roman" w:hAnsi="Times New Roman" w:cs="Times New Roman"/>
          <w:i w:val="0"/>
          <w:sz w:val="24"/>
        </w:rPr>
        <w:t xml:space="preserve"> flows into the gas heater to absorb heat. Then CO</w:t>
      </w:r>
      <w:r w:rsidRPr="00AE0537">
        <w:rPr>
          <w:rFonts w:ascii="Times New Roman" w:hAnsi="Times New Roman" w:cs="Times New Roman"/>
          <w:i w:val="0"/>
          <w:sz w:val="24"/>
          <w:vertAlign w:val="subscript"/>
        </w:rPr>
        <w:t>2</w:t>
      </w:r>
      <w:r w:rsidRPr="00AE0537">
        <w:rPr>
          <w:rFonts w:ascii="Times New Roman" w:hAnsi="Times New Roman" w:cs="Times New Roman"/>
          <w:i w:val="0"/>
          <w:sz w:val="24"/>
        </w:rPr>
        <w:t xml:space="preserve"> with high temperature and high pressure expands through the BC turbine to produce power. </w:t>
      </w:r>
    </w:p>
    <w:p w14:paraId="544FD19D" w14:textId="77777777" w:rsidR="000E0EF0" w:rsidRPr="00AE0537" w:rsidRDefault="000E0EF0" w:rsidP="009F7FB7">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 xml:space="preserve">After expanding in the BC turbine, the high-temperature exhaust CO2 flows into vapor generator 2 to heat the organic working fluid. High-pressure side organic working fluid heated by the CO2 then flows into the ORC turbine to produce power. Meanwhile low-pressure side organic working fluid absorbs heat from the secondary engine exhaust gas in vapor generator 1 and then enters ORC turbine to produce power. </w:t>
      </w:r>
    </w:p>
    <w:p w14:paraId="152959B7" w14:textId="77777777" w:rsidR="000E0EF0" w:rsidRPr="00AE0537" w:rsidRDefault="000E0EF0" w:rsidP="009F7FB7">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 xml:space="preserve">Exhaust vapor from the ORC turbine is cooled by condenser 1 to liquid state and pressured by pump 1. Jacket water with large mass flow rate is used to preheat the organic working fluid in the preheater. The preheated organic working fluid then </w:t>
      </w:r>
      <w:r w:rsidRPr="00AE0537">
        <w:rPr>
          <w:rFonts w:ascii="Times New Roman" w:hAnsi="Times New Roman" w:cs="Times New Roman"/>
          <w:i w:val="0"/>
          <w:sz w:val="24"/>
        </w:rPr>
        <w:lastRenderedPageBreak/>
        <w:t>separates. One part of the fluid is pumped by pump 3 to the vapor generator 1 to cycle in the low-pressure side. The other part is pumped by pump 2 to the vapor generator 2 to cycle in the high-pressure side.</w:t>
      </w:r>
    </w:p>
    <w:p w14:paraId="6E63879C" w14:textId="77777777" w:rsidR="000E0EF0" w:rsidRPr="00AE0537" w:rsidRDefault="000E0EF0" w:rsidP="009F7FB7">
      <w:pPr>
        <w:spacing w:line="480" w:lineRule="auto"/>
        <w:ind w:firstLineChars="100" w:firstLine="240"/>
        <w:rPr>
          <w:rFonts w:ascii="Times New Roman" w:hAnsi="Times New Roman" w:cs="Times New Roman"/>
          <w:i w:val="0"/>
          <w:sz w:val="24"/>
        </w:rPr>
      </w:pPr>
      <w:r w:rsidRPr="00AE0537">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14:paraId="7B566C78" w14:textId="77777777" w:rsidR="000E0EF0" w:rsidRPr="00AE0537" w:rsidRDefault="000E0EF0" w:rsidP="0035218E">
      <w:pPr>
        <w:spacing w:line="480" w:lineRule="auto"/>
        <w:ind w:firstLineChars="100" w:firstLine="240"/>
        <w:rPr>
          <w:rFonts w:ascii="Times New Roman" w:hAnsi="Times New Roman" w:cs="Times New Roman"/>
          <w:i w:val="0"/>
          <w:sz w:val="24"/>
        </w:rPr>
      </w:pPr>
      <w:r w:rsidRPr="00AE0537">
        <w:rPr>
          <w:rFonts w:ascii="Times New Roman" w:hAnsi="Times New Roman" w:cs="Times New Roman" w:hint="eastAsia"/>
          <w:i w:val="0"/>
          <w:sz w:val="24"/>
        </w:rPr>
        <w:t>R</w:t>
      </w:r>
      <w:r w:rsidRPr="00AE0537">
        <w:rPr>
          <w:rFonts w:ascii="Times New Roman" w:hAnsi="Times New Roman" w:cs="Times New Roman"/>
          <w:i w:val="0"/>
          <w:sz w:val="24"/>
        </w:rPr>
        <w:t>245fa is selected as the working fluid for the organic Rankine cycle and the ejector refrigeration cycle because of the great thermodynamic performance [33] and the low environment effects [34].</w:t>
      </w:r>
    </w:p>
    <w:bookmarkEnd w:id="21"/>
    <w:p w14:paraId="3D8C4116" w14:textId="77777777" w:rsidR="004F7983" w:rsidRPr="00AE0537" w:rsidRDefault="004F7983" w:rsidP="00EC5573">
      <w:pPr>
        <w:pStyle w:val="2"/>
        <w:numPr>
          <w:ilvl w:val="0"/>
          <w:numId w:val="5"/>
        </w:numPr>
        <w:rPr>
          <w:rFonts w:ascii="Times New Roman" w:hAnsi="Times New Roman" w:cs="Times New Roman"/>
          <w:i w:val="0"/>
          <w:sz w:val="24"/>
        </w:rPr>
      </w:pPr>
      <w:r w:rsidRPr="00AE0537">
        <w:rPr>
          <w:rFonts w:ascii="Times New Roman" w:hAnsi="Times New Roman" w:cs="Times New Roman"/>
          <w:i w:val="0"/>
          <w:sz w:val="24"/>
        </w:rPr>
        <w:t>System model</w:t>
      </w:r>
    </w:p>
    <w:p w14:paraId="48A9CED2" w14:textId="77777777" w:rsidR="004F7983" w:rsidRPr="00AE0537" w:rsidRDefault="004F7983" w:rsidP="004F7983">
      <w:pPr>
        <w:spacing w:line="480" w:lineRule="auto"/>
        <w:rPr>
          <w:rFonts w:ascii="Times New Roman" w:hAnsi="Times New Roman" w:cs="Times New Roman"/>
          <w:i w:val="0"/>
          <w:kern w:val="0"/>
          <w:sz w:val="24"/>
        </w:rPr>
      </w:pPr>
      <w:bookmarkStart w:id="22" w:name="_Hlk526960337"/>
      <w:r w:rsidRPr="00AE0537">
        <w:rPr>
          <w:rFonts w:ascii="Times New Roman" w:hAnsi="Times New Roman" w:cs="Times New Roman"/>
          <w:i w:val="0"/>
          <w:sz w:val="24"/>
        </w:rPr>
        <w:t xml:space="preserve">Several assumptions are made to simplify the simulation of the system, which are: (1) the system keeps a steady state; (2) the heat and frication in the system are not considered; (3) the pressure losses in the vapor generators, preheater, evaporator, condensers and pipes are neglected; </w:t>
      </w:r>
      <w:r w:rsidR="00CC7471" w:rsidRPr="00AE0537">
        <w:rPr>
          <w:rFonts w:ascii="Times New Roman" w:hAnsi="Times New Roman" w:cs="Times New Roman"/>
          <w:i w:val="0"/>
          <w:sz w:val="24"/>
        </w:rPr>
        <w:t xml:space="preserve">(4) the gas temperature at the outlet of the vapor generator 1 is higher than 110 </w:t>
      </w:r>
      <w:r w:rsidR="00CC7471" w:rsidRPr="00AE0537">
        <w:rPr>
          <w:rFonts w:ascii="Times New Roman" w:hAnsi="Times New Roman" w:cs="Times New Roman"/>
          <w:i w:val="0"/>
          <w:kern w:val="0"/>
          <w:sz w:val="24"/>
        </w:rPr>
        <w:t>℃</w:t>
      </w:r>
      <w:r w:rsidR="00DD742F" w:rsidRPr="00AE0537">
        <w:rPr>
          <w:rFonts w:ascii="Times New Roman" w:hAnsi="Times New Roman" w:cs="Times New Roman"/>
          <w:i w:val="0"/>
          <w:kern w:val="0"/>
          <w:sz w:val="24"/>
        </w:rPr>
        <w:t xml:space="preserve"> [</w:t>
      </w:r>
      <w:r w:rsidR="00154522" w:rsidRPr="00AE0537">
        <w:rPr>
          <w:rFonts w:ascii="Times New Roman" w:hAnsi="Times New Roman" w:cs="Times New Roman"/>
          <w:i w:val="0"/>
          <w:kern w:val="0"/>
          <w:sz w:val="24"/>
        </w:rPr>
        <w:t>35</w:t>
      </w:r>
      <w:r w:rsidR="00DD742F" w:rsidRPr="00AE0537">
        <w:rPr>
          <w:rFonts w:ascii="Times New Roman" w:hAnsi="Times New Roman" w:cs="Times New Roman"/>
          <w:i w:val="0"/>
          <w:kern w:val="0"/>
          <w:sz w:val="24"/>
        </w:rPr>
        <w:t>]</w:t>
      </w:r>
      <w:r w:rsidR="00CC7471" w:rsidRPr="00AE0537">
        <w:rPr>
          <w:rFonts w:ascii="Times New Roman" w:hAnsi="Times New Roman" w:cs="Times New Roman"/>
          <w:i w:val="0"/>
          <w:kern w:val="0"/>
          <w:sz w:val="24"/>
        </w:rPr>
        <w:t xml:space="preserve">, considering the low gas dew point temperature; </w:t>
      </w:r>
      <w:r w:rsidR="00CC7471" w:rsidRPr="00AE0537">
        <w:rPr>
          <w:rFonts w:ascii="Times New Roman" w:hAnsi="Times New Roman" w:cs="Times New Roman"/>
          <w:i w:val="0"/>
          <w:kern w:val="0"/>
          <w:sz w:val="24"/>
        </w:rPr>
        <w:lastRenderedPageBreak/>
        <w:t xml:space="preserve">(5) the working fluids at the outlet of the condensers and the preheater are saturated liquids, and the evaporator outlet state is saturated vapor; (6) the process through the throttle valve is isenthalpic. </w:t>
      </w:r>
      <w:bookmarkEnd w:id="22"/>
    </w:p>
    <w:p w14:paraId="3570225C" w14:textId="77777777" w:rsidR="00B73275" w:rsidRPr="00AE0537" w:rsidRDefault="00CC7471" w:rsidP="00461C9E">
      <w:pPr>
        <w:pStyle w:val="3"/>
        <w:numPr>
          <w:ilvl w:val="1"/>
          <w:numId w:val="5"/>
        </w:numPr>
        <w:rPr>
          <w:rFonts w:ascii="Times New Roman" w:hAnsi="Times New Roman" w:cs="Times New Roman"/>
          <w:b w:val="0"/>
          <w:i w:val="0"/>
          <w:sz w:val="24"/>
        </w:rPr>
      </w:pPr>
      <w:r w:rsidRPr="00AE0537">
        <w:rPr>
          <w:rFonts w:ascii="Times New Roman" w:hAnsi="Times New Roman" w:cs="Times New Roman"/>
          <w:b w:val="0"/>
          <w:i w:val="0"/>
          <w:sz w:val="24"/>
        </w:rPr>
        <w:t>Energy model</w:t>
      </w:r>
    </w:p>
    <w:p w14:paraId="29E2F59F"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net power of the CO</w:t>
      </w:r>
      <w:r w:rsidRPr="00AE0537">
        <w:rPr>
          <w:rFonts w:ascii="Times New Roman" w:eastAsia="等线" w:hAnsi="Times New Roman" w:cs="Times New Roman"/>
          <w:i w:val="0"/>
          <w:sz w:val="24"/>
          <w:szCs w:val="24"/>
          <w:vertAlign w:val="subscript"/>
        </w:rPr>
        <w:t>2</w:t>
      </w:r>
      <w:r w:rsidRPr="00AE0537">
        <w:rPr>
          <w:rFonts w:ascii="Times New Roman" w:eastAsia="等线" w:hAnsi="Times New Roman" w:cs="Times New Roman"/>
          <w:i w:val="0"/>
          <w:sz w:val="24"/>
          <w:szCs w:val="24"/>
        </w:rPr>
        <w:t xml:space="preserve"> Brayton cycle is expressed as:</w:t>
      </w:r>
    </w:p>
    <w:p w14:paraId="02F59235"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1560" w:dyaOrig="405" w14:anchorId="34768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8" o:title=""/>
          </v:shape>
          <o:OLEObject Type="Embed" ProgID="Equation.DSMT4" ShapeID="_x0000_i1025" DrawAspect="Content" ObjectID="_1604338283" r:id="rId9"/>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(1)</w:t>
      </w:r>
    </w:p>
    <w:p w14:paraId="21F6ACA2"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  The net power of the DORC is given as:</w:t>
      </w:r>
    </w:p>
    <w:p w14:paraId="0F49913B"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2580" w:dyaOrig="405" w14:anchorId="4277CC05">
          <v:shape id="_x0000_i1026" type="#_x0000_t75" style="width:129.05pt;height:20.4pt" o:ole="">
            <v:imagedata r:id="rId10" o:title=""/>
          </v:shape>
          <o:OLEObject Type="Embed" ProgID="Equation.DSMT4" ShapeID="_x0000_i1026" DrawAspect="Content" ObjectID="_1604338284" r:id="rId11"/>
        </w:object>
      </w:r>
      <w:r w:rsidRPr="00AE0537">
        <w:rPr>
          <w:rFonts w:ascii="Times New Roman" w:eastAsia="等线" w:hAnsi="Times New Roman" w:cs="Times New Roman"/>
          <w:sz w:val="24"/>
          <w:szCs w:val="24"/>
        </w:rPr>
        <w:tab/>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t>(2)</w:t>
      </w:r>
    </w:p>
    <w:p w14:paraId="14554EC4"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  The cooling capacity of the ERC is given as:</w:t>
      </w:r>
    </w:p>
    <w:p w14:paraId="27BB6FE0"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12"/>
          <w:sz w:val="24"/>
          <w:szCs w:val="24"/>
        </w:rPr>
        <w:object w:dxaOrig="2130" w:dyaOrig="405" w14:anchorId="08DAC086">
          <v:shape id="_x0000_i1027" type="#_x0000_t75" style="width:106.65pt;height:20.4pt" o:ole="">
            <v:imagedata r:id="rId12" o:title=""/>
          </v:shape>
          <o:OLEObject Type="Embed" ProgID="Equation.DSMT4" ShapeID="_x0000_i1027" DrawAspect="Content" ObjectID="_1604338285" r:id="rId13"/>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(3)</w:t>
      </w:r>
    </w:p>
    <w:p w14:paraId="5CBFA077"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net power output of the whole system is calculated as:</w:t>
      </w:r>
    </w:p>
    <w:bookmarkStart w:id="23" w:name="OLE_LINK27"/>
    <w:p w14:paraId="3E7BE8FF"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2070" w:dyaOrig="405" w14:anchorId="4B188CF3">
          <v:shape id="_x0000_i1028" type="#_x0000_t75" style="width:103.25pt;height:20.4pt" o:ole="">
            <v:imagedata r:id="rId14" o:title=""/>
          </v:shape>
          <o:OLEObject Type="Embed" ProgID="Equation.DSMT4" ShapeID="_x0000_i1028" DrawAspect="Content" ObjectID="_1604338286" r:id="rId15"/>
        </w:object>
      </w:r>
      <w:bookmarkEnd w:id="23"/>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(4)</w:t>
      </w:r>
    </w:p>
    <w:p w14:paraId="32A64A77"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thermal efficiency of the system is given as:</w:t>
      </w:r>
    </w:p>
    <w:p w14:paraId="30838A2D"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32"/>
          <w:sz w:val="24"/>
          <w:szCs w:val="24"/>
        </w:rPr>
        <w:object w:dxaOrig="3840" w:dyaOrig="720" w14:anchorId="07E42FEE">
          <v:shape id="_x0000_i1029" type="#_x0000_t75" style="width:192.25pt;height:36pt" o:ole="">
            <v:imagedata r:id="rId16" o:title=""/>
          </v:shape>
          <o:OLEObject Type="Embed" ProgID="Equation.DSMT4" ShapeID="_x0000_i1029" DrawAspect="Content" ObjectID="_1604338287" r:id="rId17"/>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(5)</w:t>
      </w:r>
    </w:p>
    <w:p w14:paraId="4158BD1C" w14:textId="77777777" w:rsidR="007D485C" w:rsidRPr="00AE0537" w:rsidRDefault="007D485C" w:rsidP="00C5630E">
      <w:pPr>
        <w:spacing w:line="480" w:lineRule="auto"/>
        <w:ind w:firstLineChars="100" w:firstLine="240"/>
        <w:rPr>
          <w:rFonts w:ascii="Times New Roman" w:eastAsia="等线" w:hAnsi="Times New Roman" w:cs="Times New Roman"/>
          <w:i w:val="0"/>
          <w:strike/>
          <w:sz w:val="24"/>
        </w:rPr>
      </w:pPr>
      <w:r w:rsidRPr="00AE0537">
        <w:rPr>
          <w:rFonts w:ascii="Times New Roman" w:eastAsia="等线" w:hAnsi="Times New Roman" w:cs="Times New Roman"/>
          <w:i w:val="0"/>
          <w:sz w:val="24"/>
        </w:rPr>
        <w:t>The detailed energy model equations of each component are list in Table 1. Note that there are two expanding processes in the ORC turbine.</w:t>
      </w:r>
      <w:r w:rsidR="00C5630E" w:rsidRPr="00AE0537">
        <w:rPr>
          <w:rFonts w:ascii="Times New Roman" w:eastAsia="等线" w:hAnsi="Times New Roman" w:cs="Times New Roman"/>
          <w:i w:val="0"/>
          <w:sz w:val="24"/>
        </w:rPr>
        <w:t xml:space="preserve"> T</w:t>
      </w:r>
      <w:r w:rsidRPr="00AE0537">
        <w:rPr>
          <w:rFonts w:ascii="Times New Roman" w:eastAsia="等线" w:hAnsi="Times New Roman" w:cs="Times New Roman"/>
          <w:i w:val="0"/>
          <w:sz w:val="24"/>
        </w:rPr>
        <w:t>he high-pressure vapor expands in the turbine and then mixes with the vapor from vapor generator 1. After that, the mixed vapor expands in the turbine for the second time.</w:t>
      </w:r>
    </w:p>
    <w:p w14:paraId="045BB012" w14:textId="77777777" w:rsidR="00CC7471" w:rsidRPr="00AE0537" w:rsidRDefault="007D485C" w:rsidP="00461C9E">
      <w:pPr>
        <w:pStyle w:val="3"/>
        <w:numPr>
          <w:ilvl w:val="1"/>
          <w:numId w:val="5"/>
        </w:numPr>
        <w:rPr>
          <w:rFonts w:ascii="Times New Roman" w:hAnsi="Times New Roman" w:cs="Times New Roman"/>
          <w:b w:val="0"/>
          <w:i w:val="0"/>
          <w:sz w:val="24"/>
        </w:rPr>
      </w:pPr>
      <w:r w:rsidRPr="00AE0537">
        <w:rPr>
          <w:rFonts w:ascii="Times New Roman" w:hAnsi="Times New Roman" w:cs="Times New Roman"/>
          <w:b w:val="0"/>
          <w:i w:val="0"/>
          <w:sz w:val="24"/>
        </w:rPr>
        <w:t>Exergy model</w:t>
      </w:r>
    </w:p>
    <w:p w14:paraId="4C7E4E4C" w14:textId="77777777" w:rsidR="007D485C" w:rsidRPr="00AE0537" w:rsidRDefault="007D485C" w:rsidP="007D485C">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The energy model of the system is based on the first law of thermodynamics. From </w:t>
      </w:r>
      <w:r w:rsidRPr="00AE0537">
        <w:rPr>
          <w:rFonts w:ascii="Times New Roman" w:eastAsia="等线" w:hAnsi="Times New Roman" w:cs="Times New Roman"/>
          <w:i w:val="0"/>
          <w:sz w:val="24"/>
        </w:rPr>
        <w:lastRenderedPageBreak/>
        <w:t>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14:paraId="248E9673"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2"/>
          <w:sz w:val="24"/>
          <w:szCs w:val="24"/>
        </w:rPr>
        <w:object w:dxaOrig="2025" w:dyaOrig="435" w14:anchorId="580F7548">
          <v:shape id="_x0000_i1030" type="#_x0000_t75" style="width:101.2pt;height:21.75pt" o:ole="">
            <v:imagedata r:id="rId18" o:title=""/>
          </v:shape>
          <o:OLEObject Type="Embed" ProgID="Equation.DSMT4" ShapeID="_x0000_i1030" DrawAspect="Content" ObjectID="_1604338288" r:id="rId19"/>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(6)</w:t>
      </w:r>
    </w:p>
    <w:p w14:paraId="0D2E6F48"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 h</w:t>
      </w:r>
      <w:r w:rsidRPr="00AE0537">
        <w:rPr>
          <w:rFonts w:ascii="Times New Roman" w:eastAsia="等线" w:hAnsi="Times New Roman" w:cs="Times New Roman"/>
          <w:i w:val="0"/>
          <w:sz w:val="24"/>
          <w:szCs w:val="24"/>
          <w:vertAlign w:val="subscript"/>
        </w:rPr>
        <w:t>0</w:t>
      </w:r>
      <w:r w:rsidRPr="00AE0537">
        <w:rPr>
          <w:rFonts w:ascii="Times New Roman" w:eastAsia="等线" w:hAnsi="Times New Roman" w:cs="Times New Roman"/>
          <w:i w:val="0"/>
          <w:sz w:val="24"/>
          <w:szCs w:val="24"/>
        </w:rPr>
        <w:t>, T</w:t>
      </w:r>
      <w:r w:rsidRPr="00AE0537">
        <w:rPr>
          <w:rFonts w:ascii="Times New Roman" w:eastAsia="等线" w:hAnsi="Times New Roman" w:cs="Times New Roman"/>
          <w:i w:val="0"/>
          <w:sz w:val="24"/>
          <w:szCs w:val="24"/>
          <w:vertAlign w:val="subscript"/>
        </w:rPr>
        <w:t xml:space="preserve">0 </w:t>
      </w:r>
      <w:r w:rsidRPr="00AE0537">
        <w:rPr>
          <w:rFonts w:ascii="Times New Roman" w:eastAsia="等线" w:hAnsi="Times New Roman" w:cs="Times New Roman"/>
          <w:i w:val="0"/>
          <w:sz w:val="24"/>
          <w:szCs w:val="24"/>
        </w:rPr>
        <w:t>and s</w:t>
      </w:r>
      <w:r w:rsidRPr="00AE0537">
        <w:rPr>
          <w:rFonts w:ascii="Times New Roman" w:eastAsia="等线" w:hAnsi="Times New Roman" w:cs="Times New Roman"/>
          <w:i w:val="0"/>
          <w:sz w:val="24"/>
          <w:szCs w:val="24"/>
          <w:vertAlign w:val="subscript"/>
        </w:rPr>
        <w:t>0</w:t>
      </w:r>
      <w:r w:rsidRPr="00AE0537">
        <w:rPr>
          <w:rFonts w:ascii="Times New Roman" w:eastAsia="等线" w:hAnsi="Times New Roman" w:cs="Times New Roman"/>
          <w:i w:val="0"/>
          <w:sz w:val="24"/>
          <w:szCs w:val="24"/>
        </w:rPr>
        <w:t xml:space="preserve"> are the parameters under the ambient conditions.</w:t>
      </w:r>
    </w:p>
    <w:p w14:paraId="496FC4CB"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exergy flow rate in this study is given by:</w:t>
      </w:r>
    </w:p>
    <w:p w14:paraId="5FDD7CF5"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6"/>
          <w:sz w:val="24"/>
          <w:szCs w:val="24"/>
        </w:rPr>
        <w:object w:dxaOrig="930" w:dyaOrig="240" w14:anchorId="6413315B">
          <v:shape id="_x0000_i1031" type="#_x0000_t75" style="width:46.2pt;height:12.25pt" o:ole="">
            <v:imagedata r:id="rId20" o:title=""/>
          </v:shape>
          <o:OLEObject Type="Embed" ProgID="Equation.DSMT4" ShapeID="_x0000_i1031" DrawAspect="Content" ObjectID="_1604338289" r:id="rId21"/>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(7)</w:t>
      </w:r>
    </w:p>
    <w:p w14:paraId="4F0F9B58" w14:textId="77777777" w:rsidR="007D485C" w:rsidRPr="00AE0537" w:rsidRDefault="007D485C" w:rsidP="007D485C">
      <w:pPr>
        <w:spacing w:line="480" w:lineRule="auto"/>
        <w:ind w:firstLineChars="100" w:firstLine="240"/>
        <w:rPr>
          <w:rFonts w:ascii="Times New Roman" w:eastAsia="等线" w:hAnsi="Times New Roman" w:cs="Times New Roman"/>
          <w:i w:val="0"/>
          <w:sz w:val="24"/>
        </w:rPr>
      </w:pPr>
      <w:bookmarkStart w:id="24" w:name="_Hlk526960448"/>
      <w:r w:rsidRPr="00AE0537">
        <w:rPr>
          <w:rFonts w:ascii="Times New Roman" w:eastAsia="等线" w:hAnsi="Times New Roman" w:cs="Times New Roman"/>
          <w:i w:val="0"/>
          <w:sz w:val="24"/>
        </w:rPr>
        <w:t>In this study, all the components in the system are associated directly or indirectly with fuel of other heat sources, such as exhaust as and jacket wate</w:t>
      </w:r>
      <w:r w:rsidR="007059B6" w:rsidRPr="00AE0537">
        <w:rPr>
          <w:rFonts w:ascii="Times New Roman" w:eastAsia="等线" w:hAnsi="Times New Roman" w:cs="Times New Roman"/>
          <w:i w:val="0"/>
          <w:sz w:val="24"/>
        </w:rPr>
        <w:t>r</w:t>
      </w:r>
      <w:r w:rsidRPr="00AE0537">
        <w:rPr>
          <w:rFonts w:ascii="Times New Roman" w:eastAsia="等线" w:hAnsi="Times New Roman" w:cs="Times New Roman"/>
          <w:i w:val="0"/>
          <w:sz w:val="24"/>
        </w:rPr>
        <w:t>.</w:t>
      </w:r>
      <w:bookmarkEnd w:id="24"/>
      <w:r w:rsidRPr="00AE0537">
        <w:rPr>
          <w:rFonts w:ascii="Times New Roman" w:eastAsia="等线" w:hAnsi="Times New Roman" w:cs="Times New Roman"/>
          <w:i w:val="0"/>
          <w:sz w:val="24"/>
        </w:rPr>
        <w:t xml:space="preserve"> The heat sources provide exergy for the components to operate. For each component, there is an exergy balance equation, being expressed as [</w:t>
      </w:r>
      <w:r w:rsidR="00154522" w:rsidRPr="00AE0537">
        <w:rPr>
          <w:rFonts w:ascii="Times New Roman" w:eastAsia="等线" w:hAnsi="Times New Roman" w:cs="Times New Roman"/>
          <w:i w:val="0"/>
          <w:sz w:val="24"/>
        </w:rPr>
        <w:t>36</w:t>
      </w:r>
      <w:r w:rsidRPr="00AE0537">
        <w:rPr>
          <w:rFonts w:ascii="Times New Roman" w:eastAsia="等线" w:hAnsi="Times New Roman" w:cs="Times New Roman"/>
          <w:i w:val="0"/>
          <w:sz w:val="24"/>
        </w:rPr>
        <w:t>]:</w:t>
      </w:r>
    </w:p>
    <w:p w14:paraId="24C75EBB"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2"/>
          <w:sz w:val="24"/>
          <w:szCs w:val="24"/>
        </w:rPr>
        <w:object w:dxaOrig="1605" w:dyaOrig="405" w14:anchorId="4F5966F8">
          <v:shape id="_x0000_i1032" type="#_x0000_t75" style="width:80.15pt;height:20.4pt" o:ole="">
            <v:imagedata r:id="rId22" o:title=""/>
          </v:shape>
          <o:OLEObject Type="Embed" ProgID="Equation.DSMT4" ShapeID="_x0000_i1032" DrawAspect="Content" ObjectID="_1604338290" r:id="rId23"/>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(8)</w:t>
      </w:r>
    </w:p>
    <w:p w14:paraId="0F89E4A8"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 E</w:t>
      </w:r>
      <w:r w:rsidRPr="00AE0537">
        <w:rPr>
          <w:rFonts w:ascii="Times New Roman" w:eastAsia="等线" w:hAnsi="Times New Roman" w:cs="Times New Roman"/>
          <w:i w:val="0"/>
          <w:sz w:val="22"/>
          <w:szCs w:val="24"/>
          <w:vertAlign w:val="subscript"/>
        </w:rPr>
        <w:t>F</w:t>
      </w:r>
      <w:r w:rsidRPr="00AE0537">
        <w:rPr>
          <w:rFonts w:ascii="Times New Roman" w:eastAsia="等线" w:hAnsi="Times New Roman" w:cs="Times New Roman"/>
          <w:i w:val="0"/>
          <w:sz w:val="22"/>
          <w:szCs w:val="24"/>
        </w:rPr>
        <w:t xml:space="preserve">, </w:t>
      </w:r>
      <w:r w:rsidRPr="00AE0537">
        <w:rPr>
          <w:rFonts w:ascii="Times New Roman" w:eastAsia="等线" w:hAnsi="Times New Roman" w:cs="Times New Roman"/>
          <w:sz w:val="24"/>
          <w:szCs w:val="24"/>
        </w:rPr>
        <w:t>E</w:t>
      </w:r>
      <w:r w:rsidRPr="00AE0537">
        <w:rPr>
          <w:rFonts w:ascii="Times New Roman" w:eastAsia="等线" w:hAnsi="Times New Roman" w:cs="Times New Roman"/>
          <w:i w:val="0"/>
          <w:sz w:val="22"/>
          <w:szCs w:val="24"/>
          <w:vertAlign w:val="subscript"/>
        </w:rPr>
        <w:t>P</w:t>
      </w:r>
      <w:r w:rsidRPr="00AE0537">
        <w:rPr>
          <w:rFonts w:ascii="Times New Roman" w:eastAsia="等线" w:hAnsi="Times New Roman" w:cs="Times New Roman"/>
          <w:i w:val="0"/>
          <w:sz w:val="22"/>
          <w:szCs w:val="24"/>
        </w:rPr>
        <w:t xml:space="preserve">, </w:t>
      </w:r>
      <w:r w:rsidRPr="00AE0537">
        <w:rPr>
          <w:rFonts w:ascii="Times New Roman" w:eastAsia="等线" w:hAnsi="Times New Roman" w:cs="Times New Roman"/>
          <w:sz w:val="24"/>
          <w:szCs w:val="24"/>
        </w:rPr>
        <w:t>E</w:t>
      </w:r>
      <w:r w:rsidRPr="00AE0537">
        <w:rPr>
          <w:rFonts w:ascii="Times New Roman" w:eastAsia="等线" w:hAnsi="Times New Roman" w:cs="Times New Roman"/>
          <w:i w:val="0"/>
          <w:sz w:val="22"/>
          <w:szCs w:val="24"/>
          <w:vertAlign w:val="subscript"/>
        </w:rPr>
        <w:t>D</w:t>
      </w:r>
      <w:r w:rsidRPr="00AE0537">
        <w:rPr>
          <w:rFonts w:ascii="Times New Roman" w:eastAsia="等线" w:hAnsi="Times New Roman" w:cs="Times New Roman"/>
          <w:i w:val="0"/>
          <w:sz w:val="22"/>
          <w:szCs w:val="24"/>
          <w:vertAlign w:val="subscript"/>
        </w:rPr>
        <w:softHyphen/>
      </w:r>
      <w:r w:rsidRPr="00AE0537">
        <w:rPr>
          <w:rFonts w:ascii="Times New Roman" w:eastAsia="等线" w:hAnsi="Times New Roman" w:cs="Times New Roman"/>
          <w:i w:val="0"/>
          <w:sz w:val="22"/>
          <w:szCs w:val="24"/>
        </w:rPr>
        <w:t xml:space="preserve">, </w:t>
      </w:r>
      <w:r w:rsidRPr="00AE0537">
        <w:rPr>
          <w:rFonts w:ascii="Times New Roman" w:eastAsia="等线" w:hAnsi="Times New Roman" w:cs="Times New Roman"/>
          <w:sz w:val="24"/>
          <w:szCs w:val="24"/>
        </w:rPr>
        <w:t>E</w:t>
      </w:r>
      <w:r w:rsidRPr="00AE0537">
        <w:rPr>
          <w:rFonts w:ascii="Times New Roman" w:eastAsia="等线" w:hAnsi="Times New Roman" w:cs="Times New Roman"/>
          <w:i w:val="0"/>
          <w:sz w:val="22"/>
          <w:szCs w:val="24"/>
          <w:vertAlign w:val="subscript"/>
        </w:rPr>
        <w:t>L</w:t>
      </w:r>
      <w:r w:rsidRPr="00AE0537">
        <w:rPr>
          <w:rFonts w:ascii="Times New Roman" w:eastAsia="等线" w:hAnsi="Times New Roman" w:cs="Times New Roman"/>
          <w:i w:val="0"/>
          <w:sz w:val="24"/>
          <w:szCs w:val="24"/>
        </w:rPr>
        <w:t xml:space="preserve"> donate the rate of exergy</w:t>
      </w:r>
      <w:r w:rsidRPr="00AE0537">
        <w:rPr>
          <w:rFonts w:ascii="Times New Roman" w:eastAsia="等线" w:hAnsi="Times New Roman" w:cs="Times New Roman"/>
          <w:i w:val="0"/>
          <w:sz w:val="24"/>
          <w:szCs w:val="24"/>
          <w:vertAlign w:val="subscript"/>
        </w:rPr>
        <w:t xml:space="preserve"> </w:t>
      </w:r>
      <w:r w:rsidRPr="00AE0537">
        <w:rPr>
          <w:rFonts w:ascii="Times New Roman" w:eastAsia="等线" w:hAnsi="Times New Roman" w:cs="Times New Roman"/>
          <w:i w:val="0"/>
          <w:sz w:val="24"/>
          <w:szCs w:val="24"/>
        </w:rPr>
        <w:t>for the component fuel, the rate of exergy</w:t>
      </w:r>
      <w:r w:rsidRPr="00AE0537">
        <w:rPr>
          <w:rFonts w:ascii="Times New Roman" w:eastAsia="等线" w:hAnsi="Times New Roman" w:cs="Times New Roman"/>
          <w:i w:val="0"/>
          <w:sz w:val="24"/>
          <w:szCs w:val="24"/>
          <w:vertAlign w:val="subscript"/>
        </w:rPr>
        <w:t xml:space="preserve"> </w:t>
      </w:r>
      <w:r w:rsidRPr="00AE0537">
        <w:rPr>
          <w:rFonts w:ascii="Times New Roman" w:eastAsia="等线" w:hAnsi="Times New Roman" w:cs="Times New Roman"/>
          <w:i w:val="0"/>
          <w:sz w:val="24"/>
          <w:szCs w:val="24"/>
        </w:rPr>
        <w:t xml:space="preserve">for component product, the rate of component exergy destruction and the rate of component exergy loss, respectively. </w:t>
      </w:r>
    </w:p>
    <w:p w14:paraId="3815C7C4"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details of the exergy balance equations for each component are listed in Table 1.</w:t>
      </w:r>
    </w:p>
    <w:p w14:paraId="369D6FAA"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  The exergy efficiency represents the degree of the utilization of the waste heat in the system, being expressed as: </w:t>
      </w:r>
    </w:p>
    <w:p w14:paraId="50D18ED8"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eastAsia="等线" w:cs="Times New Roman"/>
          <w:position w:val="-34"/>
          <w:sz w:val="24"/>
          <w:szCs w:val="24"/>
        </w:rPr>
        <w:object w:dxaOrig="2730" w:dyaOrig="720" w14:anchorId="33D01C0D">
          <v:shape id="_x0000_i1033" type="#_x0000_t75" style="width:136.55pt;height:36pt" o:ole="">
            <v:imagedata r:id="rId24" o:title=""/>
          </v:shape>
          <o:OLEObject Type="Embed" ProgID="Equation.DSMT4" ShapeID="_x0000_i1033" DrawAspect="Content" ObjectID="_1604338291" r:id="rId25"/>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(9)</w:t>
      </w:r>
    </w:p>
    <w:p w14:paraId="1261D641"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 E</w:t>
      </w:r>
      <w:r w:rsidRPr="00AE0537">
        <w:rPr>
          <w:rFonts w:ascii="Times New Roman" w:eastAsia="等线" w:hAnsi="Times New Roman" w:cs="Times New Roman"/>
          <w:i w:val="0"/>
          <w:sz w:val="24"/>
          <w:szCs w:val="24"/>
          <w:vertAlign w:val="subscript"/>
        </w:rPr>
        <w:t>cool</w:t>
      </w:r>
      <w:r w:rsidRPr="00AE0537">
        <w:rPr>
          <w:rFonts w:ascii="Times New Roman" w:eastAsia="等线" w:hAnsi="Times New Roman" w:cs="Times New Roman"/>
          <w:i w:val="0"/>
          <w:sz w:val="24"/>
          <w:szCs w:val="24"/>
        </w:rPr>
        <w:t xml:space="preserve"> is the exergy rate of the cooling process, being expressed as:</w:t>
      </w:r>
    </w:p>
    <w:p w14:paraId="4E6530A9"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eastAsia="等线" w:cs="Times New Roman"/>
          <w:position w:val="-12"/>
          <w:sz w:val="24"/>
          <w:szCs w:val="24"/>
        </w:rPr>
        <w:object w:dxaOrig="1395" w:dyaOrig="420" w14:anchorId="51D0DE09">
          <v:shape id="_x0000_i1034" type="#_x0000_t75" style="width:69.95pt;height:21.05pt" o:ole="">
            <v:imagedata r:id="rId26" o:title=""/>
          </v:shape>
          <o:OLEObject Type="Embed" ProgID="Equation.DSMT4" ShapeID="_x0000_i1034" DrawAspect="Content" ObjectID="_1604338292" r:id="rId27"/>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(10)</w:t>
      </w:r>
    </w:p>
    <w:p w14:paraId="1B08B450" w14:textId="77777777" w:rsidR="007D485C" w:rsidRPr="00AE0537" w:rsidRDefault="007D485C" w:rsidP="00461C9E">
      <w:pPr>
        <w:pStyle w:val="3"/>
        <w:numPr>
          <w:ilvl w:val="1"/>
          <w:numId w:val="5"/>
        </w:numPr>
        <w:rPr>
          <w:rFonts w:ascii="Times New Roman" w:hAnsi="Times New Roman" w:cs="Times New Roman"/>
          <w:b w:val="0"/>
          <w:i w:val="0"/>
        </w:rPr>
      </w:pPr>
      <w:r w:rsidRPr="00AE0537">
        <w:rPr>
          <w:rFonts w:ascii="Times New Roman" w:hAnsi="Times New Roman" w:cs="Times New Roman"/>
          <w:b w:val="0"/>
          <w:i w:val="0"/>
          <w:sz w:val="24"/>
        </w:rPr>
        <w:t>Capital cost calculation</w:t>
      </w:r>
      <w:r w:rsidRPr="00AE0537">
        <w:rPr>
          <w:rFonts w:ascii="Times New Roman" w:hAnsi="Times New Roman" w:cs="Times New Roman"/>
          <w:b w:val="0"/>
          <w:i w:val="0"/>
        </w:rPr>
        <w:t xml:space="preserve"> </w:t>
      </w:r>
    </w:p>
    <w:p w14:paraId="37FA30A3" w14:textId="77777777" w:rsidR="007D485C" w:rsidRPr="00AE0537" w:rsidRDefault="007D485C" w:rsidP="00FD0C84">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A method of modeling the capital costs of main components is used in this study. According to Ref. [</w:t>
      </w:r>
      <w:r w:rsidR="009C7E2E" w:rsidRPr="00AE0537">
        <w:rPr>
          <w:rFonts w:ascii="Times New Roman" w:eastAsia="等线" w:hAnsi="Times New Roman" w:cs="Times New Roman"/>
          <w:i w:val="0"/>
          <w:sz w:val="24"/>
        </w:rPr>
        <w:t>3</w:t>
      </w:r>
      <w:r w:rsidR="00154522" w:rsidRPr="00AE0537">
        <w:rPr>
          <w:rFonts w:ascii="Times New Roman" w:eastAsia="等线" w:hAnsi="Times New Roman" w:cs="Times New Roman"/>
          <w:i w:val="0"/>
          <w:sz w:val="24"/>
        </w:rPr>
        <w:t>7</w:t>
      </w:r>
      <w:r w:rsidRPr="00AE0537">
        <w:rPr>
          <w:rFonts w:ascii="Times New Roman" w:eastAsia="等线" w:hAnsi="Times New Roman" w:cs="Times New Roman"/>
          <w:i w:val="0"/>
          <w:sz w:val="24"/>
        </w:rPr>
        <w:t xml:space="preserve">], the bare module cost of the components is calculated as the basic cost. The basic cost of the components includes the direct project cost (such as component cost, material cost of the installation, etc.) and the indirect project cost </w:t>
      </w:r>
      <w:bookmarkStart w:id="25" w:name="_Hlk526960562"/>
      <w:r w:rsidRPr="00AE0537">
        <w:rPr>
          <w:rFonts w:ascii="Times New Roman" w:eastAsia="等线" w:hAnsi="Times New Roman" w:cs="Times New Roman"/>
          <w:i w:val="0"/>
          <w:sz w:val="24"/>
        </w:rPr>
        <w:t>(like the taxes, insurance engineering expenses, etc.)</w:t>
      </w:r>
      <w:bookmarkEnd w:id="25"/>
      <w:r w:rsidRPr="00AE0537">
        <w:rPr>
          <w:rFonts w:ascii="Times New Roman" w:eastAsia="等线" w:hAnsi="Times New Roman" w:cs="Times New Roman"/>
          <w:i w:val="0"/>
          <w:sz w:val="24"/>
        </w:rPr>
        <w:t>. The bare module cost of the components is calculated under basic conditions. For deviations from the based conditions, multiplying factors (the specific component type, the specific system pressure and the specific material of construction) are added in the calculation to correct the results.</w:t>
      </w:r>
      <w:bookmarkStart w:id="26" w:name="_Hlk526960636"/>
      <w:r w:rsidRPr="00AE0537">
        <w:rPr>
          <w:rFonts w:ascii="Times New Roman" w:eastAsia="等线" w:hAnsi="Times New Roman" w:cs="Times New Roman"/>
          <w:i w:val="0"/>
          <w:sz w:val="24"/>
        </w:rPr>
        <w:t xml:space="preserve"> </w:t>
      </w:r>
      <w:r w:rsidR="001C6A08" w:rsidRPr="00AE0537">
        <w:rPr>
          <w:rFonts w:ascii="Times New Roman" w:eastAsia="等线" w:hAnsi="Times New Roman" w:cs="Times New Roman"/>
          <w:i w:val="0"/>
          <w:sz w:val="24"/>
        </w:rPr>
        <w:t>In the following text, equations from Eq. (11) to Eq. (21) are proposed in Ref. [</w:t>
      </w:r>
      <w:r w:rsidR="00154522" w:rsidRPr="00AE0537">
        <w:rPr>
          <w:rFonts w:ascii="Times New Roman" w:eastAsia="等线" w:hAnsi="Times New Roman" w:cs="Times New Roman"/>
          <w:i w:val="0"/>
          <w:sz w:val="24"/>
        </w:rPr>
        <w:t>37</w:t>
      </w:r>
      <w:r w:rsidR="001C6A08" w:rsidRPr="00AE0537">
        <w:rPr>
          <w:rFonts w:ascii="Times New Roman" w:eastAsia="等线" w:hAnsi="Times New Roman" w:cs="Times New Roman"/>
          <w:i w:val="0"/>
          <w:sz w:val="24"/>
        </w:rPr>
        <w:t>].</w:t>
      </w:r>
    </w:p>
    <w:bookmarkEnd w:id="26"/>
    <w:p w14:paraId="1428B34F"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Axial turbines (BC turbine and ORC turbine) are used in this study. The bare module cost equation of the turbine is:</w:t>
      </w:r>
    </w:p>
    <w:p w14:paraId="7873AC39"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5115" w:dyaOrig="405" w14:anchorId="54E2EBC4">
          <v:shape id="_x0000_i1035" type="#_x0000_t75" style="width:256.1pt;height:20.4pt" o:ole="">
            <v:imagedata r:id="rId28" o:title=""/>
          </v:shape>
          <o:OLEObject Type="Embed" ProgID="Equation.DSMT4" ShapeID="_x0000_i1035" DrawAspect="Content" ObjectID="_1604338293" r:id="rId29"/>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t xml:space="preserve">  (11)</w:t>
      </w:r>
    </w:p>
    <w:p w14:paraId="08A2EE56"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w:t>
      </w:r>
      <w:bookmarkStart w:id="27" w:name="_Hlk526960708"/>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sz w:val="24"/>
          <w:szCs w:val="24"/>
        </w:rPr>
        <w:t>K</w:t>
      </w:r>
      <w:r w:rsidRPr="00AE0537">
        <w:rPr>
          <w:rFonts w:ascii="Times New Roman" w:eastAsia="等线" w:hAnsi="Times New Roman" w:cs="Times New Roman"/>
          <w:i w:val="0"/>
          <w:sz w:val="24"/>
          <w:szCs w:val="24"/>
          <w:vertAlign w:val="subscript"/>
        </w:rPr>
        <w:t>i</w: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vertAlign w:val="subscript"/>
        </w:rPr>
        <w:t>turb</w:t>
      </w:r>
      <w:r w:rsidRPr="00AE0537">
        <w:rPr>
          <w:rFonts w:ascii="Times New Roman" w:eastAsia="等线" w:hAnsi="Times New Roman" w:cs="Times New Roman"/>
          <w:i w:val="0"/>
          <w:sz w:val="24"/>
          <w:szCs w:val="24"/>
        </w:rPr>
        <w:t xml:space="preserve"> are constants corresponding to </w:t>
      </w:r>
      <w:bookmarkEnd w:id="27"/>
      <w:r w:rsidRPr="00AE0537">
        <w:rPr>
          <w:rFonts w:ascii="Times New Roman" w:eastAsia="等线" w:hAnsi="Times New Roman" w:cs="Times New Roman"/>
          <w:i w:val="0"/>
          <w:sz w:val="24"/>
          <w:szCs w:val="24"/>
        </w:rPr>
        <w:t xml:space="preserve">the turbine type; and </w:t>
      </w:r>
      <w:r w:rsidRPr="00AE0537">
        <w:rPr>
          <w:rFonts w:ascii="Times New Roman" w:eastAsia="等线" w:hAnsi="Times New Roman" w:cs="Times New Roman"/>
          <w:sz w:val="24"/>
          <w:szCs w:val="24"/>
        </w:rPr>
        <w:t>W</w:t>
      </w:r>
      <w:r w:rsidRPr="00AE0537">
        <w:rPr>
          <w:rFonts w:ascii="Times New Roman" w:eastAsia="等线" w:hAnsi="Times New Roman" w:cs="Times New Roman"/>
          <w:i w:val="0"/>
          <w:sz w:val="24"/>
          <w:szCs w:val="24"/>
        </w:rPr>
        <w:t xml:space="preserve"> is the power output of the turbine. </w:t>
      </w:r>
    </w:p>
    <w:p w14:paraId="6D9E14CF"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14:paraId="6491328C"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1860" w:dyaOrig="390" w14:anchorId="207B98A5">
          <v:shape id="_x0000_i1036" type="#_x0000_t75" style="width:93.05pt;height:19.7pt" o:ole="">
            <v:imagedata r:id="rId30" o:title=""/>
          </v:shape>
          <o:OLEObject Type="Embed" ProgID="Equation.DSMT4" ShapeID="_x0000_i1036" DrawAspect="Content" ObjectID="_1604338294" r:id="rId31"/>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(12)</w:t>
      </w:r>
    </w:p>
    <w:p w14:paraId="314D0DAF"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lastRenderedPageBreak/>
        <w:t xml:space="preserve">where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BM,turb</w:t>
      </w:r>
      <w:r w:rsidRPr="00AE0537">
        <w:rPr>
          <w:rFonts w:ascii="Times New Roman" w:eastAsia="等线" w:hAnsi="Times New Roman" w:cs="Times New Roman"/>
          <w:i w:val="0"/>
          <w:sz w:val="24"/>
          <w:szCs w:val="24"/>
        </w:rPr>
        <w:t xml:space="preserve"> is the multiplying factor corresponding to the working conditions of the turbine.</w:t>
      </w:r>
    </w:p>
    <w:p w14:paraId="7412D0D5"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Reciprocating pumps are used in this study. The bare module cost equation of the pumps is given as: </w:t>
      </w:r>
    </w:p>
    <w:p w14:paraId="10E2688D"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5490" w:dyaOrig="405" w14:anchorId="409BAEA2">
          <v:shape id="_x0000_i1037" type="#_x0000_t75" style="width:274.4pt;height:20.4pt" o:ole="">
            <v:imagedata r:id="rId32" o:title=""/>
          </v:shape>
          <o:OLEObject Type="Embed" ProgID="Equation.DSMT4" ShapeID="_x0000_i1037" DrawAspect="Content" ObjectID="_1604338295" r:id="rId33"/>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(13)</w:t>
      </w:r>
    </w:p>
    <w:p w14:paraId="58D1B5B9"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where </w:t>
      </w:r>
      <w:bookmarkStart w:id="28" w:name="_Hlk526960737"/>
      <w:r w:rsidRPr="00AE0537">
        <w:rPr>
          <w:rFonts w:ascii="Times New Roman" w:eastAsia="等线" w:hAnsi="Times New Roman" w:cs="Times New Roman"/>
          <w:sz w:val="24"/>
          <w:szCs w:val="24"/>
        </w:rPr>
        <w:t>K</w:t>
      </w:r>
      <w:r w:rsidRPr="00AE0537">
        <w:rPr>
          <w:rFonts w:ascii="Times New Roman" w:eastAsia="等线" w:hAnsi="Times New Roman" w:cs="Times New Roman"/>
          <w:i w:val="0"/>
          <w:sz w:val="24"/>
          <w:szCs w:val="24"/>
          <w:vertAlign w:val="subscript"/>
        </w:rPr>
        <w:t>i, pump</w:t>
      </w:r>
      <w:r w:rsidRPr="00AE0537">
        <w:rPr>
          <w:rFonts w:ascii="Times New Roman" w:eastAsia="等线" w:hAnsi="Times New Roman" w:cs="Times New Roman"/>
          <w:i w:val="0"/>
          <w:sz w:val="24"/>
          <w:szCs w:val="24"/>
        </w:rPr>
        <w:t xml:space="preserve"> are the constants corresponding to</w:t>
      </w:r>
      <w:bookmarkEnd w:id="28"/>
      <w:r w:rsidRPr="00AE0537">
        <w:rPr>
          <w:rFonts w:ascii="Times New Roman" w:eastAsia="等线" w:hAnsi="Times New Roman" w:cs="Times New Roman"/>
          <w:i w:val="0"/>
          <w:sz w:val="24"/>
          <w:szCs w:val="24"/>
        </w:rPr>
        <w:t xml:space="preserve"> the pump type; and </w:t>
      </w:r>
      <w:r w:rsidRPr="00AE0537">
        <w:rPr>
          <w:rFonts w:ascii="Times New Roman" w:eastAsia="等线" w:hAnsi="Times New Roman" w:cs="Times New Roman"/>
          <w:sz w:val="24"/>
          <w:szCs w:val="24"/>
        </w:rPr>
        <w:t>W</w:t>
      </w:r>
      <w:r w:rsidRPr="00AE0537">
        <w:rPr>
          <w:rFonts w:ascii="Times New Roman" w:eastAsia="等线" w:hAnsi="Times New Roman" w:cs="Times New Roman"/>
          <w:i w:val="0"/>
          <w:sz w:val="24"/>
          <w:szCs w:val="24"/>
        </w:rPr>
        <w:t xml:space="preserve"> is the power input of the pump. </w:t>
      </w:r>
    </w:p>
    <w:p w14:paraId="00356582"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14:paraId="1B83E3E7"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4440" w:dyaOrig="435" w14:anchorId="2F875BA3">
          <v:shape id="_x0000_i1038" type="#_x0000_t75" style="width:222.1pt;height:21.75pt" o:ole="">
            <v:imagedata r:id="rId34" o:title=""/>
          </v:shape>
          <o:OLEObject Type="Embed" ProgID="Equation.DSMT4" ShapeID="_x0000_i1038" DrawAspect="Content" ObjectID="_1604338296" r:id="rId35"/>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(14)</w:t>
      </w:r>
    </w:p>
    <w:p w14:paraId="2DCAC6D3"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w:t>
      </w:r>
      <w:bookmarkStart w:id="29" w:name="_Hlk526960780"/>
      <w:r w:rsidR="00C5630E"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sz w:val="24"/>
          <w:szCs w:val="24"/>
        </w:rPr>
        <w:t>B</w:t>
      </w:r>
      <w:r w:rsidRPr="00AE0537">
        <w:rPr>
          <w:rFonts w:ascii="Times New Roman" w:eastAsia="等线" w:hAnsi="Times New Roman" w:cs="Times New Roman"/>
          <w:i w:val="0"/>
          <w:sz w:val="24"/>
          <w:szCs w:val="24"/>
          <w:vertAlign w:val="subscript"/>
        </w:rPr>
        <w:t>i, pump</w:t>
      </w:r>
      <w:r w:rsidRPr="00AE0537">
        <w:rPr>
          <w:rFonts w:ascii="Times New Roman" w:eastAsia="等线" w:hAnsi="Times New Roman" w:cs="Times New Roman"/>
          <w:i w:val="0"/>
          <w:sz w:val="24"/>
          <w:szCs w:val="24"/>
        </w:rPr>
        <w:t xml:space="preserve"> are the constants corresponding to</w:t>
      </w:r>
      <w:bookmarkEnd w:id="29"/>
      <w:r w:rsidRPr="00AE0537">
        <w:rPr>
          <w:rFonts w:ascii="Times New Roman" w:eastAsia="等线" w:hAnsi="Times New Roman" w:cs="Times New Roman"/>
          <w:i w:val="0"/>
          <w:sz w:val="24"/>
          <w:szCs w:val="24"/>
        </w:rPr>
        <w:t xml:space="preserve"> the type of the pump;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M,pump</w:t>
      </w:r>
      <w:r w:rsidRPr="00AE0537">
        <w:rPr>
          <w:rFonts w:ascii="Times New Roman" w:eastAsia="等线" w:hAnsi="Times New Roman" w:cs="Times New Roman"/>
          <w:i w:val="0"/>
          <w:sz w:val="24"/>
          <w:szCs w:val="24"/>
        </w:rPr>
        <w:t xml:space="preserve"> is the material factor of the pump and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P,pump</w:t>
      </w:r>
      <w:r w:rsidRPr="00AE0537">
        <w:rPr>
          <w:rFonts w:ascii="Times New Roman" w:eastAsia="等线" w:hAnsi="Times New Roman" w:cs="Times New Roman"/>
          <w:i w:val="0"/>
          <w:sz w:val="24"/>
          <w:szCs w:val="24"/>
        </w:rPr>
        <w:t xml:space="preserve"> is the pressure factor of the pump. The equation of the pressure factor is given as:</w:t>
      </w:r>
    </w:p>
    <w:p w14:paraId="573A4D77"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6000" w:dyaOrig="405" w14:anchorId="76D34D6F">
          <v:shape id="_x0000_i1039" type="#_x0000_t75" style="width:300.9pt;height:20.4pt" o:ole="">
            <v:imagedata r:id="rId36" o:title=""/>
          </v:shape>
          <o:OLEObject Type="Embed" ProgID="Equation.DSMT4" ShapeID="_x0000_i1039" DrawAspect="Content" ObjectID="_1604338297" r:id="rId37"/>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(15)</w:t>
      </w:r>
    </w:p>
    <w:p w14:paraId="72BAACA3" w14:textId="77777777" w:rsidR="007D485C" w:rsidRPr="00AE0537" w:rsidRDefault="00C5630E"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w:t>
      </w:r>
      <w:r w:rsidR="007D485C" w:rsidRPr="00AE0537">
        <w:rPr>
          <w:rFonts w:ascii="Times New Roman" w:eastAsia="等线" w:hAnsi="Times New Roman" w:cs="Times New Roman"/>
          <w:i w:val="0"/>
          <w:sz w:val="24"/>
          <w:szCs w:val="24"/>
        </w:rPr>
        <w:t>here</w:t>
      </w:r>
      <w:r w:rsidRPr="00AE0537">
        <w:rPr>
          <w:rFonts w:ascii="Times New Roman" w:eastAsia="等线" w:hAnsi="Times New Roman" w:cs="Times New Roman"/>
          <w:i w:val="0"/>
          <w:sz w:val="24"/>
          <w:szCs w:val="24"/>
        </w:rPr>
        <w:t xml:space="preserve"> </w:t>
      </w:r>
      <w:bookmarkStart w:id="30" w:name="_Hlk526960815"/>
      <w:r w:rsidR="007D485C" w:rsidRPr="00AE0537">
        <w:rPr>
          <w:rFonts w:ascii="Times New Roman" w:eastAsia="等线" w:hAnsi="Times New Roman" w:cs="Times New Roman"/>
          <w:sz w:val="24"/>
          <w:szCs w:val="24"/>
        </w:rPr>
        <w:t>C</w:t>
      </w:r>
      <w:r w:rsidR="007D485C" w:rsidRPr="00AE0537">
        <w:rPr>
          <w:rFonts w:ascii="Times New Roman" w:eastAsia="等线" w:hAnsi="Times New Roman" w:cs="Times New Roman"/>
          <w:i w:val="0"/>
          <w:sz w:val="24"/>
          <w:szCs w:val="24"/>
          <w:vertAlign w:val="subscript"/>
        </w:rPr>
        <w:t>i, pump</w:t>
      </w:r>
      <w:r w:rsidR="007D485C" w:rsidRPr="00AE0537">
        <w:rPr>
          <w:rFonts w:ascii="Times New Roman" w:eastAsia="等线" w:hAnsi="Times New Roman" w:cs="Times New Roman"/>
          <w:i w:val="0"/>
          <w:sz w:val="24"/>
          <w:szCs w:val="24"/>
        </w:rPr>
        <w:t xml:space="preserve"> are the constants corresponding to</w:t>
      </w:r>
      <w:bookmarkEnd w:id="30"/>
      <w:r w:rsidR="007D485C" w:rsidRPr="00AE0537">
        <w:rPr>
          <w:rFonts w:ascii="Times New Roman" w:eastAsia="等线" w:hAnsi="Times New Roman" w:cs="Times New Roman"/>
          <w:i w:val="0"/>
          <w:sz w:val="24"/>
          <w:szCs w:val="24"/>
        </w:rPr>
        <w:t xml:space="preserve"> the type of the pump; and </w:t>
      </w:r>
      <w:r w:rsidR="007D485C" w:rsidRPr="00AE0537">
        <w:rPr>
          <w:rFonts w:ascii="Times New Roman" w:eastAsia="等线" w:hAnsi="Times New Roman" w:cs="Times New Roman"/>
          <w:sz w:val="24"/>
          <w:szCs w:val="24"/>
        </w:rPr>
        <w:t>P</w:t>
      </w:r>
      <w:r w:rsidR="007D485C" w:rsidRPr="00AE0537">
        <w:rPr>
          <w:rFonts w:ascii="Times New Roman" w:eastAsia="等线" w:hAnsi="Times New Roman" w:cs="Times New Roman"/>
          <w:i w:val="0"/>
          <w:sz w:val="24"/>
          <w:szCs w:val="24"/>
          <w:vertAlign w:val="subscript"/>
        </w:rPr>
        <w:t>pump</w:t>
      </w:r>
      <w:r w:rsidR="007D485C" w:rsidRPr="00AE0537">
        <w:rPr>
          <w:rFonts w:ascii="Times New Roman" w:eastAsia="等线" w:hAnsi="Times New Roman" w:cs="Times New Roman"/>
          <w:i w:val="0"/>
          <w:sz w:val="24"/>
          <w:szCs w:val="24"/>
        </w:rPr>
        <w:t xml:space="preserve"> is the pressure of the pump under working conditions.</w:t>
      </w:r>
    </w:p>
    <w:p w14:paraId="7E7DE452"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Axial compressor is used in this study. The bare module cost equation of the compressor is given as: </w:t>
      </w:r>
    </w:p>
    <w:p w14:paraId="3EAD086A"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5460" w:dyaOrig="405" w14:anchorId="234E97A2">
          <v:shape id="_x0000_i1040" type="#_x0000_t75" style="width:273.05pt;height:20.4pt" o:ole="">
            <v:imagedata r:id="rId38" o:title=""/>
          </v:shape>
          <o:OLEObject Type="Embed" ProgID="Equation.DSMT4" ShapeID="_x0000_i1040" DrawAspect="Content" ObjectID="_1604338298" r:id="rId39"/>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(16)</w:t>
      </w:r>
    </w:p>
    <w:p w14:paraId="0F289045" w14:textId="77777777" w:rsidR="007D485C" w:rsidRPr="00AE0537" w:rsidRDefault="00371219"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hint="eastAsia"/>
          <w:i w:val="0"/>
          <w:sz w:val="24"/>
          <w:szCs w:val="24"/>
        </w:rPr>
        <w:t>w</w:t>
      </w:r>
      <w:r w:rsidR="007D485C" w:rsidRPr="00AE0537">
        <w:rPr>
          <w:rFonts w:ascii="Times New Roman" w:eastAsia="等线" w:hAnsi="Times New Roman" w:cs="Times New Roman"/>
          <w:i w:val="0"/>
          <w:sz w:val="24"/>
          <w:szCs w:val="24"/>
        </w:rPr>
        <w:t>here</w:t>
      </w:r>
      <w:bookmarkStart w:id="31" w:name="_Hlk526960858"/>
      <w:r w:rsidRPr="00AE0537">
        <w:rPr>
          <w:rFonts w:ascii="Times New Roman" w:eastAsia="等线" w:hAnsi="Times New Roman" w:cs="Times New Roman"/>
          <w:i w:val="0"/>
          <w:sz w:val="24"/>
          <w:szCs w:val="24"/>
        </w:rPr>
        <w:t xml:space="preserve"> </w:t>
      </w:r>
      <w:r w:rsidR="007D485C" w:rsidRPr="00AE0537">
        <w:rPr>
          <w:rFonts w:ascii="Times New Roman" w:eastAsia="等线" w:hAnsi="Times New Roman" w:cs="Times New Roman"/>
          <w:sz w:val="24"/>
          <w:szCs w:val="24"/>
        </w:rPr>
        <w:t>K</w:t>
      </w:r>
      <w:r w:rsidR="007D485C" w:rsidRPr="00AE0537">
        <w:rPr>
          <w:rFonts w:ascii="Times New Roman" w:eastAsia="等线" w:hAnsi="Times New Roman" w:cs="Times New Roman"/>
          <w:i w:val="0"/>
          <w:sz w:val="24"/>
          <w:szCs w:val="24"/>
          <w:vertAlign w:val="subscript"/>
        </w:rPr>
        <w:t>i,comp</w:t>
      </w:r>
      <w:r w:rsidR="007D485C" w:rsidRPr="00AE0537">
        <w:rPr>
          <w:rFonts w:ascii="Times New Roman" w:eastAsia="等线" w:hAnsi="Times New Roman" w:cs="Times New Roman"/>
          <w:i w:val="0"/>
          <w:sz w:val="24"/>
          <w:szCs w:val="24"/>
        </w:rPr>
        <w:t xml:space="preserve"> are the constants corresponding to</w:t>
      </w:r>
      <w:bookmarkEnd w:id="31"/>
      <w:r w:rsidR="007D485C" w:rsidRPr="00AE0537">
        <w:rPr>
          <w:rFonts w:ascii="Times New Roman" w:eastAsia="等线" w:hAnsi="Times New Roman" w:cs="Times New Roman"/>
          <w:i w:val="0"/>
          <w:sz w:val="24"/>
          <w:szCs w:val="24"/>
        </w:rPr>
        <w:t xml:space="preserve"> the type of the compressor; </w:t>
      </w:r>
      <w:r w:rsidR="007D485C" w:rsidRPr="00AE0537">
        <w:rPr>
          <w:rFonts w:ascii="Times New Roman" w:eastAsia="等线" w:hAnsi="Times New Roman" w:cs="Times New Roman"/>
          <w:sz w:val="24"/>
          <w:szCs w:val="24"/>
        </w:rPr>
        <w:t>W</w:t>
      </w:r>
      <w:r w:rsidR="007D485C" w:rsidRPr="00AE0537">
        <w:rPr>
          <w:rFonts w:ascii="Times New Roman" w:eastAsia="等线" w:hAnsi="Times New Roman" w:cs="Times New Roman"/>
          <w:i w:val="0"/>
          <w:sz w:val="24"/>
          <w:szCs w:val="24"/>
        </w:rPr>
        <w:t xml:space="preserve"> is the power input of the compressor. </w:t>
      </w:r>
    </w:p>
    <w:p w14:paraId="22335EAA" w14:textId="77777777" w:rsidR="007D485C" w:rsidRPr="00AE0537" w:rsidRDefault="007D485C" w:rsidP="007D485C">
      <w:pPr>
        <w:widowControl/>
        <w:spacing w:line="480" w:lineRule="auto"/>
        <w:ind w:leftChars="100" w:left="210"/>
        <w:jc w:val="left"/>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lastRenderedPageBreak/>
        <w:t>The compressor is made of carbon steel (CS) and works under high pressure.</w:t>
      </w:r>
    </w:p>
    <w:p w14:paraId="27C3710F" w14:textId="77777777" w:rsidR="007D485C" w:rsidRPr="00AE0537" w:rsidRDefault="007D485C" w:rsidP="007D485C">
      <w:pPr>
        <w:widowControl/>
        <w:spacing w:line="480" w:lineRule="auto"/>
        <w:jc w:val="left"/>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Correction equation of the bare module cost is given as:</w:t>
      </w:r>
    </w:p>
    <w:p w14:paraId="0FD50300"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2100" w:dyaOrig="390" w14:anchorId="191BE284">
          <v:shape id="_x0000_i1041" type="#_x0000_t75" style="width:105.3pt;height:19.7pt" o:ole="">
            <v:imagedata r:id="rId40" o:title=""/>
          </v:shape>
          <o:OLEObject Type="Embed" ProgID="Equation.DSMT4" ShapeID="_x0000_i1041" DrawAspect="Content" ObjectID="_1604338299" r:id="rId41"/>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(17)</w:t>
      </w:r>
    </w:p>
    <w:p w14:paraId="79E0D377"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where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BM,comp</w:t>
      </w:r>
      <w:r w:rsidRPr="00AE0537">
        <w:rPr>
          <w:rFonts w:ascii="Times New Roman" w:eastAsia="等线" w:hAnsi="Times New Roman" w:cs="Times New Roman"/>
          <w:i w:val="0"/>
          <w:sz w:val="24"/>
          <w:szCs w:val="24"/>
        </w:rPr>
        <w:t xml:space="preserve"> is the constant corresponding to the type of the compressor.</w:t>
      </w:r>
    </w:p>
    <w:p w14:paraId="411D6C79"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bookmarkStart w:id="32" w:name="_Hlk526961016"/>
      <w:r w:rsidRPr="00AE0537">
        <w:rPr>
          <w:rFonts w:ascii="Times New Roman" w:eastAsia="等线" w:hAnsi="Times New Roman" w:cs="Times New Roman"/>
          <w:i w:val="0"/>
          <w:sz w:val="24"/>
          <w:szCs w:val="24"/>
        </w:rPr>
        <w:t>Shell-and-tube</w:t>
      </w:r>
      <w:bookmarkEnd w:id="32"/>
      <w:r w:rsidRPr="00AE0537">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14:paraId="20D73BB2"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4665" w:dyaOrig="405" w14:anchorId="5DCDB26D">
          <v:shape id="_x0000_i1042" type="#_x0000_t75" style="width:233pt;height:20.4pt" o:ole="">
            <v:imagedata r:id="rId42" o:title=""/>
          </v:shape>
          <o:OLEObject Type="Embed" ProgID="Equation.DSMT4" ShapeID="_x0000_i1042" DrawAspect="Content" ObjectID="_1604338300" r:id="rId43"/>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(18)</w:t>
      </w:r>
    </w:p>
    <w:p w14:paraId="7C19D80E"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w:t>
      </w:r>
      <w:bookmarkStart w:id="33" w:name="_Hlk526960897"/>
      <w:r w:rsidR="00700F39"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sz w:val="24"/>
          <w:szCs w:val="24"/>
        </w:rPr>
        <w:t>K</w:t>
      </w:r>
      <w:r w:rsidRPr="00AE0537">
        <w:rPr>
          <w:rFonts w:ascii="Times New Roman" w:eastAsia="等线" w:hAnsi="Times New Roman" w:cs="Times New Roman"/>
          <w:i w:val="0"/>
          <w:sz w:val="24"/>
          <w:szCs w:val="24"/>
          <w:vertAlign w:val="subscript"/>
        </w:rPr>
        <w:t>i,he</w:t>
      </w:r>
      <w:r w:rsidRPr="00AE0537">
        <w:rPr>
          <w:rFonts w:ascii="Times New Roman" w:eastAsia="等线" w:hAnsi="Times New Roman" w:cs="Times New Roman"/>
          <w:i w:val="0"/>
          <w:sz w:val="24"/>
          <w:szCs w:val="24"/>
        </w:rPr>
        <w:t xml:space="preserve"> are the constants corresponding to</w:t>
      </w:r>
      <w:bookmarkEnd w:id="33"/>
      <w:r w:rsidRPr="00AE0537">
        <w:rPr>
          <w:rFonts w:ascii="Times New Roman" w:eastAsia="等线" w:hAnsi="Times New Roman" w:cs="Times New Roman"/>
          <w:i w:val="0"/>
          <w:sz w:val="24"/>
          <w:szCs w:val="24"/>
        </w:rPr>
        <w:t xml:space="preserve"> the type of the heat exchanger; </w:t>
      </w:r>
      <w:r w:rsidRPr="00AE0537">
        <w:rPr>
          <w:rFonts w:ascii="Times New Roman" w:eastAsia="等线" w:hAnsi="Times New Roman" w:cs="Times New Roman"/>
          <w:sz w:val="24"/>
          <w:szCs w:val="24"/>
        </w:rPr>
        <w:t>A</w:t>
      </w:r>
      <w:r w:rsidRPr="00AE0537">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14:paraId="06827A5D"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14:paraId="569CFD34" w14:textId="77777777" w:rsidR="007D485C" w:rsidRPr="00AE0537" w:rsidRDefault="007D485C" w:rsidP="007D485C">
      <w:pPr>
        <w:widowControl/>
        <w:spacing w:line="480" w:lineRule="auto"/>
        <w:textAlignment w:val="center"/>
        <w:rPr>
          <w:rFonts w:ascii="Times New Roman" w:eastAsia="等线" w:hAnsi="Times New Roman" w:cs="Times New Roman"/>
          <w:b/>
          <w:i w:val="0"/>
          <w:sz w:val="24"/>
          <w:szCs w:val="24"/>
        </w:rPr>
      </w:pPr>
      <w:r w:rsidRPr="00AE0537">
        <w:rPr>
          <w:rFonts w:ascii="Times New Roman" w:eastAsia="等线" w:hAnsi="Times New Roman" w:cs="Times New Roman"/>
          <w:noProof/>
          <w:sz w:val="24"/>
          <w:szCs w:val="24"/>
        </w:rPr>
        <w:drawing>
          <wp:inline distT="0" distB="0" distL="0" distR="0" wp14:anchorId="3742DC96" wp14:editId="1B1529EE">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(19)</w:t>
      </w:r>
    </w:p>
    <w:p w14:paraId="5FAA8F4D"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where </w:t>
      </w:r>
      <w:bookmarkStart w:id="34" w:name="_Hlk526960943"/>
      <w:r w:rsidRPr="00AE0537">
        <w:rPr>
          <w:rFonts w:ascii="Times New Roman" w:eastAsia="等线" w:hAnsi="Times New Roman" w:cs="Times New Roman"/>
          <w:sz w:val="24"/>
          <w:szCs w:val="24"/>
        </w:rPr>
        <w:t>B</w:t>
      </w:r>
      <w:r w:rsidRPr="00AE0537">
        <w:rPr>
          <w:rFonts w:ascii="Times New Roman" w:eastAsia="等线" w:hAnsi="Times New Roman" w:cs="Times New Roman"/>
          <w:i w:val="0"/>
          <w:sz w:val="24"/>
          <w:szCs w:val="24"/>
          <w:vertAlign w:val="subscript"/>
        </w:rPr>
        <w:t>i,he</w:t>
      </w:r>
      <w:r w:rsidRPr="00AE0537">
        <w:rPr>
          <w:rFonts w:ascii="Times New Roman" w:eastAsia="等线" w:hAnsi="Times New Roman" w:cs="Times New Roman"/>
          <w:i w:val="0"/>
          <w:sz w:val="24"/>
          <w:szCs w:val="24"/>
        </w:rPr>
        <w:t xml:space="preserve"> are the constants correspond</w:t>
      </w:r>
      <w:r w:rsidR="00D534D6" w:rsidRPr="00AE0537">
        <w:rPr>
          <w:rFonts w:ascii="Times New Roman" w:eastAsia="等线" w:hAnsi="Times New Roman" w:cs="Times New Roman"/>
          <w:i w:val="0"/>
          <w:sz w:val="24"/>
          <w:szCs w:val="24"/>
        </w:rPr>
        <w:t>ing</w:t>
      </w:r>
      <w:r w:rsidRPr="00AE0537">
        <w:rPr>
          <w:rFonts w:ascii="Times New Roman" w:eastAsia="等线" w:hAnsi="Times New Roman" w:cs="Times New Roman"/>
          <w:i w:val="0"/>
          <w:sz w:val="24"/>
          <w:szCs w:val="24"/>
        </w:rPr>
        <w:t xml:space="preserve"> to </w:t>
      </w:r>
      <w:bookmarkEnd w:id="34"/>
      <w:r w:rsidRPr="00AE0537">
        <w:rPr>
          <w:rFonts w:ascii="Times New Roman" w:eastAsia="等线" w:hAnsi="Times New Roman" w:cs="Times New Roman"/>
          <w:i w:val="0"/>
          <w:sz w:val="24"/>
          <w:szCs w:val="24"/>
        </w:rPr>
        <w:t xml:space="preserve">the type of the heat exchanger.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M,he</w:t>
      </w:r>
      <w:r w:rsidRPr="00AE0537">
        <w:rPr>
          <w:rFonts w:ascii="Times New Roman" w:eastAsia="等线" w:hAnsi="Times New Roman" w:cs="Times New Roman"/>
          <w:i w:val="0"/>
          <w:sz w:val="24"/>
          <w:szCs w:val="24"/>
        </w:rPr>
        <w:t xml:space="preserve"> and </w:t>
      </w:r>
      <w:r w:rsidRPr="00AE0537">
        <w:rPr>
          <w:rFonts w:ascii="Times New Roman" w:eastAsia="等线" w:hAnsi="Times New Roman" w:cs="Times New Roman"/>
          <w:sz w:val="24"/>
          <w:szCs w:val="24"/>
        </w:rPr>
        <w:t>F</w:t>
      </w:r>
      <w:r w:rsidRPr="00AE0537">
        <w:rPr>
          <w:rFonts w:ascii="Times New Roman" w:eastAsia="等线" w:hAnsi="Times New Roman" w:cs="Times New Roman"/>
          <w:i w:val="0"/>
          <w:sz w:val="24"/>
          <w:szCs w:val="24"/>
          <w:vertAlign w:val="subscript"/>
        </w:rPr>
        <w:t>P,he</w:t>
      </w:r>
      <w:r w:rsidRPr="00AE0537">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14:paraId="2D486DE4" w14:textId="77777777" w:rsidR="007D485C" w:rsidRPr="00AE0537" w:rsidRDefault="007D485C" w:rsidP="007D485C">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4890" w:dyaOrig="405" w14:anchorId="15F65539">
          <v:shape id="_x0000_i1043" type="#_x0000_t75" style="width:244.55pt;height:20.4pt" o:ole="">
            <v:imagedata r:id="rId45" o:title=""/>
          </v:shape>
          <o:OLEObject Type="Embed" ProgID="Equation.DSMT4" ShapeID="_x0000_i1043" DrawAspect="Content" ObjectID="_1604338301" r:id="rId46"/>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t xml:space="preserve">  (20)</w:t>
      </w:r>
    </w:p>
    <w:p w14:paraId="4EAC9367" w14:textId="77777777" w:rsidR="007D485C" w:rsidRPr="00AE0537" w:rsidRDefault="007D485C" w:rsidP="007D485C">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w:t>
      </w:r>
      <w:bookmarkStart w:id="35" w:name="_Hlk526960987"/>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4"/>
          <w:szCs w:val="24"/>
          <w:vertAlign w:val="subscript"/>
        </w:rPr>
        <w:t xml:space="preserve">i,he </w:t>
      </w:r>
      <w:r w:rsidRPr="00AE0537">
        <w:rPr>
          <w:rFonts w:ascii="Times New Roman" w:eastAsia="等线" w:hAnsi="Times New Roman" w:cs="Times New Roman"/>
          <w:i w:val="0"/>
          <w:sz w:val="24"/>
          <w:szCs w:val="24"/>
        </w:rPr>
        <w:t>are the constants corresponding to</w:t>
      </w:r>
      <w:bookmarkEnd w:id="35"/>
      <w:r w:rsidRPr="00AE0537">
        <w:rPr>
          <w:rFonts w:ascii="Times New Roman" w:eastAsia="等线" w:hAnsi="Times New Roman" w:cs="Times New Roman"/>
          <w:i w:val="0"/>
          <w:sz w:val="24"/>
          <w:szCs w:val="24"/>
        </w:rPr>
        <w:t xml:space="preserve"> the type of the heat exchanger;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4"/>
          <w:szCs w:val="24"/>
          <w:vertAlign w:val="subscript"/>
        </w:rPr>
        <w:t>he</w:t>
      </w:r>
      <w:r w:rsidRPr="00AE0537">
        <w:rPr>
          <w:rFonts w:ascii="Times New Roman" w:eastAsia="等线" w:hAnsi="Times New Roman" w:cs="Times New Roman"/>
          <w:i w:val="0"/>
          <w:sz w:val="24"/>
          <w:szCs w:val="24"/>
        </w:rPr>
        <w:t xml:space="preserve"> is the designed working pressure for the heat exchanger.</w:t>
      </w:r>
    </w:p>
    <w:p w14:paraId="4D9FAC83" w14:textId="77777777" w:rsidR="007D485C" w:rsidRPr="00AE0537" w:rsidRDefault="007D485C" w:rsidP="007D485C">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lastRenderedPageBreak/>
        <w:t xml:space="preserve">The values of the constants mentioned above for the main components are listed in Appendix B. </w:t>
      </w:r>
    </w:p>
    <w:p w14:paraId="01A9EC1E" w14:textId="77777777" w:rsidR="001C6A08" w:rsidRPr="00AE0537" w:rsidRDefault="001C6A08" w:rsidP="001C6A08">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calculation of the bare module cost depends on past records or published correlations for price information. It is necessary to update the costs because of the inflation. This can be achieved by the following equation:</w:t>
      </w:r>
    </w:p>
    <w:p w14:paraId="6ED3FC29"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eastAsia="等线" w:cs="Times New Roman"/>
          <w:position w:val="-32"/>
          <w:sz w:val="24"/>
          <w:szCs w:val="24"/>
        </w:rPr>
        <w:object w:dxaOrig="1440" w:dyaOrig="720" w14:anchorId="2630234E">
          <v:shape id="_x0000_i1044" type="#_x0000_t75" style="width:1in;height:36pt" o:ole="">
            <v:imagedata r:id="rId47" o:title=""/>
          </v:shape>
          <o:OLEObject Type="Embed" ProgID="Equation.DSMT4" ShapeID="_x0000_i1044" DrawAspect="Content" ObjectID="_1604338302" r:id="rId48"/>
        </w:object>
      </w:r>
      <w:r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(21)</w:t>
      </w:r>
    </w:p>
    <w:p w14:paraId="557D92C0"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where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4"/>
          <w:szCs w:val="24"/>
        </w:rPr>
        <w:t xml:space="preserve"> is the purchased cost and </w:t>
      </w:r>
      <w:r w:rsidRPr="00AE0537">
        <w:rPr>
          <w:rFonts w:ascii="Times New Roman" w:eastAsia="等线" w:hAnsi="Times New Roman" w:cs="Times New Roman"/>
          <w:sz w:val="24"/>
          <w:szCs w:val="24"/>
        </w:rPr>
        <w:t>I</w:t>
      </w:r>
      <w:r w:rsidRPr="00AE0537">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AE0537">
        <w:rPr>
          <w:rFonts w:ascii="Times New Roman" w:eastAsia="等线" w:hAnsi="Times New Roman" w:cs="Times New Roman"/>
          <w:sz w:val="24"/>
          <w:szCs w:val="24"/>
        </w:rPr>
        <w:t>CEPCI</w:t>
      </w:r>
      <w:r w:rsidRPr="00AE0537">
        <w:rPr>
          <w:rFonts w:ascii="Times New Roman" w:eastAsia="等线" w:hAnsi="Times New Roman" w:cs="Times New Roman"/>
          <w:i w:val="0"/>
          <w:sz w:val="24"/>
          <w:szCs w:val="24"/>
        </w:rPr>
        <w:t xml:space="preserve"> (Chemical Engineering Plant Cost Index) is employed to calculate the inflation. The values of</w:t>
      </w:r>
      <w:r w:rsidRPr="00AE0537">
        <w:rPr>
          <w:rFonts w:ascii="Times New Roman" w:eastAsia="等线" w:hAnsi="Times New Roman" w:cs="Times New Roman"/>
          <w:sz w:val="24"/>
          <w:szCs w:val="24"/>
        </w:rPr>
        <w:t xml:space="preserve"> CEPCI</w:t>
      </w:r>
      <w:r w:rsidRPr="00AE0537">
        <w:rPr>
          <w:rFonts w:ascii="Times New Roman" w:eastAsia="等线" w:hAnsi="Times New Roman" w:cs="Times New Roman"/>
          <w:i w:val="0"/>
          <w:sz w:val="24"/>
          <w:szCs w:val="24"/>
          <w:vertAlign w:val="subscript"/>
        </w:rPr>
        <w:t>2016</w:t>
      </w:r>
      <w:r w:rsidRPr="00AE0537">
        <w:rPr>
          <w:rFonts w:ascii="Times New Roman" w:eastAsia="等线" w:hAnsi="Times New Roman" w:cs="Times New Roman"/>
          <w:i w:val="0"/>
          <w:sz w:val="24"/>
          <w:szCs w:val="24"/>
        </w:rPr>
        <w:t xml:space="preserve"> and </w:t>
      </w:r>
      <w:bookmarkStart w:id="36" w:name="_Hlk527100728"/>
      <w:r w:rsidRPr="00AE0537">
        <w:rPr>
          <w:rFonts w:ascii="Times New Roman" w:eastAsia="等线" w:hAnsi="Times New Roman" w:cs="Times New Roman"/>
          <w:sz w:val="24"/>
          <w:szCs w:val="24"/>
        </w:rPr>
        <w:t>CEPCI</w:t>
      </w:r>
      <w:r w:rsidRPr="00AE0537">
        <w:rPr>
          <w:rFonts w:ascii="Times New Roman" w:eastAsia="等线" w:hAnsi="Times New Roman" w:cs="Times New Roman"/>
          <w:i w:val="0"/>
          <w:sz w:val="24"/>
          <w:szCs w:val="24"/>
          <w:vertAlign w:val="subscript"/>
        </w:rPr>
        <w:t>ref,2001</w:t>
      </w:r>
      <w:bookmarkEnd w:id="36"/>
      <w:r w:rsidRPr="00AE0537">
        <w:rPr>
          <w:rFonts w:ascii="Times New Roman" w:eastAsia="等线" w:hAnsi="Times New Roman" w:cs="Times New Roman"/>
          <w:i w:val="0"/>
          <w:sz w:val="24"/>
          <w:szCs w:val="24"/>
        </w:rPr>
        <w:t xml:space="preserve"> are 541.7 and 397, respectively</w:t>
      </w:r>
      <w:r w:rsidR="00700F39" w:rsidRPr="00AE0537">
        <w:rPr>
          <w:rFonts w:ascii="Times New Roman" w:eastAsia="等线" w:hAnsi="Times New Roman" w:cs="Times New Roman"/>
          <w:i w:val="0"/>
          <w:sz w:val="24"/>
          <w:szCs w:val="24"/>
        </w:rPr>
        <w:t xml:space="preserve"> </w:t>
      </w:r>
      <w:r w:rsidRPr="00AE0537">
        <w:rPr>
          <w:rFonts w:ascii="Times New Roman" w:eastAsia="等线" w:hAnsi="Times New Roman" w:cs="Times New Roman"/>
          <w:i w:val="0"/>
          <w:sz w:val="24"/>
          <w:szCs w:val="24"/>
        </w:rPr>
        <w:t>[</w:t>
      </w:r>
      <w:r w:rsidR="00154522" w:rsidRPr="00AE0537">
        <w:rPr>
          <w:rFonts w:ascii="Times New Roman" w:eastAsia="等线" w:hAnsi="Times New Roman" w:cs="Times New Roman"/>
          <w:i w:val="0"/>
          <w:sz w:val="24"/>
          <w:szCs w:val="24"/>
        </w:rPr>
        <w:t>38</w:t>
      </w:r>
      <w:r w:rsidRPr="00AE0537">
        <w:rPr>
          <w:rFonts w:ascii="Times New Roman" w:eastAsia="等线" w:hAnsi="Times New Roman" w:cs="Times New Roman"/>
          <w:i w:val="0"/>
          <w:sz w:val="24"/>
          <w:szCs w:val="24"/>
        </w:rPr>
        <w:t>].</w:t>
      </w:r>
    </w:p>
    <w:p w14:paraId="4D73BDAB" w14:textId="77777777" w:rsidR="007D485C" w:rsidRPr="00AE0537" w:rsidRDefault="001C6A08" w:rsidP="004D489D">
      <w:pPr>
        <w:pStyle w:val="3"/>
        <w:numPr>
          <w:ilvl w:val="1"/>
          <w:numId w:val="5"/>
        </w:numPr>
        <w:rPr>
          <w:rFonts w:ascii="Times New Roman" w:hAnsi="Times New Roman" w:cs="Times New Roman"/>
          <w:b w:val="0"/>
          <w:i w:val="0"/>
          <w:sz w:val="24"/>
        </w:rPr>
      </w:pPr>
      <w:r w:rsidRPr="00AE0537">
        <w:rPr>
          <w:rFonts w:ascii="Times New Roman" w:hAnsi="Times New Roman" w:cs="Times New Roman"/>
          <w:b w:val="0"/>
          <w:i w:val="0"/>
          <w:sz w:val="24"/>
        </w:rPr>
        <w:t>Exergoeconomic model</w:t>
      </w:r>
    </w:p>
    <w:p w14:paraId="6C4034DE" w14:textId="77777777" w:rsidR="001C6A08" w:rsidRPr="00AE0537" w:rsidRDefault="001C6A08" w:rsidP="001C6A08">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14:paraId="76390A21" w14:textId="77777777" w:rsidR="001C6A08" w:rsidRPr="00AE0537" w:rsidRDefault="001C6A08" w:rsidP="001C6A08">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154522" w:rsidRPr="00AE0537">
        <w:rPr>
          <w:rFonts w:ascii="Times New Roman" w:eastAsia="等线" w:hAnsi="Times New Roman" w:cs="Times New Roman"/>
          <w:i w:val="0"/>
          <w:sz w:val="24"/>
          <w:szCs w:val="24"/>
        </w:rPr>
        <w:t>36</w:t>
      </w:r>
      <w:r w:rsidRPr="00AE0537">
        <w:rPr>
          <w:rFonts w:ascii="Times New Roman" w:eastAsia="等线" w:hAnsi="Times New Roman" w:cs="Times New Roman"/>
          <w:i w:val="0"/>
          <w:sz w:val="24"/>
          <w:szCs w:val="24"/>
        </w:rPr>
        <w:t>]:</w:t>
      </w:r>
    </w:p>
    <w:p w14:paraId="054679F8"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2"/>
          <w:sz w:val="24"/>
          <w:szCs w:val="24"/>
        </w:rPr>
        <w:object w:dxaOrig="1230" w:dyaOrig="360" w14:anchorId="1FC738A3">
          <v:shape id="_x0000_i1045" type="#_x0000_t75" style="width:61.8pt;height:18.35pt" o:ole="">
            <v:imagedata r:id="rId49" o:title=""/>
          </v:shape>
          <o:OLEObject Type="Embed" ProgID="Equation.DSMT4" ShapeID="_x0000_i1045" DrawAspect="Content" ObjectID="_1604338303" r:id="rId50"/>
        </w:object>
      </w:r>
      <w:r w:rsidRPr="00AE0537">
        <w:rPr>
          <w:rFonts w:ascii="Times New Roman" w:eastAsia="等线" w:hAnsi="Times New Roman" w:cs="Times New Roman"/>
          <w:i w:val="0"/>
          <w:sz w:val="24"/>
          <w:szCs w:val="24"/>
        </w:rPr>
        <w:t xml:space="preserve">                                                       (22)</w:t>
      </w:r>
    </w:p>
    <w:p w14:paraId="7BC1DACF"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30"/>
          <w:sz w:val="24"/>
          <w:szCs w:val="24"/>
        </w:rPr>
        <w:object w:dxaOrig="1890" w:dyaOrig="750" w14:anchorId="38D47BC3">
          <v:shape id="_x0000_i1046" type="#_x0000_t75" style="width:94.4pt;height:37.35pt" o:ole="">
            <v:imagedata r:id="rId51" o:title=""/>
          </v:shape>
          <o:OLEObject Type="Embed" ProgID="Equation.DSMT4" ShapeID="_x0000_i1046" DrawAspect="Content" ObjectID="_1604338304" r:id="rId52"/>
        </w:object>
      </w:r>
      <w:r w:rsidRPr="00AE0537">
        <w:rPr>
          <w:rFonts w:ascii="Times New Roman" w:eastAsia="等线" w:hAnsi="Times New Roman" w:cs="Times New Roman"/>
          <w:i w:val="0"/>
          <w:sz w:val="24"/>
          <w:szCs w:val="24"/>
        </w:rPr>
        <w:t xml:space="preserve">                                                  (23)</w:t>
      </w:r>
    </w:p>
    <w:p w14:paraId="56F42E7C"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lastRenderedPageBreak/>
        <w:t>where i</w:t>
      </w:r>
      <w:r w:rsidRPr="00AE0537">
        <w:rPr>
          <w:rFonts w:ascii="Times New Roman" w:eastAsia="等线" w:hAnsi="Times New Roman" w:cs="Times New Roman"/>
          <w:i w:val="0"/>
          <w:sz w:val="22"/>
          <w:szCs w:val="24"/>
          <w:vertAlign w:val="subscript"/>
        </w:rPr>
        <w:t>eff</w:t>
      </w:r>
      <w:r w:rsidRPr="00AE0537">
        <w:rPr>
          <w:rFonts w:ascii="Times New Roman" w:eastAsia="等线" w:hAnsi="Times New Roman" w:cs="Times New Roman"/>
          <w:i w:val="0"/>
          <w:sz w:val="24"/>
          <w:szCs w:val="24"/>
        </w:rPr>
        <w:t xml:space="preserve"> is the effective discount rate with a value of 0.05 [3</w:t>
      </w:r>
      <w:r w:rsidR="00154522" w:rsidRPr="00AE0537">
        <w:rPr>
          <w:rFonts w:ascii="Times New Roman" w:eastAsia="等线" w:hAnsi="Times New Roman" w:cs="Times New Roman"/>
          <w:i w:val="0"/>
          <w:sz w:val="24"/>
          <w:szCs w:val="24"/>
        </w:rPr>
        <w:t>9</w:t>
      </w:r>
      <w:r w:rsidRPr="00AE0537">
        <w:rPr>
          <w:rFonts w:ascii="Times New Roman" w:eastAsia="等线" w:hAnsi="Times New Roman" w:cs="Times New Roman"/>
          <w:i w:val="0"/>
          <w:sz w:val="24"/>
          <w:szCs w:val="24"/>
        </w:rPr>
        <w:t xml:space="preserve">]; and n is the lifetime of the CCP system, </w:t>
      </w:r>
      <w:bookmarkStart w:id="37" w:name="_Hlk526961053"/>
      <w:r w:rsidRPr="00AE0537">
        <w:rPr>
          <w:rFonts w:ascii="Times New Roman" w:eastAsia="等线" w:hAnsi="Times New Roman" w:cs="Times New Roman"/>
          <w:i w:val="0"/>
          <w:sz w:val="24"/>
          <w:szCs w:val="24"/>
        </w:rPr>
        <w:t>being assumed as 30 years</w:t>
      </w:r>
      <w:bookmarkEnd w:id="37"/>
      <w:r w:rsidRPr="00AE0537">
        <w:rPr>
          <w:rFonts w:ascii="Times New Roman" w:eastAsia="等线" w:hAnsi="Times New Roman" w:cs="Times New Roman"/>
          <w:i w:val="0"/>
          <w:sz w:val="24"/>
          <w:szCs w:val="24"/>
        </w:rPr>
        <w:t xml:space="preserve"> [</w:t>
      </w:r>
      <w:r w:rsidR="00154522" w:rsidRPr="00AE0537">
        <w:rPr>
          <w:rFonts w:ascii="Times New Roman" w:eastAsia="等线" w:hAnsi="Times New Roman" w:cs="Times New Roman"/>
          <w:i w:val="0"/>
          <w:sz w:val="24"/>
          <w:szCs w:val="24"/>
        </w:rPr>
        <w:t>40</w:t>
      </w:r>
      <w:r w:rsidRPr="00AE0537">
        <w:rPr>
          <w:rFonts w:ascii="Times New Roman" w:eastAsia="等线" w:hAnsi="Times New Roman" w:cs="Times New Roman"/>
          <w:i w:val="0"/>
          <w:sz w:val="24"/>
          <w:szCs w:val="24"/>
        </w:rPr>
        <w:t>].</w:t>
      </w:r>
    </w:p>
    <w:p w14:paraId="70A82B7A" w14:textId="77777777" w:rsidR="001C6A08" w:rsidRPr="00AE0537" w:rsidRDefault="001C6A08" w:rsidP="001C6A08">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sidRPr="00AE0537">
        <w:rPr>
          <w:rFonts w:ascii="Times New Roman" w:eastAsia="等线" w:hAnsi="Times New Roman" w:cs="Times New Roman"/>
          <w:i w:val="0"/>
          <w:sz w:val="24"/>
          <w:szCs w:val="24"/>
        </w:rPr>
        <w:t>41</w:t>
      </w:r>
      <w:r w:rsidRPr="00AE0537">
        <w:rPr>
          <w:rFonts w:ascii="Times New Roman" w:eastAsia="等线" w:hAnsi="Times New Roman" w:cs="Times New Roman"/>
          <w:i w:val="0"/>
          <w:sz w:val="24"/>
          <w:szCs w:val="24"/>
        </w:rPr>
        <w:t>]. Then the annual exergy rates and annual power output or consumption are obtained.</w:t>
      </w:r>
    </w:p>
    <w:p w14:paraId="7E98DEC1" w14:textId="77777777" w:rsidR="001C6A08" w:rsidRPr="00AE0537"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38" w:name="_Hlk526961091"/>
      <w:r w:rsidRPr="00AE0537">
        <w:rPr>
          <w:rFonts w:ascii="Times New Roman" w:eastAsia="等线" w:hAnsi="Times New Roman" w:cs="Times New Roman"/>
          <w:i w:val="0"/>
          <w:sz w:val="24"/>
          <w:szCs w:val="24"/>
        </w:rPr>
        <w:t>In a steady system, there are a number of entering and outing working fluid streams and heat and work interactions with the surroundings. In exergoeconomic analysis, each flowing st</w:t>
      </w:r>
      <w:r w:rsidR="00CD5231" w:rsidRPr="00AE0537">
        <w:rPr>
          <w:rFonts w:ascii="Times New Roman" w:eastAsia="等线" w:hAnsi="Times New Roman" w:cs="Times New Roman"/>
          <w:i w:val="0"/>
          <w:sz w:val="24"/>
          <w:szCs w:val="24"/>
        </w:rPr>
        <w:t>r</w:t>
      </w:r>
      <w:r w:rsidRPr="00AE0537">
        <w:rPr>
          <w:rFonts w:ascii="Times New Roman" w:eastAsia="等线" w:hAnsi="Times New Roman" w:cs="Times New Roman"/>
          <w:i w:val="0"/>
          <w:sz w:val="24"/>
          <w:szCs w:val="24"/>
        </w:rPr>
        <w:t>eam is associated with a levelized exergy cost. The equations to calculate the cost of the stream product are given as:</w:t>
      </w:r>
    </w:p>
    <w:bookmarkEnd w:id="38"/>
    <w:p w14:paraId="49A680A2"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1350" w:dyaOrig="375" w14:anchorId="4A9CCAAC">
          <v:shape id="_x0000_i1047" type="#_x0000_t75" style="width:67.25pt;height:19pt" o:ole="">
            <v:imagedata r:id="rId53" o:title=""/>
          </v:shape>
          <o:OLEObject Type="Embed" ProgID="Equation.DSMT4" ShapeID="_x0000_i1047" DrawAspect="Content" ObjectID="_1604338305" r:id="rId54"/>
        </w:object>
      </w:r>
      <w:r w:rsidRPr="00AE0537">
        <w:rPr>
          <w:rFonts w:ascii="Times New Roman" w:eastAsia="等线" w:hAnsi="Times New Roman" w:cs="Times New Roman"/>
          <w:i w:val="0"/>
          <w:sz w:val="24"/>
          <w:szCs w:val="24"/>
        </w:rPr>
        <w:t xml:space="preserve">                                                      (24)</w:t>
      </w:r>
    </w:p>
    <w:bookmarkStart w:id="39" w:name="_Hlk514953259"/>
    <w:p w14:paraId="13A19DB2"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1545" w:dyaOrig="375" w14:anchorId="7C17F25C">
          <v:shape id="_x0000_i1048" type="#_x0000_t75" style="width:77.45pt;height:19pt" o:ole="">
            <v:imagedata r:id="rId55" o:title=""/>
          </v:shape>
          <o:OLEObject Type="Embed" ProgID="Equation.DSMT4" ShapeID="_x0000_i1048" DrawAspect="Content" ObjectID="_1604338306" r:id="rId56"/>
        </w:object>
      </w:r>
      <w:r w:rsidRPr="00AE0537">
        <w:rPr>
          <w:rFonts w:ascii="Times New Roman" w:eastAsia="等线" w:hAnsi="Times New Roman" w:cs="Times New Roman"/>
          <w:i w:val="0"/>
          <w:sz w:val="24"/>
          <w:szCs w:val="24"/>
        </w:rPr>
        <w:t xml:space="preserve">                                                    (25)</w:t>
      </w:r>
    </w:p>
    <w:bookmarkEnd w:id="39"/>
    <w:p w14:paraId="3A2B7D25"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1590" w:dyaOrig="375" w14:anchorId="3DB9B75F">
          <v:shape id="_x0000_i1049" type="#_x0000_t75" style="width:79.45pt;height:19pt" o:ole="">
            <v:imagedata r:id="rId57" o:title=""/>
          </v:shape>
          <o:OLEObject Type="Embed" ProgID="Equation.DSMT4" ShapeID="_x0000_i1049" DrawAspect="Content" ObjectID="_1604338307" r:id="rId58"/>
        </w:object>
      </w:r>
      <w:r w:rsidRPr="00AE0537">
        <w:rPr>
          <w:rFonts w:ascii="Times New Roman" w:eastAsia="等线" w:hAnsi="Times New Roman" w:cs="Times New Roman"/>
          <w:i w:val="0"/>
          <w:sz w:val="24"/>
          <w:szCs w:val="24"/>
        </w:rPr>
        <w:t xml:space="preserve">                                                    (26)</w:t>
      </w:r>
    </w:p>
    <w:p w14:paraId="316CD939"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position w:val="-14"/>
          <w:sz w:val="24"/>
          <w:szCs w:val="24"/>
        </w:rPr>
        <w:object w:dxaOrig="1545" w:dyaOrig="390" w14:anchorId="18BC8C68">
          <v:shape id="_x0000_i1050" type="#_x0000_t75" style="width:77.45pt;height:19.7pt" o:ole="">
            <v:imagedata r:id="rId59" o:title=""/>
          </v:shape>
          <o:OLEObject Type="Embed" ProgID="Equation.DSMT4" ShapeID="_x0000_i1050" DrawAspect="Content" ObjectID="_1604338308" r:id="rId60"/>
        </w:object>
      </w:r>
      <w:r w:rsidRPr="00AE0537">
        <w:rPr>
          <w:rFonts w:ascii="Times New Roman" w:eastAsia="等线" w:hAnsi="Times New Roman" w:cs="Times New Roman"/>
          <w:i w:val="0"/>
          <w:sz w:val="24"/>
          <w:szCs w:val="24"/>
        </w:rPr>
        <w:t xml:space="preserve">                                                    (27)</w:t>
      </w:r>
    </w:p>
    <w:p w14:paraId="37D61EF3" w14:textId="77777777" w:rsidR="001C6A08" w:rsidRPr="00AE0537" w:rsidRDefault="001C6A08" w:rsidP="001C6A08">
      <w:pPr>
        <w:widowControl/>
        <w:spacing w:line="480" w:lineRule="auto"/>
        <w:textAlignment w:val="center"/>
        <w:rPr>
          <w:rFonts w:ascii="Times New Roman" w:eastAsia="等线" w:hAnsi="Times New Roman" w:cs="Times New Roman"/>
          <w:i w:val="0"/>
          <w:sz w:val="24"/>
          <w:szCs w:val="24"/>
        </w:rPr>
      </w:pPr>
      <w:bookmarkStart w:id="40" w:name="_Hlk519756712"/>
      <w:bookmarkStart w:id="41" w:name="_Hlk526961122"/>
      <w:r w:rsidRPr="00AE0537">
        <w:rPr>
          <w:rFonts w:ascii="Times New Roman" w:eastAsia="等线" w:hAnsi="Times New Roman" w:cs="Times New Roman"/>
          <w:i w:val="0"/>
          <w:sz w:val="24"/>
          <w:szCs w:val="24"/>
        </w:rPr>
        <w:t xml:space="preserve">where c denotes </w:t>
      </w:r>
      <w:bookmarkEnd w:id="40"/>
      <w:r w:rsidRPr="00AE0537">
        <w:rPr>
          <w:rFonts w:ascii="Times New Roman" w:eastAsia="等线" w:hAnsi="Times New Roman" w:cs="Times New Roman"/>
          <w:i w:val="0"/>
          <w:sz w:val="24"/>
          <w:szCs w:val="24"/>
        </w:rPr>
        <w:t>levelized exergy cost of the st</w:t>
      </w:r>
      <w:r w:rsidR="00CD5231" w:rsidRPr="00AE0537">
        <w:rPr>
          <w:rFonts w:ascii="Times New Roman" w:eastAsia="等线" w:hAnsi="Times New Roman" w:cs="Times New Roman"/>
          <w:i w:val="0"/>
          <w:sz w:val="24"/>
          <w:szCs w:val="24"/>
        </w:rPr>
        <w:t>r</w:t>
      </w:r>
      <w:r w:rsidRPr="00AE0537">
        <w:rPr>
          <w:rFonts w:ascii="Times New Roman" w:eastAsia="等线" w:hAnsi="Times New Roman" w:cs="Times New Roman"/>
          <w:i w:val="0"/>
          <w:sz w:val="24"/>
          <w:szCs w:val="24"/>
        </w:rPr>
        <w:t>eams; E</w:t>
      </w:r>
      <w:r w:rsidRPr="00AE0537">
        <w:rPr>
          <w:rFonts w:ascii="Times New Roman" w:eastAsia="等线" w:hAnsi="Times New Roman" w:cs="Times New Roman"/>
          <w:i w:val="0"/>
          <w:sz w:val="24"/>
          <w:szCs w:val="24"/>
          <w:vertAlign w:val="subscript"/>
        </w:rPr>
        <w:t>y,in</w:t>
      </w:r>
      <w:r w:rsidRPr="00AE0537">
        <w:rPr>
          <w:rFonts w:ascii="Times New Roman" w:eastAsia="等线" w:hAnsi="Times New Roman" w:cs="Times New Roman"/>
          <w:i w:val="0"/>
          <w:sz w:val="24"/>
          <w:szCs w:val="24"/>
        </w:rPr>
        <w:t xml:space="preserve"> and E</w:t>
      </w:r>
      <w:r w:rsidRPr="00AE0537">
        <w:rPr>
          <w:rFonts w:ascii="Times New Roman" w:eastAsia="等线" w:hAnsi="Times New Roman" w:cs="Times New Roman"/>
          <w:i w:val="0"/>
          <w:sz w:val="24"/>
          <w:szCs w:val="24"/>
          <w:vertAlign w:val="subscript"/>
        </w:rPr>
        <w:t>y,out</w:t>
      </w:r>
      <w:r w:rsidRPr="00AE0537">
        <w:rPr>
          <w:rFonts w:ascii="Times New Roman" w:eastAsia="等线" w:hAnsi="Times New Roman" w:cs="Times New Roman"/>
          <w:i w:val="0"/>
          <w:sz w:val="24"/>
          <w:szCs w:val="24"/>
        </w:rPr>
        <w:t xml:space="preserve"> are the exergy transfer rate of the st</w:t>
      </w:r>
      <w:r w:rsidR="00CD5231" w:rsidRPr="00AE0537">
        <w:rPr>
          <w:rFonts w:ascii="Times New Roman" w:eastAsia="等线" w:hAnsi="Times New Roman" w:cs="Times New Roman"/>
          <w:i w:val="0"/>
          <w:sz w:val="24"/>
          <w:szCs w:val="24"/>
        </w:rPr>
        <w:t>r</w:t>
      </w:r>
      <w:r w:rsidRPr="00AE0537">
        <w:rPr>
          <w:rFonts w:ascii="Times New Roman" w:eastAsia="等线" w:hAnsi="Times New Roman" w:cs="Times New Roman"/>
          <w:i w:val="0"/>
          <w:sz w:val="24"/>
          <w:szCs w:val="24"/>
        </w:rPr>
        <w:t xml:space="preserve">eam </w:t>
      </w:r>
      <w:bookmarkStart w:id="42" w:name="_Hlk526961159"/>
      <w:r w:rsidRPr="00AE0537">
        <w:rPr>
          <w:rFonts w:ascii="Times New Roman" w:eastAsia="等线" w:hAnsi="Times New Roman" w:cs="Times New Roman"/>
          <w:i w:val="0"/>
          <w:sz w:val="24"/>
          <w:szCs w:val="24"/>
        </w:rPr>
        <w:t>flowing in and out of a component</w:t>
      </w:r>
      <w:bookmarkEnd w:id="42"/>
      <w:r w:rsidRPr="00AE0537">
        <w:rPr>
          <w:rFonts w:ascii="Times New Roman" w:eastAsia="等线" w:hAnsi="Times New Roman" w:cs="Times New Roman"/>
          <w:i w:val="0"/>
          <w:sz w:val="24"/>
          <w:szCs w:val="24"/>
        </w:rPr>
        <w:t>;</w:t>
      </w:r>
      <w:bookmarkEnd w:id="41"/>
      <w:r w:rsidRPr="00AE0537">
        <w:rPr>
          <w:rFonts w:ascii="Times New Roman" w:eastAsia="等线" w:hAnsi="Times New Roman" w:cs="Times New Roman"/>
          <w:i w:val="0"/>
          <w:sz w:val="24"/>
          <w:szCs w:val="24"/>
        </w:rPr>
        <w:t xml:space="preserve"> W</w:t>
      </w:r>
      <w:r w:rsidRPr="00AE0537">
        <w:rPr>
          <w:rFonts w:ascii="Times New Roman" w:eastAsia="等线" w:hAnsi="Times New Roman" w:cs="Times New Roman"/>
          <w:i w:val="0"/>
          <w:sz w:val="24"/>
          <w:szCs w:val="24"/>
          <w:vertAlign w:val="subscript"/>
        </w:rPr>
        <w:t>y</w:t>
      </w:r>
      <w:r w:rsidRPr="00AE0537">
        <w:rPr>
          <w:rFonts w:ascii="Times New Roman" w:eastAsia="等线" w:hAnsi="Times New Roman" w:cs="Times New Roman"/>
          <w:i w:val="0"/>
          <w:sz w:val="24"/>
          <w:szCs w:val="24"/>
        </w:rPr>
        <w:t xml:space="preserve"> and E</w:t>
      </w:r>
      <w:r w:rsidRPr="00AE0537">
        <w:rPr>
          <w:rFonts w:ascii="Times New Roman" w:eastAsia="等线" w:hAnsi="Times New Roman" w:cs="Times New Roman"/>
          <w:i w:val="0"/>
          <w:sz w:val="24"/>
          <w:szCs w:val="24"/>
          <w:vertAlign w:val="subscript"/>
        </w:rPr>
        <w:t>y,heat</w:t>
      </w:r>
      <w:r w:rsidRPr="00AE0537">
        <w:rPr>
          <w:rFonts w:ascii="Times New Roman" w:eastAsia="等线" w:hAnsi="Times New Roman" w:cs="Times New Roman"/>
          <w:i w:val="0"/>
          <w:sz w:val="24"/>
          <w:szCs w:val="24"/>
        </w:rPr>
        <w:t xml:space="preserve"> are the power and the heat transfer rate of the components considering the annual working time.</w:t>
      </w:r>
    </w:p>
    <w:p w14:paraId="2C6E0F72" w14:textId="77777777" w:rsidR="001C6A08" w:rsidRPr="00AE0537"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cost balance equation applied to the kth system component is given as:</w:t>
      </w:r>
    </w:p>
    <w:p w14:paraId="1553409D" w14:textId="77777777" w:rsidR="001C6A08" w:rsidRPr="00AE0537" w:rsidRDefault="001C6A08" w:rsidP="001C6A08">
      <w:pPr>
        <w:widowControl/>
        <w:spacing w:line="480" w:lineRule="auto"/>
        <w:textAlignment w:val="center"/>
        <w:rPr>
          <w:rFonts w:ascii="Times New Roman" w:eastAsia="等线" w:hAnsi="Times New Roman" w:cs="Times New Roman"/>
          <w:i w:val="0"/>
          <w:sz w:val="24"/>
          <w:szCs w:val="24"/>
        </w:rPr>
      </w:pPr>
      <w:r w:rsidRPr="00AE0537">
        <w:rPr>
          <w:rFonts w:ascii="Times New Roman" w:eastAsia="等线" w:hAnsi="Times New Roman" w:cs="Times New Roman"/>
          <w:sz w:val="24"/>
          <w:szCs w:val="24"/>
        </w:rPr>
        <w:object w:dxaOrig="3555" w:dyaOrig="405" w14:anchorId="146343E8">
          <v:shape id="_x0000_i1051" type="#_x0000_t75" style="width:177.95pt;height:20.4pt" o:ole="">
            <v:imagedata r:id="rId61" o:title=""/>
          </v:shape>
          <o:OLEObject Type="Embed" ProgID="Equation.DSMT4" ShapeID="_x0000_i1051" DrawAspect="Content" ObjectID="_1604338309" r:id="rId62"/>
        </w:object>
      </w:r>
      <w:r w:rsidRPr="00AE0537">
        <w:rPr>
          <w:rFonts w:ascii="Times New Roman" w:eastAsia="等线" w:hAnsi="Times New Roman" w:cs="Times New Roman"/>
          <w:i w:val="0"/>
          <w:sz w:val="24"/>
          <w:szCs w:val="24"/>
        </w:rPr>
        <w:t xml:space="preserve">                                   (28)</w:t>
      </w:r>
    </w:p>
    <w:p w14:paraId="35E2835A" w14:textId="77777777" w:rsidR="001C6A08" w:rsidRPr="00AE0537"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Details of the cost balance equation are listed in Table 2.</w:t>
      </w:r>
    </w:p>
    <w:p w14:paraId="4DD5F600"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eastAsia="等线" w:cs="Times New Roman"/>
          <w:i w:val="0"/>
          <w:sz w:val="24"/>
          <w:szCs w:val="24"/>
        </w:rPr>
        <w:t xml:space="preserve">  </w:t>
      </w:r>
      <w:r w:rsidRPr="00AE0537">
        <w:rPr>
          <w:rFonts w:ascii="Times New Roman" w:eastAsia="等线" w:hAnsi="Times New Roman" w:cs="Times New Roman"/>
          <w:i w:val="0"/>
          <w:sz w:val="24"/>
          <w:szCs w:val="24"/>
        </w:rPr>
        <w:t>The levelized exergy cost for system product is chosen to indicate the exergoeconomic performance, being expressed as [</w:t>
      </w:r>
      <w:r w:rsidR="00154522" w:rsidRPr="00AE0537">
        <w:rPr>
          <w:rFonts w:ascii="Times New Roman" w:eastAsia="等线" w:hAnsi="Times New Roman" w:cs="Times New Roman"/>
          <w:i w:val="0"/>
          <w:sz w:val="24"/>
          <w:szCs w:val="24"/>
        </w:rPr>
        <w:t>42</w:t>
      </w:r>
      <w:r w:rsidR="00227C42" w:rsidRPr="00AE0537">
        <w:rPr>
          <w:rFonts w:ascii="Times New Roman" w:eastAsia="等线" w:hAnsi="Times New Roman" w:cs="Times New Roman"/>
          <w:i w:val="0"/>
          <w:sz w:val="24"/>
          <w:szCs w:val="24"/>
        </w:rPr>
        <w:t>,</w:t>
      </w:r>
      <w:r w:rsidR="00154522" w:rsidRPr="00AE0537">
        <w:rPr>
          <w:rFonts w:ascii="Times New Roman" w:eastAsia="等线" w:hAnsi="Times New Roman" w:cs="Times New Roman"/>
          <w:i w:val="0"/>
          <w:sz w:val="24"/>
          <w:szCs w:val="24"/>
        </w:rPr>
        <w:t>43</w:t>
      </w:r>
      <w:r w:rsidRPr="00AE0537">
        <w:rPr>
          <w:rFonts w:ascii="Times New Roman" w:eastAsia="等线" w:hAnsi="Times New Roman" w:cs="Times New Roman"/>
          <w:i w:val="0"/>
          <w:sz w:val="24"/>
          <w:szCs w:val="24"/>
        </w:rPr>
        <w:t>]:</w:t>
      </w:r>
    </w:p>
    <w:p w14:paraId="244B43D4"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14"/>
          <w:sz w:val="24"/>
          <w:szCs w:val="24"/>
        </w:rPr>
        <w:object w:dxaOrig="1920" w:dyaOrig="375" w14:anchorId="3F30D1C1">
          <v:shape id="_x0000_i1052" type="#_x0000_t75" style="width:95.75pt;height:19pt" o:ole="">
            <v:imagedata r:id="rId63" o:title=""/>
          </v:shape>
          <o:OLEObject Type="Embed" ProgID="Equation.DSMT4" ShapeID="_x0000_i1052" DrawAspect="Content" ObjectID="_1604338310" r:id="rId64"/>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(29)</w:t>
      </w:r>
    </w:p>
    <w:p w14:paraId="7675F015"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lastRenderedPageBreak/>
        <w:t>where c</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szCs w:val="24"/>
        </w:rPr>
        <w:t xml:space="preserve"> is the capital-cost-related part of the levelized exergy cost for the system product, being expressed as:</w:t>
      </w:r>
    </w:p>
    <w:p w14:paraId="25884E31"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30"/>
          <w:sz w:val="24"/>
          <w:szCs w:val="24"/>
        </w:rPr>
        <w:object w:dxaOrig="1860" w:dyaOrig="675" w14:anchorId="4EEBB4FA">
          <v:shape id="_x0000_i1053" type="#_x0000_t75" style="width:93.05pt;height:33.95pt" o:ole="">
            <v:imagedata r:id="rId65" o:title=""/>
          </v:shape>
          <o:OLEObject Type="Embed" ProgID="Equation.DSMT4" ShapeID="_x0000_i1053" DrawAspect="Content" ObjectID="_1604338311" r:id="rId66"/>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(30)</w:t>
      </w:r>
    </w:p>
    <w:p w14:paraId="792C6B50"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 xml:space="preserve">where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fuel</w:t>
      </w:r>
      <w:r w:rsidRPr="00AE0537">
        <w:rPr>
          <w:rFonts w:ascii="Times New Roman" w:eastAsia="等线" w:hAnsi="Times New Roman" w:cs="Times New Roman"/>
          <w:i w:val="0"/>
          <w:sz w:val="24"/>
          <w:szCs w:val="24"/>
        </w:rPr>
        <w:t xml:space="preserve"> is the fuel-cost-related part of the levelized exergy cost for the system product, being expressed as:</w:t>
      </w:r>
    </w:p>
    <w:p w14:paraId="381DE123"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30"/>
          <w:sz w:val="24"/>
          <w:szCs w:val="24"/>
        </w:rPr>
        <w:object w:dxaOrig="6765" w:dyaOrig="720" w14:anchorId="438AA8D2">
          <v:shape id="_x0000_i1054" type="#_x0000_t75" style="width:338.25pt;height:36pt" o:ole="">
            <v:imagedata r:id="rId67" o:title=""/>
          </v:shape>
          <o:OLEObject Type="Embed" ProgID="Equation.DSMT4" ShapeID="_x0000_i1054" DrawAspect="Content" ObjectID="_1604338312" r:id="rId68"/>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(31)</w:t>
      </w:r>
    </w:p>
    <w:p w14:paraId="6D52C5F7"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where 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rPr>
        <w:t xml:space="preserve"> and 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3" w:name="_Hlk526961202"/>
      <w:r w:rsidRPr="00AE0537">
        <w:rPr>
          <w:rFonts w:ascii="Times New Roman" w:eastAsia="等线" w:hAnsi="Times New Roman" w:cs="Times New Roman"/>
          <w:i w:val="0"/>
          <w:sz w:val="24"/>
          <w:szCs w:val="24"/>
        </w:rPr>
        <w:t xml:space="preserve">capital-cost-related part and the fuel-cost-related part, </w:t>
      </w:r>
      <w:r w:rsidRPr="00AE0537">
        <w:rPr>
          <w:rFonts w:ascii="Times New Roman" w:eastAsia="等线" w:hAnsi="Times New Roman" w:cs="Times New Roman"/>
          <w:i w:val="0"/>
          <w:sz w:val="24"/>
          <w:szCs w:val="21"/>
        </w:rPr>
        <w:t xml:space="preserve">given by Eq. (32) and </w:t>
      </w:r>
      <w:r w:rsidR="001023DE" w:rsidRPr="00AE0537">
        <w:rPr>
          <w:rFonts w:ascii="Times New Roman" w:eastAsia="等线" w:hAnsi="Times New Roman" w:cs="Times New Roman"/>
          <w:i w:val="0"/>
          <w:sz w:val="24"/>
          <w:szCs w:val="21"/>
        </w:rPr>
        <w:t xml:space="preserve">Eq. </w:t>
      </w:r>
      <w:r w:rsidRPr="00AE0537">
        <w:rPr>
          <w:rFonts w:ascii="Times New Roman" w:eastAsia="等线" w:hAnsi="Times New Roman" w:cs="Times New Roman"/>
          <w:i w:val="0"/>
          <w:sz w:val="24"/>
          <w:szCs w:val="21"/>
        </w:rPr>
        <w:t>(33).</w:t>
      </w:r>
    </w:p>
    <w:bookmarkEnd w:id="43"/>
    <w:p w14:paraId="1B819529"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32"/>
          <w:sz w:val="24"/>
          <w:szCs w:val="24"/>
        </w:rPr>
        <w:object w:dxaOrig="2700" w:dyaOrig="795" w14:anchorId="397B5D80">
          <v:shape id="_x0000_i1055" type="#_x0000_t75" style="width:135.15pt;height:40.1pt" o:ole="">
            <v:imagedata r:id="rId69" o:title=""/>
          </v:shape>
          <o:OLEObject Type="Embed" ProgID="Equation.DSMT4" ShapeID="_x0000_i1055" DrawAspect="Content" ObjectID="_1604338313" r:id="rId70"/>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(32)</w:t>
      </w:r>
    </w:p>
    <w:p w14:paraId="55440642"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position w:val="-32"/>
          <w:sz w:val="24"/>
          <w:szCs w:val="24"/>
        </w:rPr>
        <w:object w:dxaOrig="3540" w:dyaOrig="795" w14:anchorId="4CBECFD7">
          <v:shape id="_x0000_i1056" type="#_x0000_t75" style="width:177.3pt;height:40.1pt" o:ole="">
            <v:imagedata r:id="rId71" o:title=""/>
          </v:shape>
          <o:OLEObject Type="Embed" ProgID="Equation.DSMT4" ShapeID="_x0000_i1056" DrawAspect="Content" ObjectID="_1604338314" r:id="rId72"/>
        </w:objec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(33)</w:t>
      </w:r>
    </w:p>
    <w:p w14:paraId="2DB0ECF1" w14:textId="77777777" w:rsidR="001C6A08" w:rsidRPr="00AE0537" w:rsidRDefault="001C6A08" w:rsidP="001C6A08">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In addition, the levelized exergy cost for the condensers and the precooler is equal to zero, being given by:</w:t>
      </w:r>
    </w:p>
    <w:p w14:paraId="777EA0A8"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18"/>
          <w:szCs w:val="18"/>
          <w:vertAlign w:val="subscript"/>
        </w:rPr>
        <w:t>26</w:t>
      </w:r>
      <w:r w:rsidRPr="00AE0537">
        <w:rPr>
          <w:rFonts w:ascii="Times New Roman" w:eastAsia="等线" w:hAnsi="Times New Roman" w:cs="Times New Roman"/>
          <w:i w:val="0"/>
          <w:sz w:val="24"/>
          <w:szCs w:val="24"/>
        </w:rPr>
        <w:t>=c</w:t>
      </w:r>
      <w:r w:rsidRPr="00AE0537">
        <w:rPr>
          <w:rFonts w:ascii="Times New Roman" w:eastAsia="等线" w:hAnsi="Times New Roman" w:cs="Times New Roman"/>
          <w:i w:val="0"/>
          <w:szCs w:val="24"/>
          <w:vertAlign w:val="subscript"/>
        </w:rPr>
        <w:t>28</w:t>
      </w:r>
      <w:r w:rsidRPr="00AE0537">
        <w:rPr>
          <w:rFonts w:ascii="Times New Roman" w:eastAsia="等线" w:hAnsi="Times New Roman" w:cs="Times New Roman"/>
          <w:i w:val="0"/>
          <w:sz w:val="24"/>
          <w:szCs w:val="24"/>
        </w:rPr>
        <w:t>=c</w:t>
      </w:r>
      <w:r w:rsidRPr="00AE0537">
        <w:rPr>
          <w:rFonts w:ascii="Times New Roman" w:eastAsia="等线" w:hAnsi="Times New Roman" w:cs="Times New Roman"/>
          <w:i w:val="0"/>
          <w:szCs w:val="24"/>
          <w:vertAlign w:val="subscript"/>
        </w:rPr>
        <w:t>30</w:t>
      </w:r>
      <w:r w:rsidRPr="00AE0537">
        <w:rPr>
          <w:rFonts w:ascii="Times New Roman" w:eastAsia="等线" w:hAnsi="Times New Roman" w:cs="Times New Roman"/>
          <w:i w:val="0"/>
          <w:sz w:val="24"/>
          <w:szCs w:val="24"/>
        </w:rPr>
        <w:t>=0</w:t>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r>
      <w:r w:rsidRPr="00AE0537">
        <w:rPr>
          <w:rFonts w:ascii="Times New Roman" w:eastAsia="等线" w:hAnsi="Times New Roman" w:cs="Times New Roman"/>
          <w:i w:val="0"/>
          <w:sz w:val="24"/>
          <w:szCs w:val="24"/>
        </w:rPr>
        <w:tab/>
        <w:t xml:space="preserve">  (34)</w:t>
      </w:r>
    </w:p>
    <w:p w14:paraId="4FE63555" w14:textId="77777777" w:rsidR="001C6A08" w:rsidRPr="00AE0537" w:rsidRDefault="001C6A08" w:rsidP="001C6A08">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levelized exergy cost for the exhaust gas as well as the jacket water is zero, being expressed as:</w:t>
      </w:r>
    </w:p>
    <w:p w14:paraId="4D98D1B9" w14:textId="77777777" w:rsidR="001C6A08" w:rsidRPr="00AE0537" w:rsidRDefault="001C6A08" w:rsidP="001C6A08">
      <w:pPr>
        <w:widowControl/>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sz w:val="24"/>
          <w:szCs w:val="24"/>
        </w:rPr>
        <w:t>c</w:t>
      </w:r>
      <w:r w:rsidRPr="00AE0537">
        <w:rPr>
          <w:rFonts w:ascii="Times New Roman" w:eastAsia="等线" w:hAnsi="Times New Roman" w:cs="Times New Roman"/>
          <w:i w:val="0"/>
          <w:szCs w:val="24"/>
          <w:vertAlign w:val="subscript"/>
        </w:rPr>
        <w:t>g1</w:t>
      </w:r>
      <w:r w:rsidRPr="00AE0537">
        <w:rPr>
          <w:rFonts w:ascii="Times New Roman" w:eastAsia="等线" w:hAnsi="Times New Roman" w:cs="Times New Roman"/>
          <w:i w:val="0"/>
          <w:sz w:val="24"/>
          <w:szCs w:val="24"/>
        </w:rPr>
        <w:t>=c</w:t>
      </w:r>
      <w:r w:rsidRPr="00AE0537">
        <w:rPr>
          <w:rFonts w:ascii="Times New Roman" w:eastAsia="等线" w:hAnsi="Times New Roman" w:cs="Times New Roman"/>
          <w:i w:val="0"/>
          <w:szCs w:val="24"/>
          <w:vertAlign w:val="subscript"/>
        </w:rPr>
        <w:t>w1</w:t>
      </w:r>
      <w:r w:rsidRPr="00AE0537">
        <w:rPr>
          <w:rFonts w:ascii="Times New Roman" w:eastAsia="等线" w:hAnsi="Times New Roman" w:cs="Times New Roman"/>
          <w:i w:val="0"/>
          <w:sz w:val="24"/>
          <w:szCs w:val="24"/>
        </w:rPr>
        <w:t xml:space="preserve">=0                                                     </w:t>
      </w:r>
      <w:r w:rsidRPr="00AE0537">
        <w:rPr>
          <w:rFonts w:ascii="Times New Roman" w:eastAsia="等线" w:hAnsi="Times New Roman" w:cs="Times New Roman"/>
          <w:i w:val="0"/>
          <w:sz w:val="24"/>
          <w:szCs w:val="24"/>
        </w:rPr>
        <w:tab/>
        <w:t xml:space="preserve">  (35)</w:t>
      </w:r>
    </w:p>
    <w:p w14:paraId="7AB289DC" w14:textId="77777777" w:rsidR="007D485C" w:rsidRPr="00AE0537" w:rsidRDefault="003B5F5C" w:rsidP="00461C9E">
      <w:pPr>
        <w:pStyle w:val="3"/>
        <w:numPr>
          <w:ilvl w:val="1"/>
          <w:numId w:val="5"/>
        </w:numPr>
        <w:rPr>
          <w:rFonts w:ascii="Times New Roman" w:hAnsi="Times New Roman" w:cs="Times New Roman"/>
          <w:b w:val="0"/>
          <w:i w:val="0"/>
          <w:sz w:val="24"/>
          <w:szCs w:val="24"/>
        </w:rPr>
      </w:pPr>
      <w:r w:rsidRPr="00AE0537">
        <w:rPr>
          <w:rFonts w:ascii="Times New Roman" w:hAnsi="Times New Roman" w:cs="Times New Roman"/>
          <w:b w:val="0"/>
          <w:i w:val="0"/>
          <w:sz w:val="24"/>
          <w:szCs w:val="24"/>
        </w:rPr>
        <w:lastRenderedPageBreak/>
        <w:t>Internal combustion engine</w:t>
      </w:r>
    </w:p>
    <w:p w14:paraId="2E5FAD17" w14:textId="77777777" w:rsidR="00C77030" w:rsidRPr="00AE0537" w:rsidRDefault="00C77030" w:rsidP="00C77030">
      <w:pPr>
        <w:spacing w:line="480" w:lineRule="auto"/>
        <w:ind w:firstLineChars="100" w:firstLine="240"/>
        <w:rPr>
          <w:rFonts w:ascii="Times New Roman" w:eastAsia="等线" w:hAnsi="Times New Roman" w:cs="Times New Roman"/>
          <w:i w:val="0"/>
          <w:sz w:val="24"/>
          <w:szCs w:val="24"/>
        </w:rPr>
      </w:pPr>
      <w:bookmarkStart w:id="44" w:name="_Hlk526961267"/>
      <w:r w:rsidRPr="00AE0537">
        <w:rPr>
          <w:rFonts w:ascii="Times New Roman" w:eastAsia="等线" w:hAnsi="Times New Roman" w:cs="Times New Roman"/>
          <w:i w:val="0"/>
          <w:sz w:val="24"/>
          <w:szCs w:val="24"/>
        </w:rPr>
        <w:t>In this study, the engine selected [</w:t>
      </w:r>
      <w:r w:rsidR="00227C42" w:rsidRPr="00AE0537">
        <w:rPr>
          <w:rFonts w:ascii="Times New Roman" w:eastAsia="等线" w:hAnsi="Times New Roman" w:cs="Times New Roman"/>
          <w:i w:val="0"/>
          <w:sz w:val="24"/>
          <w:szCs w:val="24"/>
        </w:rPr>
        <w:t>7</w:t>
      </w:r>
      <w:r w:rsidRPr="00AE0537">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AE0537">
        <w:rPr>
          <w:rFonts w:ascii="Times New Roman" w:eastAsia="等线" w:hAnsi="Times New Roman" w:cs="Times New Roman" w:hint="eastAsia"/>
          <w:i w:val="0"/>
          <w:sz w:val="24"/>
          <w:szCs w:val="24"/>
        </w:rPr>
        <w:t>3</w:t>
      </w:r>
      <w:r w:rsidRPr="00AE0537">
        <w:rPr>
          <w:rFonts w:ascii="Times New Roman" w:eastAsia="等线" w:hAnsi="Times New Roman" w:cs="Times New Roman"/>
          <w:i w:val="0"/>
          <w:sz w:val="24"/>
          <w:szCs w:val="24"/>
        </w:rPr>
        <w:t xml:space="preserve">. The composition of the engine exhaust gas is presented in Table </w:t>
      </w:r>
      <w:r w:rsidR="00D67AEF" w:rsidRPr="00AE0537">
        <w:rPr>
          <w:rFonts w:ascii="Times New Roman" w:eastAsia="等线" w:hAnsi="Times New Roman" w:cs="Times New Roman" w:hint="eastAsia"/>
          <w:i w:val="0"/>
          <w:sz w:val="24"/>
          <w:szCs w:val="24"/>
        </w:rPr>
        <w:t>4</w:t>
      </w:r>
      <w:r w:rsidRPr="00AE0537">
        <w:rPr>
          <w:rFonts w:ascii="Times New Roman" w:eastAsia="等线" w:hAnsi="Times New Roman" w:cs="Times New Roman"/>
          <w:i w:val="0"/>
          <w:sz w:val="24"/>
          <w:szCs w:val="24"/>
        </w:rPr>
        <w:t>. The thermal load of the engine exhaust gas is about 1700 kW and 1000 kW can be obtained from the engine jacket water.</w:t>
      </w:r>
    </w:p>
    <w:bookmarkEnd w:id="44"/>
    <w:p w14:paraId="2780220D" w14:textId="77777777" w:rsidR="003B5F5C" w:rsidRPr="00AE0537" w:rsidRDefault="00C77030" w:rsidP="009905A2">
      <w:pPr>
        <w:pStyle w:val="3"/>
        <w:numPr>
          <w:ilvl w:val="1"/>
          <w:numId w:val="5"/>
        </w:numPr>
        <w:rPr>
          <w:rFonts w:ascii="Times New Roman" w:hAnsi="Times New Roman" w:cs="Times New Roman"/>
          <w:b w:val="0"/>
          <w:i w:val="0"/>
          <w:sz w:val="24"/>
          <w:szCs w:val="24"/>
        </w:rPr>
      </w:pPr>
      <w:r w:rsidRPr="00AE0537">
        <w:rPr>
          <w:rFonts w:ascii="Times New Roman" w:hAnsi="Times New Roman" w:cs="Times New Roman"/>
          <w:b w:val="0"/>
          <w:i w:val="0"/>
          <w:sz w:val="24"/>
          <w:szCs w:val="24"/>
        </w:rPr>
        <w:t>Simulation conditions for the system</w:t>
      </w:r>
    </w:p>
    <w:p w14:paraId="79A70644" w14:textId="77777777" w:rsidR="002F18B4" w:rsidRPr="00AE0537" w:rsidRDefault="00C77030" w:rsidP="00C77030">
      <w:pPr>
        <w:widowControl/>
        <w:spacing w:line="480" w:lineRule="auto"/>
        <w:ind w:firstLineChars="100" w:firstLine="240"/>
        <w:rPr>
          <w:rFonts w:ascii="Times New Roman" w:eastAsia="等线" w:hAnsi="Times New Roman" w:cs="Times New Roman"/>
          <w:i w:val="0"/>
          <w:sz w:val="24"/>
          <w:szCs w:val="24"/>
        </w:rPr>
      </w:pPr>
      <w:r w:rsidRPr="00AE0537">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AE0537">
        <w:rPr>
          <w:rFonts w:ascii="Times New Roman" w:eastAsia="等线" w:hAnsi="Times New Roman" w:cs="Times New Roman"/>
          <w:i w:val="0"/>
          <w:sz w:val="24"/>
          <w:szCs w:val="24"/>
        </w:rPr>
        <w:t>44</w:t>
      </w:r>
      <w:r w:rsidRPr="00AE0537">
        <w:rPr>
          <w:rFonts w:ascii="Times New Roman" w:eastAsia="等线" w:hAnsi="Times New Roman" w:cs="Times New Roman"/>
          <w:i w:val="0"/>
          <w:sz w:val="24"/>
          <w:szCs w:val="24"/>
        </w:rPr>
        <w:t xml:space="preserve">]. The basic conditions of simulation for the CCP system are listed in Table </w:t>
      </w:r>
      <w:r w:rsidR="00D67AEF" w:rsidRPr="00AE0537">
        <w:rPr>
          <w:rFonts w:ascii="Times New Roman" w:eastAsia="等线" w:hAnsi="Times New Roman" w:cs="Times New Roman" w:hint="eastAsia"/>
          <w:i w:val="0"/>
          <w:sz w:val="24"/>
          <w:szCs w:val="24"/>
        </w:rPr>
        <w:t>5</w:t>
      </w:r>
      <w:r w:rsidRPr="00AE0537">
        <w:rPr>
          <w:rFonts w:ascii="Times New Roman" w:eastAsia="等线" w:hAnsi="Times New Roman" w:cs="Times New Roman"/>
          <w:i w:val="0"/>
          <w:sz w:val="24"/>
          <w:szCs w:val="24"/>
        </w:rPr>
        <w:t>.</w:t>
      </w:r>
      <w:r w:rsidRPr="00AE0537">
        <w:rPr>
          <w:rFonts w:ascii="Times New Roman" w:eastAsia="等线" w:hAnsi="Times New Roman" w:cs="Times New Roman" w:hint="eastAsia"/>
          <w:i w:val="0"/>
          <w:sz w:val="24"/>
          <w:szCs w:val="24"/>
        </w:rPr>
        <w:t xml:space="preserve"> </w:t>
      </w:r>
    </w:p>
    <w:p w14:paraId="17A84BBA" w14:textId="77777777" w:rsidR="002F18B4" w:rsidRPr="00AE0537"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5" w:name="_Hlk526961299"/>
      <w:r w:rsidRPr="00AE0537">
        <w:rPr>
          <w:rFonts w:ascii="Times New Roman" w:eastAsia="等线" w:hAnsi="Times New Roman" w:cs="Times New Roman"/>
          <w:i w:val="0"/>
          <w:sz w:val="24"/>
          <w:szCs w:val="24"/>
        </w:rPr>
        <w:t>Seven key parameters : BC turbine inlet temperature (T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szCs w:val="24"/>
        </w:rPr>
        <w:t>), BC turbine inlet pressure (</w:t>
      </w:r>
      <w:bookmarkStart w:id="46" w:name="_Hlk525842402"/>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bookmarkEnd w:id="46"/>
      <w:r w:rsidRPr="00AE0537">
        <w:rPr>
          <w:rFonts w:ascii="Times New Roman" w:eastAsia="等线" w:hAnsi="Times New Roman" w:cs="Times New Roman"/>
          <w:i w:val="0"/>
          <w:sz w:val="24"/>
          <w:szCs w:val="24"/>
        </w:rPr>
        <w:t>), inlet temperature at the high-pressure side of ORC turbine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szCs w:val="24"/>
        </w:rPr>
        <w:t>), inlet pressure at the high-pressure side of ORC turbine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szCs w:val="24"/>
        </w:rPr>
        <w:t>), inlet temperature at the low-pressure side of ORC turbine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l</w:t>
      </w:r>
      <w:r w:rsidRPr="00AE0537">
        <w:rPr>
          <w:rFonts w:ascii="Times New Roman" w:eastAsia="等线" w:hAnsi="Times New Roman" w:cs="Times New Roman"/>
          <w:i w:val="0"/>
          <w:sz w:val="24"/>
          <w:szCs w:val="24"/>
        </w:rPr>
        <w:t>), inlet pressure at the low-pressure side of ORC turbine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l</w:t>
      </w:r>
      <w:r w:rsidRPr="00AE0537">
        <w:rPr>
          <w:rFonts w:ascii="Times New Roman" w:eastAsia="等线" w:hAnsi="Times New Roman" w:cs="Times New Roman"/>
          <w:i w:val="0"/>
          <w:sz w:val="24"/>
          <w:szCs w:val="24"/>
        </w:rPr>
        <w:t>) and the ejector primary inlet pressure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4"/>
          <w:szCs w:val="24"/>
          <w:vertAlign w:val="subscript"/>
        </w:rPr>
        <w:t>ej, in</w:t>
      </w:r>
      <w:r w:rsidRPr="00AE0537">
        <w:rPr>
          <w:rFonts w:ascii="Times New Roman" w:eastAsia="等线" w:hAnsi="Times New Roman" w:cs="Times New Roman"/>
          <w:i w:val="0"/>
          <w:sz w:val="24"/>
          <w:szCs w:val="24"/>
        </w:rPr>
        <w:t xml:space="preserve">), </w:t>
      </w:r>
      <w:bookmarkEnd w:id="45"/>
      <w:r w:rsidRPr="00AE0537">
        <w:rPr>
          <w:rFonts w:ascii="Times New Roman" w:eastAsia="等线" w:hAnsi="Times New Roman" w:cs="Times New Roman"/>
          <w:i w:val="0"/>
          <w:sz w:val="24"/>
          <w:szCs w:val="24"/>
        </w:rPr>
        <w:t>are chosen to analyze the thermodynamic and exergoeconomic performance of the system.</w:t>
      </w:r>
      <w:bookmarkStart w:id="47" w:name="_Hlk526495366"/>
      <w:r w:rsidR="00227C42" w:rsidRPr="00AE0537">
        <w:rPr>
          <w:rFonts w:ascii="Times New Roman" w:eastAsia="等线" w:hAnsi="Times New Roman" w:cs="Times New Roman"/>
          <w:i w:val="0"/>
          <w:sz w:val="24"/>
          <w:szCs w:val="24"/>
        </w:rPr>
        <w:t xml:space="preserve"> </w:t>
      </w:r>
      <w:bookmarkStart w:id="48" w:name="_Hlk526961400"/>
      <w:r w:rsidR="00227C42" w:rsidRPr="00AE0537">
        <w:rPr>
          <w:rFonts w:ascii="Times New Roman" w:eastAsia="等线" w:hAnsi="Times New Roman" w:cs="Times New Roman"/>
          <w:i w:val="0"/>
          <w:sz w:val="24"/>
          <w:szCs w:val="24"/>
        </w:rPr>
        <w:t xml:space="preserve">When </w:t>
      </w:r>
      <w:r w:rsidR="00D8400C" w:rsidRPr="00AE0537">
        <w:rPr>
          <w:rFonts w:ascii="Times New Roman" w:eastAsia="等线" w:hAnsi="Times New Roman" w:cs="Times New Roman"/>
          <w:i w:val="0"/>
          <w:sz w:val="24"/>
          <w:szCs w:val="24"/>
        </w:rPr>
        <w:t>one parameter is investigated</w:t>
      </w:r>
      <w:r w:rsidR="00227C42" w:rsidRPr="00AE0537">
        <w:rPr>
          <w:rFonts w:ascii="Times New Roman" w:eastAsia="等线" w:hAnsi="Times New Roman" w:cs="Times New Roman"/>
          <w:i w:val="0"/>
          <w:sz w:val="24"/>
          <w:szCs w:val="24"/>
        </w:rPr>
        <w:t xml:space="preserve"> to analyze the system performance, </w:t>
      </w:r>
      <w:r w:rsidR="00D8400C" w:rsidRPr="00AE0537">
        <w:rPr>
          <w:rFonts w:ascii="Times New Roman" w:eastAsia="等线" w:hAnsi="Times New Roman" w:cs="Times New Roman"/>
          <w:i w:val="0"/>
          <w:sz w:val="24"/>
          <w:szCs w:val="24"/>
        </w:rPr>
        <w:t>other parameter</w:t>
      </w:r>
      <w:r w:rsidR="00C126A7" w:rsidRPr="00AE0537">
        <w:rPr>
          <w:rFonts w:ascii="Times New Roman" w:eastAsia="等线" w:hAnsi="Times New Roman" w:cs="Times New Roman"/>
          <w:i w:val="0"/>
          <w:sz w:val="24"/>
          <w:szCs w:val="24"/>
        </w:rPr>
        <w:t>s</w:t>
      </w:r>
      <w:r w:rsidR="00D8400C" w:rsidRPr="00AE0537">
        <w:rPr>
          <w:rFonts w:ascii="Times New Roman" w:eastAsia="等线" w:hAnsi="Times New Roman" w:cs="Times New Roman"/>
          <w:i w:val="0"/>
          <w:sz w:val="24"/>
          <w:szCs w:val="24"/>
        </w:rPr>
        <w:t xml:space="preserve"> are maintained constants based on the conditions in Table 5. </w:t>
      </w:r>
    </w:p>
    <w:p w14:paraId="2E6DDD23" w14:textId="77777777" w:rsidR="00C77030" w:rsidRPr="00AE0537"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9" w:name="_Hlk526961337"/>
      <w:bookmarkEnd w:id="47"/>
      <w:bookmarkEnd w:id="48"/>
      <w:r w:rsidRPr="00AE0537">
        <w:rPr>
          <w:rFonts w:ascii="Times New Roman" w:eastAsia="等线" w:hAnsi="Times New Roman" w:cs="Times New Roman"/>
          <w:i w:val="0"/>
          <w:sz w:val="24"/>
          <w:szCs w:val="24"/>
        </w:rPr>
        <w:t xml:space="preserve"> In the thermodynamic aspect, the net power output of the CO</w:t>
      </w:r>
      <w:r w:rsidRPr="00AE0537">
        <w:rPr>
          <w:rFonts w:ascii="Times New Roman" w:eastAsia="等线" w:hAnsi="Times New Roman" w:cs="Times New Roman"/>
          <w:i w:val="0"/>
          <w:sz w:val="24"/>
          <w:szCs w:val="24"/>
          <w:vertAlign w:val="subscript"/>
        </w:rPr>
        <w:t>2</w:t>
      </w:r>
      <w:r w:rsidRPr="00AE0537">
        <w:rPr>
          <w:rFonts w:ascii="Times New Roman" w:eastAsia="等线" w:hAnsi="Times New Roman" w:cs="Times New Roman"/>
          <w:i w:val="0"/>
          <w:sz w:val="24"/>
          <w:szCs w:val="24"/>
        </w:rPr>
        <w:t xml:space="preserve"> Brayton cycle (</w:t>
      </w:r>
      <w:r w:rsidRPr="00AE0537">
        <w:rPr>
          <w:rFonts w:ascii="Times New Roman" w:eastAsia="等线" w:hAnsi="Times New Roman" w:cs="Times New Roman"/>
          <w:sz w:val="24"/>
          <w:szCs w:val="24"/>
        </w:rPr>
        <w:t>W</w:t>
      </w:r>
      <w:r w:rsidRPr="00AE0537">
        <w:rPr>
          <w:rFonts w:ascii="Times New Roman" w:eastAsia="等线" w:hAnsi="Times New Roman" w:cs="Times New Roman"/>
          <w:sz w:val="22"/>
          <w:szCs w:val="24"/>
          <w:vertAlign w:val="subscript"/>
        </w:rPr>
        <w:t xml:space="preserve"> </w:t>
      </w:r>
      <w:r w:rsidRPr="00AE0537">
        <w:rPr>
          <w:rFonts w:ascii="Times New Roman" w:eastAsia="等线" w:hAnsi="Times New Roman" w:cs="Times New Roman"/>
          <w:i w:val="0"/>
          <w:sz w:val="22"/>
          <w:szCs w:val="24"/>
          <w:vertAlign w:val="subscript"/>
        </w:rPr>
        <w:t>BC</w:t>
      </w:r>
      <w:r w:rsidRPr="00AE0537">
        <w:rPr>
          <w:rFonts w:ascii="Times New Roman" w:eastAsia="等线" w:hAnsi="Times New Roman" w:cs="Times New Roman"/>
          <w:i w:val="0"/>
          <w:sz w:val="24"/>
          <w:szCs w:val="24"/>
        </w:rPr>
        <w:t>), net power output of the DORC (</w:t>
      </w:r>
      <w:r w:rsidRPr="00AE0537">
        <w:rPr>
          <w:rFonts w:ascii="Times New Roman" w:eastAsia="等线" w:hAnsi="Times New Roman" w:cs="Times New Roman"/>
          <w:sz w:val="24"/>
          <w:szCs w:val="24"/>
        </w:rPr>
        <w:t>W</w:t>
      </w:r>
      <w:r w:rsidRPr="00AE0537">
        <w:rPr>
          <w:rFonts w:ascii="Times New Roman" w:eastAsia="等线" w:hAnsi="Times New Roman" w:cs="Times New Roman"/>
          <w:i w:val="0"/>
          <w:sz w:val="24"/>
          <w:szCs w:val="24"/>
          <w:vertAlign w:val="subscript"/>
        </w:rPr>
        <w:t xml:space="preserve"> </w:t>
      </w:r>
      <w:r w:rsidRPr="00AE0537">
        <w:rPr>
          <w:rFonts w:ascii="Times New Roman" w:eastAsia="等线" w:hAnsi="Times New Roman" w:cs="Times New Roman"/>
          <w:i w:val="0"/>
          <w:sz w:val="22"/>
          <w:szCs w:val="24"/>
          <w:vertAlign w:val="subscript"/>
        </w:rPr>
        <w:t>ORC</w:t>
      </w:r>
      <w:r w:rsidRPr="00AE0537">
        <w:rPr>
          <w:rFonts w:ascii="Times New Roman" w:eastAsia="等线" w:hAnsi="Times New Roman" w:cs="Times New Roman"/>
          <w:i w:val="0"/>
          <w:sz w:val="24"/>
          <w:szCs w:val="24"/>
        </w:rPr>
        <w:t>), net power of the whole system (</w:t>
      </w:r>
      <w:r w:rsidRPr="00AE0537">
        <w:rPr>
          <w:rFonts w:ascii="Times New Roman" w:eastAsia="等线" w:hAnsi="Times New Roman" w:cs="Times New Roman"/>
          <w:sz w:val="24"/>
          <w:szCs w:val="24"/>
        </w:rPr>
        <w:t>W</w:t>
      </w:r>
      <w:r w:rsidRPr="00AE0537">
        <w:rPr>
          <w:rFonts w:ascii="Times New Roman" w:eastAsia="等线" w:hAnsi="Times New Roman" w:cs="Times New Roman"/>
          <w:sz w:val="24"/>
          <w:szCs w:val="24"/>
          <w:vertAlign w:val="subscript"/>
        </w:rPr>
        <w:t xml:space="preserve"> </w:t>
      </w:r>
      <w:r w:rsidRPr="00AE0537">
        <w:rPr>
          <w:rFonts w:ascii="Times New Roman" w:eastAsia="等线" w:hAnsi="Times New Roman" w:cs="Times New Roman"/>
          <w:i w:val="0"/>
          <w:sz w:val="24"/>
          <w:szCs w:val="24"/>
          <w:vertAlign w:val="subscript"/>
        </w:rPr>
        <w:t>net</w:t>
      </w:r>
      <w:r w:rsidRPr="00AE0537">
        <w:rPr>
          <w:rFonts w:ascii="Times New Roman" w:eastAsia="等线" w:hAnsi="Times New Roman" w:cs="Times New Roman"/>
          <w:i w:val="0"/>
          <w:sz w:val="24"/>
          <w:szCs w:val="24"/>
        </w:rPr>
        <w:t>), cooling capacity of the system (</w:t>
      </w:r>
      <w:r w:rsidRPr="00AE0537">
        <w:rPr>
          <w:rFonts w:ascii="Times New Roman" w:eastAsia="等线" w:hAnsi="Times New Roman" w:cs="Times New Roman"/>
          <w:sz w:val="24"/>
          <w:szCs w:val="24"/>
        </w:rPr>
        <w:t>Q</w:t>
      </w:r>
      <w:r w:rsidRPr="00AE0537">
        <w:rPr>
          <w:rFonts w:ascii="Times New Roman" w:eastAsia="等线" w:hAnsi="Times New Roman" w:cs="Times New Roman"/>
          <w:i w:val="0"/>
          <w:sz w:val="22"/>
          <w:szCs w:val="24"/>
          <w:vertAlign w:val="subscript"/>
        </w:rPr>
        <w:t>cool</w:t>
      </w:r>
      <w:r w:rsidRPr="00AE0537">
        <w:rPr>
          <w:rFonts w:ascii="Times New Roman" w:eastAsia="等线" w:hAnsi="Times New Roman" w:cs="Times New Roman"/>
          <w:i w:val="0"/>
          <w:sz w:val="24"/>
          <w:szCs w:val="24"/>
        </w:rPr>
        <w:t>) and the exergy efficiency of the system (</w:t>
      </w:r>
      <w:r w:rsidR="00D61267" w:rsidRPr="00AE0537">
        <w:rPr>
          <w:position w:val="-14"/>
        </w:rPr>
        <w:object w:dxaOrig="580" w:dyaOrig="380" w14:anchorId="4F384ADD">
          <v:shape id="_x0000_i1057" type="#_x0000_t75" style="width:29.2pt;height:19pt" o:ole="">
            <v:imagedata r:id="rId73" o:title=""/>
          </v:shape>
          <o:OLEObject Type="Embed" ProgID="Equation.DSMT4" ShapeID="_x0000_i1057" DrawAspect="Content" ObjectID="_1604338315" r:id="rId74"/>
        </w:object>
      </w:r>
      <w:r w:rsidRPr="00AE0537">
        <w:rPr>
          <w:rFonts w:ascii="Times New Roman" w:eastAsia="等线" w:hAnsi="Times New Roman" w:cs="Times New Roman"/>
          <w:i w:val="0"/>
          <w:sz w:val="24"/>
          <w:szCs w:val="24"/>
        </w:rPr>
        <w:t xml:space="preserve">) are selected to reflect the system performance. </w:t>
      </w:r>
      <w:bookmarkStart w:id="50" w:name="_Hlk521253642"/>
      <w:r w:rsidRPr="00AE0537">
        <w:rPr>
          <w:rFonts w:ascii="Times New Roman" w:eastAsia="等线" w:hAnsi="Times New Roman" w:cs="Times New Roman"/>
          <w:i w:val="0"/>
          <w:sz w:val="24"/>
          <w:szCs w:val="24"/>
        </w:rPr>
        <w:t>Levelized exergy cost</w:t>
      </w:r>
      <w:bookmarkEnd w:id="50"/>
      <w:r w:rsidRPr="00AE0537">
        <w:rPr>
          <w:rFonts w:ascii="Times New Roman" w:eastAsia="等线" w:hAnsi="Times New Roman" w:cs="Times New Roman"/>
          <w:i w:val="0"/>
          <w:sz w:val="24"/>
          <w:szCs w:val="24"/>
        </w:rPr>
        <w:t xml:space="preserve"> for the BC turbine </w:t>
      </w:r>
      <w:r w:rsidRPr="00AE0537">
        <w:rPr>
          <w:rFonts w:ascii="Times New Roman" w:eastAsia="等线" w:hAnsi="Times New Roman" w:cs="Times New Roman"/>
          <w:i w:val="0"/>
          <w:sz w:val="24"/>
          <w:szCs w:val="24"/>
        </w:rPr>
        <w:lastRenderedPageBreak/>
        <w:t>power output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rPr>
        <w:t>), levelized exergy cost for the ORC turbine power output (</w:t>
      </w:r>
      <w:bookmarkStart w:id="51" w:name="_Hlk525838233"/>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bookmarkEnd w:id="51"/>
      <w:r w:rsidRPr="00AE0537">
        <w:rPr>
          <w:rFonts w:ascii="Times New Roman" w:eastAsia="等线" w:hAnsi="Times New Roman" w:cs="Times New Roman"/>
          <w:i w:val="0"/>
          <w:sz w:val="24"/>
          <w:szCs w:val="24"/>
        </w:rPr>
        <w:t xml:space="preserve">), </w:t>
      </w:r>
      <w:bookmarkStart w:id="52" w:name="_Hlk521254104"/>
      <w:r w:rsidRPr="00AE0537">
        <w:rPr>
          <w:rFonts w:ascii="Times New Roman" w:eastAsia="等线" w:hAnsi="Times New Roman" w:cs="Times New Roman"/>
          <w:i w:val="0"/>
          <w:sz w:val="24"/>
          <w:szCs w:val="24"/>
        </w:rPr>
        <w:t xml:space="preserve">levelized exergy cost </w:t>
      </w:r>
      <w:bookmarkEnd w:id="52"/>
      <w:r w:rsidRPr="00AE0537">
        <w:rPr>
          <w:rFonts w:ascii="Times New Roman" w:eastAsia="等线" w:hAnsi="Times New Roman" w:cs="Times New Roman"/>
          <w:i w:val="0"/>
          <w:sz w:val="24"/>
          <w:szCs w:val="24"/>
        </w:rPr>
        <w:t>the system product (</w:t>
      </w:r>
      <w:bookmarkStart w:id="53" w:name="_Hlk525839116"/>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bookmarkEnd w:id="53"/>
      <w:r w:rsidRPr="00AE0537">
        <w:rPr>
          <w:rFonts w:ascii="Times New Roman" w:eastAsia="等线" w:hAnsi="Times New Roman" w:cs="Times New Roman"/>
          <w:i w:val="0"/>
          <w:sz w:val="24"/>
          <w:szCs w:val="24"/>
        </w:rPr>
        <w:t>) and the system capital cost (</w:t>
      </w:r>
      <w:bookmarkStart w:id="54" w:name="_Hlk525839137"/>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bookmarkEnd w:id="54"/>
      <w:r w:rsidRPr="00AE0537">
        <w:rPr>
          <w:rFonts w:ascii="Times New Roman" w:eastAsia="等线" w:hAnsi="Times New Roman" w:cs="Times New Roman"/>
          <w:i w:val="0"/>
          <w:sz w:val="24"/>
          <w:szCs w:val="24"/>
        </w:rPr>
        <w:t>) are chosen to represent the exergoeconomic performance.</w:t>
      </w:r>
      <w:bookmarkEnd w:id="49"/>
      <w:r w:rsidR="002F18B4" w:rsidRPr="00AE0537">
        <w:rPr>
          <w:rFonts w:ascii="Times New Roman" w:eastAsia="等线" w:hAnsi="Times New Roman" w:cs="Times New Roman"/>
          <w:i w:val="0"/>
          <w:sz w:val="24"/>
          <w:szCs w:val="24"/>
        </w:rPr>
        <w:t xml:space="preserve"> </w:t>
      </w:r>
    </w:p>
    <w:p w14:paraId="47C954E4" w14:textId="77777777" w:rsidR="00C77030" w:rsidRPr="00AE0537" w:rsidRDefault="00C77030" w:rsidP="00EC5573">
      <w:pPr>
        <w:pStyle w:val="2"/>
        <w:numPr>
          <w:ilvl w:val="0"/>
          <w:numId w:val="5"/>
        </w:numPr>
        <w:rPr>
          <w:rFonts w:ascii="Times New Roman" w:eastAsia="黑体" w:hAnsi="Times New Roman" w:cs="Times New Roman"/>
          <w:i w:val="0"/>
          <w:sz w:val="24"/>
        </w:rPr>
      </w:pPr>
      <w:r w:rsidRPr="00AE0537">
        <w:rPr>
          <w:rFonts w:ascii="Times New Roman" w:eastAsia="黑体" w:hAnsi="Times New Roman" w:cs="Times New Roman"/>
          <w:i w:val="0"/>
          <w:sz w:val="24"/>
        </w:rPr>
        <w:t>Results and discussion</w:t>
      </w:r>
    </w:p>
    <w:p w14:paraId="11CA8C1E" w14:textId="77777777" w:rsidR="00C77030" w:rsidRPr="00AE0537" w:rsidRDefault="00C77030" w:rsidP="00591F82">
      <w:pPr>
        <w:spacing w:line="480" w:lineRule="auto"/>
        <w:ind w:firstLineChars="100" w:firstLine="240"/>
        <w:rPr>
          <w:rFonts w:ascii="Times New Roman" w:eastAsia="等线" w:hAnsi="Times New Roman" w:cs="Times New Roman"/>
          <w:i w:val="0"/>
          <w:strike/>
          <w:sz w:val="24"/>
        </w:rPr>
      </w:pPr>
      <w:r w:rsidRPr="00AE0537">
        <w:rPr>
          <w:rFonts w:ascii="Times New Roman" w:eastAsia="等线" w:hAnsi="Times New Roman" w:cs="Times New Roman"/>
          <w:i w:val="0"/>
          <w:sz w:val="24"/>
        </w:rPr>
        <w:t>The influence of the BC turbine inlet temperature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on the output and the exergy efficiency of the system are shown in Fig. 2. The net power output of the CBC increases with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That can be explained by the large decrease of the compressor power consumption.</w:t>
      </w:r>
      <w:r w:rsidR="00591F82" w:rsidRPr="00AE0537">
        <w:rPr>
          <w:rFonts w:ascii="Times New Roman" w:eastAsia="等线" w:hAnsi="Times New Roman" w:cs="Times New Roman"/>
          <w:i w:val="0"/>
          <w:sz w:val="24"/>
        </w:rPr>
        <w:t xml:space="preserve"> W</w:t>
      </w:r>
      <w:r w:rsidRPr="00AE0537">
        <w:rPr>
          <w:rFonts w:ascii="Times New Roman" w:eastAsia="等线" w:hAnsi="Times New Roman" w:cs="Times New Roman"/>
          <w:i w:val="0"/>
          <w:sz w:val="24"/>
        </w:rPr>
        <w:t>ith the increase of the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temperature at the BC turbine inlet, the mass flow rate of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decreases, leading to the decrease of the compressor power consumption. Although the drop of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mass flow rate would cut down the BC turbine power output, the decrease quantity of compressor power consumption is larger than the decrease of the BC turbine power output. Thus, the large decrease of the compressor power consumption determines the increase trend of the CBC net power output. </w:t>
      </w:r>
    </w:p>
    <w:p w14:paraId="226E13D9" w14:textId="77777777" w:rsidR="00C77030" w:rsidRPr="00AE0537" w:rsidRDefault="00C77030" w:rsidP="00591F82">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It is presented that the net power output of the DORC increase</w:t>
      </w:r>
      <w:r w:rsidR="00D15803" w:rsidRPr="00AE0537">
        <w:rPr>
          <w:rFonts w:ascii="Times New Roman" w:eastAsia="等线" w:hAnsi="Times New Roman" w:cs="Times New Roman"/>
          <w:i w:val="0"/>
          <w:sz w:val="24"/>
        </w:rPr>
        <w:t>s</w:t>
      </w:r>
      <w:r w:rsidRPr="00AE0537">
        <w:rPr>
          <w:rFonts w:ascii="Times New Roman" w:eastAsia="等线" w:hAnsi="Times New Roman" w:cs="Times New Roman"/>
          <w:i w:val="0"/>
          <w:sz w:val="24"/>
        </w:rPr>
        <w:t xml:space="preserve"> with the rise of the BC turbine inlet temperature.</w:t>
      </w:r>
      <w:r w:rsidR="00591F82"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Since the residual heat in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acts as the heat source for the high-pressure side </w:t>
      </w:r>
      <w:r w:rsidR="00D15803" w:rsidRPr="00AE0537">
        <w:rPr>
          <w:rFonts w:ascii="Times New Roman" w:eastAsia="等线" w:hAnsi="Times New Roman" w:cs="Times New Roman"/>
          <w:i w:val="0"/>
          <w:sz w:val="24"/>
        </w:rPr>
        <w:t xml:space="preserve">of </w:t>
      </w:r>
      <w:r w:rsidRPr="00AE0537">
        <w:rPr>
          <w:rFonts w:ascii="Times New Roman" w:eastAsia="等线" w:hAnsi="Times New Roman" w:cs="Times New Roman"/>
          <w:i w:val="0"/>
          <w:sz w:val="24"/>
        </w:rPr>
        <w:t>DORC, the temperature rise of the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caused by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szCs w:val="24"/>
        </w:rPr>
        <w:t>, would offer</w:t>
      </w:r>
      <w:r w:rsidRPr="00AE0537">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Hence</w:t>
      </w:r>
      <w:r w:rsidR="00D15803" w:rsidRPr="00AE0537">
        <w:rPr>
          <w:rFonts w:ascii="Times New Roman" w:eastAsia="等线" w:hAnsi="Times New Roman" w:cs="Times New Roman"/>
          <w:i w:val="0"/>
          <w:sz w:val="24"/>
        </w:rPr>
        <w:t>,</w:t>
      </w:r>
      <w:r w:rsidRPr="00AE0537">
        <w:rPr>
          <w:rFonts w:ascii="Times New Roman" w:eastAsia="等线" w:hAnsi="Times New Roman" w:cs="Times New Roman"/>
          <w:i w:val="0"/>
          <w:sz w:val="24"/>
        </w:rPr>
        <w:t xml:space="preserve"> the power output of the ORC turbine increases, leading to the increase of the net power output of the DORC. </w:t>
      </w:r>
    </w:p>
    <w:p w14:paraId="73FC211A" w14:textId="77777777" w:rsidR="00C77030" w:rsidRPr="00AE0537" w:rsidRDefault="00C77030" w:rsidP="00591F82">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With the increase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the </w:t>
      </w:r>
      <w:r w:rsidR="00A42A4C"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of the ERC decreases, as shown in </w:t>
      </w:r>
      <w:r w:rsidRPr="00AE0537">
        <w:rPr>
          <w:rFonts w:ascii="Times New Roman" w:eastAsia="等线" w:hAnsi="Times New Roman" w:cs="Times New Roman"/>
          <w:i w:val="0"/>
          <w:sz w:val="24"/>
        </w:rPr>
        <w:lastRenderedPageBreak/>
        <w:t>Fig. 2. The increase of the organic working fluid mass flow rate in DORC would absorb more heat from jacket water, resulting in the decrease of energy available for the ERC. As a result, less secondary flow working fluid from the evaporator is entrained to the ejector, resulting the decrease of the</w:t>
      </w:r>
      <w:r w:rsidR="00A42A4C" w:rsidRPr="00AE0537">
        <w:rPr>
          <w:rFonts w:ascii="Times New Roman" w:eastAsia="等线" w:hAnsi="Times New Roman" w:cs="Times New Roman"/>
          <w:i w:val="0"/>
          <w:sz w:val="24"/>
        </w:rPr>
        <w:t xml:space="preserve"> cooling</w:t>
      </w:r>
      <w:r w:rsidRPr="00AE0537">
        <w:rPr>
          <w:rFonts w:ascii="Times New Roman" w:eastAsia="等线" w:hAnsi="Times New Roman" w:cs="Times New Roman"/>
          <w:i w:val="0"/>
          <w:sz w:val="24"/>
        </w:rPr>
        <w:t xml:space="preserve"> capacity of the CCP system. </w:t>
      </w:r>
    </w:p>
    <w:p w14:paraId="2A8EE845" w14:textId="77777777" w:rsidR="00C77030" w:rsidRPr="00AE0537" w:rsidRDefault="00C77030" w:rsidP="00591F82">
      <w:pPr>
        <w:widowControl/>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00591F82" w:rsidRPr="00AE0537">
        <w:rPr>
          <w:rFonts w:ascii="Times New Roman" w:eastAsia="等线" w:hAnsi="Times New Roman" w:cs="Times New Roman"/>
          <w:i w:val="0"/>
          <w:sz w:val="24"/>
        </w:rPr>
        <w:t>T</w:t>
      </w:r>
      <w:r w:rsidRPr="00AE0537">
        <w:rPr>
          <w:rFonts w:ascii="Times New Roman" w:eastAsia="等线" w:hAnsi="Times New Roman" w:cs="Times New Roman"/>
          <w:i w:val="0"/>
          <w:sz w:val="24"/>
        </w:rPr>
        <w:t xml:space="preserve">hough the </w:t>
      </w:r>
      <w:r w:rsidR="00A42A4C" w:rsidRPr="00AE0537">
        <w:rPr>
          <w:rFonts w:ascii="Times New Roman" w:eastAsia="等线" w:hAnsi="Times New Roman" w:cs="Times New Roman"/>
          <w:i w:val="0"/>
          <w:sz w:val="24"/>
        </w:rPr>
        <w:t xml:space="preserve">cooling </w:t>
      </w:r>
      <w:r w:rsidRPr="00AE0537">
        <w:rPr>
          <w:rFonts w:ascii="Times New Roman" w:eastAsia="等线" w:hAnsi="Times New Roman" w:cs="Times New Roman"/>
          <w:i w:val="0"/>
          <w:sz w:val="24"/>
        </w:rPr>
        <w:t>capacity of the ERC is large, it produces only a small amount of exergy. The decrease of the exergy output caused by the refrigeration capacity decrease can be made up by the increase of the power exergy output. Thus, the exergy efficiency of the system increases.</w:t>
      </w:r>
    </w:p>
    <w:p w14:paraId="4771626D" w14:textId="77777777" w:rsidR="00C77030" w:rsidRPr="00AE0537" w:rsidRDefault="00C77030" w:rsidP="00591F82">
      <w:pPr>
        <w:spacing w:line="480" w:lineRule="auto"/>
        <w:ind w:firstLineChars="50" w:firstLine="120"/>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drops with the rise of the BC turbine inlet temperature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w:t>
      </w:r>
      <w:r w:rsidR="00591F82" w:rsidRPr="00AE0537">
        <w:rPr>
          <w:rFonts w:ascii="Times New Roman" w:eastAsia="等线" w:hAnsi="Times New Roman" w:cs="Times New Roman"/>
          <w:i w:val="0"/>
          <w:sz w:val="24"/>
        </w:rPr>
        <w:t>T</w:t>
      </w:r>
      <w:r w:rsidRPr="00AE0537">
        <w:rPr>
          <w:rFonts w:ascii="Times New Roman" w:eastAsia="等线" w:hAnsi="Times New Roman" w:cs="Times New Roman"/>
          <w:i w:val="0"/>
          <w:sz w:val="24"/>
        </w:rPr>
        <w:t xml:space="preserve">hat can be explained by the decrease of the capital-cost-related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The capital-cost-related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decreases with the decrease of cost of compressor, which is cut down by the drop of the compressor power consumption. </w:t>
      </w:r>
      <w:r w:rsidRPr="00AE0537">
        <w:rPr>
          <w:rFonts w:ascii="Times New Roman" w:eastAsia="等线" w:hAnsi="Times New Roman" w:cs="Times New Roman"/>
          <w:i w:val="0"/>
          <w:sz w:val="24"/>
          <w:szCs w:val="24"/>
        </w:rPr>
        <w:t xml:space="preserve">The increase of the ORC turbine power output causes the decrease of both the capital-cost related part and the fuel-cost-related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szCs w:val="24"/>
        </w:rPr>
        <w:t xml:space="preserve">, resulting in the decrease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szCs w:val="24"/>
        </w:rPr>
        <w:t>.</w:t>
      </w:r>
    </w:p>
    <w:p w14:paraId="63D9D4C0" w14:textId="77777777" w:rsidR="00C77030" w:rsidRPr="00AE0537" w:rsidRDefault="00C77030" w:rsidP="00591F82">
      <w:pPr>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The system capital cost (</w:t>
      </w:r>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rPr>
        <w:t xml:space="preserve">) rises with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The large increase of the ORC turbine power output increases the cost of the ORC turbine. Moreover, the increase of the mass flow rate of the organic working fluid in the DORC causes the increase of cost for the vapor generator 2 and the preheater.</w:t>
      </w:r>
      <w:r w:rsidR="00591F82" w:rsidRPr="00AE0537">
        <w:rPr>
          <w:rFonts w:ascii="Times New Roman" w:hAnsi="Times New Roman" w:cs="Times New Roman"/>
          <w:i w:val="0"/>
          <w:sz w:val="24"/>
          <w:szCs w:val="24"/>
        </w:rPr>
        <w:t xml:space="preserve"> </w:t>
      </w:r>
      <w:r w:rsidRPr="00AE0537">
        <w:rPr>
          <w:rFonts w:ascii="Times New Roman" w:eastAsia="等线" w:hAnsi="Times New Roman" w:cs="Times New Roman"/>
          <w:i w:val="0"/>
          <w:sz w:val="24"/>
        </w:rPr>
        <w:t xml:space="preserve">Though the cost of </w:t>
      </w:r>
      <w:r w:rsidRPr="00AE0537">
        <w:rPr>
          <w:rFonts w:ascii="Times New Roman" w:eastAsia="等线" w:hAnsi="Times New Roman" w:cs="Times New Roman"/>
          <w:i w:val="0"/>
          <w:sz w:val="24"/>
        </w:rPr>
        <w:lastRenderedPageBreak/>
        <w:t xml:space="preserve">compressor decreases, it can’t change the ascending trend of the total system capital. </w:t>
      </w:r>
    </w:p>
    <w:p w14:paraId="36C3ABD5" w14:textId="77777777" w:rsidR="00C77030" w:rsidRPr="00AE0537" w:rsidRDefault="00C77030" w:rsidP="00591F82">
      <w:pPr>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It can be obtained in Fig. 3 that the levelized exergy cost for the system product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decreases with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w:t>
      </w:r>
      <w:r w:rsidR="00591F82" w:rsidRPr="00AE0537">
        <w:rPr>
          <w:rFonts w:ascii="Times New Roman" w:hAnsi="Times New Roman" w:cs="Times New Roman" w:hint="eastAsia"/>
          <w:i w:val="0"/>
          <w:sz w:val="24"/>
          <w:szCs w:val="24"/>
        </w:rPr>
        <w:t xml:space="preserve"> </w:t>
      </w:r>
      <w:r w:rsidRPr="00AE0537">
        <w:rPr>
          <w:rFonts w:ascii="Times New Roman" w:eastAsia="等线" w:hAnsi="Times New Roman" w:cs="Times New Roman"/>
          <w:i w:val="0"/>
          <w:sz w:val="24"/>
        </w:rPr>
        <w:t xml:space="preserve">The decline in levelized exergy cost for the BC turbine and ORC turbine power output, according to Eq. (31), would cause the decrease of the fuel-cost 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Though the increase of </w:t>
      </w:r>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rPr>
        <w:t xml:space="preserve"> would cut down the capital-cost-related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the impact of levelized exergy cost for the BC turbine and ORC turbine is greater, which leads to the descending trend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szCs w:val="24"/>
        </w:rPr>
        <w:t>.</w:t>
      </w:r>
    </w:p>
    <w:p w14:paraId="0BA3DB4E" w14:textId="77777777" w:rsidR="00C77030" w:rsidRPr="00AE0537" w:rsidRDefault="00C77030" w:rsidP="00591F82">
      <w:pPr>
        <w:widowControl/>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The influence of the BC turbine inlet pressure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on the output and the exergy efficiency of the system are shown in Fig. 4. The net power output of the CBC increases with the increase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which can be explained by the rise of enthalpy drop of the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in the BC turbine. Though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requires more compressor power consumption, the increase of the BC turbine power output is larger in quantity than the consumption, which leads to the increase of the CBC net power output. </w:t>
      </w:r>
    </w:p>
    <w:p w14:paraId="2820F968" w14:textId="77777777" w:rsidR="00C77030" w:rsidRPr="00AE0537" w:rsidRDefault="00C77030" w:rsidP="00B02C0F">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The net power output of the DORC decreases with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On the one hand, the temperature of the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at the BC turbine outlet decreases with the increase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w:t>
      </w:r>
      <w:r w:rsidR="00B02C0F" w:rsidRPr="00AE0537">
        <w:rPr>
          <w:rFonts w:ascii="Times New Roman" w:eastAsia="等线" w:hAnsi="Times New Roman" w:cs="Times New Roman" w:hint="eastAsia"/>
          <w:i w:val="0"/>
          <w:sz w:val="24"/>
        </w:rPr>
        <w:t xml:space="preserve"> </w:t>
      </w:r>
      <w:r w:rsidRPr="00AE0537">
        <w:rPr>
          <w:rFonts w:ascii="Times New Roman" w:eastAsia="等线" w:hAnsi="Times New Roman" w:cs="Times New Roman"/>
          <w:i w:val="0"/>
          <w:sz w:val="24"/>
        </w:rPr>
        <w:t xml:space="preserve">Thus, less heat is offered to the high-pressure cycle of DORC, resulting in the decrease of the high-pressure cycle power output. On the other hand, the increase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causes the increase of the compressor power consumption, which results in the rise of the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temperature at the compressor outlet.</w:t>
      </w:r>
      <w:r w:rsidR="00B02C0F" w:rsidRPr="00AE0537">
        <w:rPr>
          <w:rFonts w:ascii="Times New Roman" w:hAnsi="Times New Roman" w:cs="Times New Roman"/>
          <w:i w:val="0"/>
          <w:sz w:val="24"/>
          <w:szCs w:val="24"/>
        </w:rPr>
        <w:t xml:space="preserve"> </w:t>
      </w:r>
      <w:r w:rsidRPr="00AE0537">
        <w:rPr>
          <w:rFonts w:ascii="Times New Roman" w:eastAsia="等线" w:hAnsi="Times New Roman" w:cs="Times New Roman"/>
          <w:i w:val="0"/>
          <w:sz w:val="24"/>
        </w:rPr>
        <w:t>Thus, less heat is released in the gas heater and more heat is provided to the low-pressure cycle of DORC, which leads to the increase of the low-pressure cycle power output. However, the increase of the power output in low-pressure side is smaller than the decrease of the power output in the high-</w:t>
      </w:r>
      <w:r w:rsidRPr="00AE0537">
        <w:rPr>
          <w:rFonts w:ascii="Times New Roman" w:eastAsia="等线" w:hAnsi="Times New Roman" w:cs="Times New Roman"/>
          <w:i w:val="0"/>
          <w:sz w:val="24"/>
        </w:rPr>
        <w:lastRenderedPageBreak/>
        <w:t xml:space="preserve">pressure side. Thus, the net power of the DORC decreases slightly. </w:t>
      </w:r>
    </w:p>
    <w:p w14:paraId="140CDBDB" w14:textId="77777777" w:rsidR="00C77030" w:rsidRPr="00AE0537" w:rsidRDefault="00C77030" w:rsidP="00C77030">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 xml:space="preserve">The </w:t>
      </w:r>
      <w:r w:rsidR="00A42A4C"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of the system increases with the increase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w:t>
      </w:r>
      <w:r w:rsidR="00371219"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 xml:space="preserve">Just like the variation of the power output, the decrease of the mass flow rate in the high-pressure side of DORC is larger than </w:t>
      </w:r>
      <w:r w:rsidR="00A42A4C" w:rsidRPr="00AE0537">
        <w:rPr>
          <w:rFonts w:ascii="Times New Roman" w:eastAsia="等线" w:hAnsi="Times New Roman" w:cs="Times New Roman"/>
          <w:i w:val="0"/>
          <w:sz w:val="24"/>
        </w:rPr>
        <w:t>the increase of mass flow rate</w:t>
      </w:r>
      <w:r w:rsidRPr="00AE0537">
        <w:rPr>
          <w:rFonts w:ascii="Times New Roman" w:eastAsia="等线" w:hAnsi="Times New Roman" w:cs="Times New Roman"/>
          <w:i w:val="0"/>
          <w:sz w:val="24"/>
        </w:rPr>
        <w:t xml:space="preserve"> in the low-pressure side. Therefore, the total mass flow rate in the DORC decreases, resulting in the reduction of heat provided for the ejector refrigeration cycle. Thus, the </w:t>
      </w:r>
      <w:r w:rsidR="00A42A4C"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of the ERC decreases. </w:t>
      </w:r>
    </w:p>
    <w:p w14:paraId="4C5B2890" w14:textId="77777777" w:rsidR="00C77030" w:rsidRPr="00AE0537" w:rsidRDefault="00B02C0F" w:rsidP="00B02C0F">
      <w:pPr>
        <w:widowControl/>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 xml:space="preserve">The net power output of the whole system increases with the increase of the BC turbine inlet pressure. </w:t>
      </w:r>
      <w:r w:rsidR="00C77030" w:rsidRPr="00AE0537">
        <w:rPr>
          <w:rFonts w:ascii="Times New Roman" w:eastAsia="等线" w:hAnsi="Times New Roman" w:cs="Times New Roman"/>
          <w:i w:val="0"/>
          <w:sz w:val="24"/>
        </w:rPr>
        <w:t xml:space="preserve">Though the net power output of the DORC decreases, the increase of CBC net power output is much larger. Thus, the net power output of the CCP system increases with the increase of </w:t>
      </w:r>
      <w:r w:rsidR="00C77030" w:rsidRPr="00AE0537">
        <w:rPr>
          <w:rFonts w:ascii="Times New Roman" w:eastAsia="等线" w:hAnsi="Times New Roman" w:cs="Times New Roman"/>
          <w:sz w:val="24"/>
          <w:szCs w:val="24"/>
        </w:rPr>
        <w:t>P</w:t>
      </w:r>
      <w:r w:rsidR="00C77030" w:rsidRPr="00AE0537">
        <w:rPr>
          <w:rFonts w:ascii="Times New Roman" w:eastAsia="等线" w:hAnsi="Times New Roman" w:cs="Times New Roman"/>
          <w:i w:val="0"/>
          <w:szCs w:val="24"/>
          <w:vertAlign w:val="subscript"/>
        </w:rPr>
        <w:t xml:space="preserve">Bt, </w:t>
      </w:r>
      <w:r w:rsidR="00C77030" w:rsidRPr="00AE0537">
        <w:rPr>
          <w:rFonts w:ascii="Times New Roman" w:eastAsia="等线" w:hAnsi="Times New Roman" w:cs="Times New Roman"/>
          <w:i w:val="0"/>
          <w:sz w:val="24"/>
          <w:szCs w:val="24"/>
          <w:vertAlign w:val="subscript"/>
        </w:rPr>
        <w:t>in</w:t>
      </w:r>
      <w:r w:rsidR="00C77030" w:rsidRPr="00AE0537">
        <w:rPr>
          <w:rFonts w:ascii="Times New Roman" w:eastAsia="等线" w:hAnsi="Times New Roman" w:cs="Times New Roman"/>
          <w:i w:val="0"/>
          <w:sz w:val="24"/>
          <w:szCs w:val="24"/>
        </w:rPr>
        <w:t>.</w:t>
      </w:r>
      <w:r w:rsidR="00C77030" w:rsidRPr="00AE0537">
        <w:rPr>
          <w:rFonts w:ascii="Times New Roman" w:eastAsia="等线" w:hAnsi="Times New Roman" w:cs="Times New Roman"/>
          <w:i w:val="0"/>
          <w:sz w:val="24"/>
        </w:rPr>
        <w:t xml:space="preserve"> The exergy efficiency of the system likewise has the same rising trend. </w:t>
      </w:r>
    </w:p>
    <w:p w14:paraId="60300B81" w14:textId="77777777" w:rsidR="00C77030" w:rsidRPr="00AE0537" w:rsidRDefault="00C77030" w:rsidP="00D1347F">
      <w:pPr>
        <w:widowControl/>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The influences of the BC turbine inlet pressure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on the levelized exergy cost and the system capital cost of the system are depicted in Fig. 5. The levelized exergy cost for the BC turbine output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increases with the rise of the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which can be explained by the variations of the capital-cost-related part and the fuel-cost-related part. The increase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causes the increase of cost for both the BC turbine and the compressor, which lead to the rise of the two related parts. </w:t>
      </w:r>
    </w:p>
    <w:p w14:paraId="2E3642FC" w14:textId="77777777" w:rsidR="00C77030" w:rsidRPr="00AE0537" w:rsidRDefault="00C77030" w:rsidP="00C77030">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levelized exergy cost for the ORC turbine product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xml:space="preserve">) increases with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Bt</w:t>
      </w:r>
      <w:r w:rsidR="00A42A4C" w:rsidRPr="00AE0537">
        <w:rPr>
          <w:rFonts w:ascii="Times New Roman" w:eastAsia="等线" w:hAnsi="Times New Roman" w:cs="Times New Roman"/>
          <w:i w:val="0"/>
          <w:szCs w:val="24"/>
          <w:vertAlign w:val="subscript"/>
        </w:rPr>
        <w:t>,in</w:t>
      </w:r>
      <w:r w:rsidRPr="00AE0537">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Therefore, the levelized exergy cost for the ORC turbine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xml:space="preserve">) increases. </w:t>
      </w:r>
    </w:p>
    <w:p w14:paraId="72B47F55" w14:textId="77777777" w:rsidR="00C77030" w:rsidRPr="00AE0537" w:rsidRDefault="00C77030" w:rsidP="00C77030">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lastRenderedPageBreak/>
        <w:t>The system capital cost (</w:t>
      </w:r>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rPr>
        <w:t>) increases with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The increase of the mass flow rate in the ERC causes the rise of capital cost for the evaporator and vapor generator 3, which combined with the rise of the BC turbine cost and compressor cost accounts for the system capital cost rise. </w:t>
      </w:r>
    </w:p>
    <w:p w14:paraId="1185CC27" w14:textId="77777777" w:rsidR="00C77030" w:rsidRPr="00AE0537" w:rsidRDefault="00C77030" w:rsidP="00C77030">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system product decreases with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Cs w:val="24"/>
          <w:vertAlign w:val="subscript"/>
        </w:rPr>
        <w:t xml:space="preserve">Bt, </w:t>
      </w:r>
      <w:r w:rsidRPr="00AE0537">
        <w:rPr>
          <w:rFonts w:ascii="Times New Roman" w:eastAsia="等线" w:hAnsi="Times New Roman" w:cs="Times New Roman"/>
          <w:i w:val="0"/>
          <w:sz w:val="24"/>
          <w:szCs w:val="24"/>
          <w:vertAlign w:val="subscript"/>
        </w:rPr>
        <w:t>in</w:t>
      </w:r>
      <w:r w:rsidRPr="00AE0537">
        <w:rPr>
          <w:rFonts w:ascii="Times New Roman" w:eastAsia="等线" w:hAnsi="Times New Roman" w:cs="Times New Roman"/>
          <w:i w:val="0"/>
          <w:sz w:val="24"/>
        </w:rPr>
        <w:t xml:space="preserve"> as presented in Fig. 5. According to Eq. (31), the rise of the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xml:space="preserve">,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would cause the rise of the fuel-cost-related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However, because of the large increase of the system net power output, the capital-cost-related part and the fuel-cost-related part decrease actually, which determines the decrease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w:t>
      </w:r>
    </w:p>
    <w:p w14:paraId="54F5B9C7" w14:textId="77777777" w:rsidR="004471FB" w:rsidRPr="00AE0537" w:rsidRDefault="004471FB" w:rsidP="009905A2">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 of inlet temperature at the high-pressure side of ORC turbine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on the output and the exergy efficiency of the system are shown in Fig. 6. The net power output of the CBC remains unchanged since thermal parameters in dual-pressure ORC are irrelevant to the thermodynamic performance of the CBC. </w:t>
      </w:r>
    </w:p>
    <w:p w14:paraId="71E4D750" w14:textId="77777777" w:rsidR="004471FB" w:rsidRPr="00AE0537" w:rsidRDefault="004471FB" w:rsidP="004471FB">
      <w:pPr>
        <w:spacing w:line="480" w:lineRule="auto"/>
        <w:rPr>
          <w:rFonts w:ascii="Times New Roman" w:hAnsi="Times New Roman" w:cs="Times New Roman"/>
          <w:i w:val="0"/>
          <w:sz w:val="24"/>
          <w:szCs w:val="24"/>
        </w:rPr>
      </w:pPr>
      <w:r w:rsidRPr="00AE0537">
        <w:rPr>
          <w:rFonts w:ascii="Times New Roman" w:eastAsia="等线" w:hAnsi="Times New Roman" w:cs="Times New Roman"/>
          <w:i w:val="0"/>
          <w:sz w:val="24"/>
        </w:rPr>
        <w:t xml:space="preserve">  The net power output of the DORC decreases with the increase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14:paraId="732517F6"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w:t>
      </w:r>
      <w:r w:rsidR="005B0741"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of the ejector refrigeration cycle increases with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More heat is provided for the ERC because of the decrease of the mass flow rate in the DORC, leading to the increase of the mass flow rate in vapor generator 3. Thus, more secondary flow from the evaporator is entrained into the ejector, resulting in the </w:t>
      </w:r>
      <w:r w:rsidRPr="00AE0537">
        <w:rPr>
          <w:rFonts w:ascii="Times New Roman" w:eastAsia="等线" w:hAnsi="Times New Roman" w:cs="Times New Roman"/>
          <w:i w:val="0"/>
          <w:sz w:val="24"/>
        </w:rPr>
        <w:lastRenderedPageBreak/>
        <w:t>increase of the</w:t>
      </w:r>
      <w:r w:rsidR="005B0741" w:rsidRPr="00AE0537">
        <w:rPr>
          <w:rFonts w:ascii="Times New Roman" w:eastAsia="等线" w:hAnsi="Times New Roman" w:cs="Times New Roman"/>
          <w:i w:val="0"/>
          <w:sz w:val="24"/>
        </w:rPr>
        <w:t xml:space="preserve"> cooling </w:t>
      </w:r>
      <w:r w:rsidRPr="00AE0537">
        <w:rPr>
          <w:rFonts w:ascii="Times New Roman" w:eastAsia="等线" w:hAnsi="Times New Roman" w:cs="Times New Roman"/>
          <w:i w:val="0"/>
          <w:sz w:val="24"/>
        </w:rPr>
        <w:t xml:space="preserve">capacity. </w:t>
      </w:r>
    </w:p>
    <w:p w14:paraId="71153AF7" w14:textId="77777777" w:rsidR="004471FB" w:rsidRPr="00AE0537" w:rsidRDefault="004471FB" w:rsidP="00D1347F">
      <w:pPr>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 xml:space="preserve">  The net power output of the CCP system decreases with the rise of</w:t>
      </w:r>
      <w:r w:rsidRPr="00AE0537">
        <w:rPr>
          <w:rFonts w:ascii="Times New Roman" w:eastAsia="等线" w:hAnsi="Times New Roman" w:cs="Times New Roman"/>
          <w:sz w:val="24"/>
          <w:szCs w:val="24"/>
        </w:rPr>
        <w:t xml:space="preserve"> 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The unchanged CBC power output and the drop of the DORC power output determine the decrease of the net power output of the CCP system. The exergy efficiency of the system as well drops with the increase of the increase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w:t>
      </w:r>
    </w:p>
    <w:p w14:paraId="568406A5" w14:textId="77777777" w:rsidR="004471FB" w:rsidRPr="00AE0537" w:rsidRDefault="004471FB" w:rsidP="005B0741">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inlet temperature at the high-pressure side of ORC turbine on the levelized exergy cost and the system capital cost of the system are presented in Fig. 7. The levelized exergy cost for the ORC turbine output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xml:space="preserve">) increases with the increase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The reason is that the two related parts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Ot</w:t>
      </w:r>
      <w:r w:rsidRPr="00AE0537">
        <w:rPr>
          <w:rFonts w:ascii="Times New Roman" w:eastAsia="等线" w:hAnsi="Times New Roman" w:cs="Times New Roman"/>
          <w:i w:val="0"/>
          <w:sz w:val="24"/>
        </w:rPr>
        <w:t xml:space="preserve"> increase with the drop of the ORC turbine power output. </w:t>
      </w:r>
    </w:p>
    <w:p w14:paraId="21FFDDF5"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BC turbine power output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increases with the rise the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Since the decrease of the mass flow rate in the high-pressure side of DORC, the exergy generated in the vapor generator 2 decreases, causing the increase of the levelized exergy cost of the vapor. Thus, the increase levelized exergy cost of the vapor, which is heated by the BC turbine residual heat, causes the increase of the levelized exergy cost for the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According to Eq. (32), the fuel-cost-related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rPr>
        <w:t xml:space="preserve"> increases, leading to the increase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Bt</w:t>
      </w:r>
      <w:r w:rsidRPr="00AE0537">
        <w:rPr>
          <w:rFonts w:ascii="Times New Roman" w:eastAsia="等线" w:hAnsi="Times New Roman" w:cs="Times New Roman"/>
          <w:i w:val="0"/>
          <w:sz w:val="24"/>
          <w:szCs w:val="24"/>
        </w:rPr>
        <w:t>.</w:t>
      </w:r>
    </w:p>
    <w:p w14:paraId="6FF2B6B3" w14:textId="77777777" w:rsidR="004471FB" w:rsidRPr="00AE0537" w:rsidRDefault="004471FB" w:rsidP="00571BB1">
      <w:pPr>
        <w:widowControl/>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 xml:space="preserve">  The system capital cost (</w:t>
      </w:r>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rPr>
        <w:t xml:space="preserve">) decreases with the increase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w:t>
      </w:r>
      <w:r w:rsidR="00571BB1" w:rsidRPr="00AE0537">
        <w:rPr>
          <w:rFonts w:ascii="Times New Roman" w:hAnsi="Times New Roman" w:cs="Times New Roman"/>
          <w:i w:val="0"/>
          <w:sz w:val="24"/>
          <w:szCs w:val="24"/>
        </w:rPr>
        <w:t xml:space="preserve"> </w:t>
      </w:r>
      <w:r w:rsidRPr="00AE0537">
        <w:rPr>
          <w:rFonts w:ascii="Times New Roman" w:eastAsia="等线" w:hAnsi="Times New Roman" w:cs="Times New Roman"/>
          <w:i w:val="0"/>
          <w:sz w:val="24"/>
        </w:rPr>
        <w:t xml:space="preserve">The decrease of the DORC power output causes the drop of the ORC turbine cost, which leads to the descending trend of </w:t>
      </w:r>
      <w:r w:rsidRPr="00AE0537">
        <w:rPr>
          <w:rFonts w:ascii="Times New Roman" w:eastAsia="等线" w:hAnsi="Times New Roman" w:cs="Times New Roman"/>
          <w:sz w:val="24"/>
          <w:szCs w:val="24"/>
        </w:rPr>
        <w:t>z</w:t>
      </w:r>
      <w:r w:rsidRPr="00AE0537">
        <w:rPr>
          <w:rFonts w:ascii="Times New Roman" w:eastAsia="等线" w:hAnsi="Times New Roman" w:cs="Times New Roman"/>
          <w:i w:val="0"/>
          <w:sz w:val="22"/>
          <w:szCs w:val="24"/>
          <w:vertAlign w:val="subscript"/>
        </w:rPr>
        <w:t>capital</w:t>
      </w:r>
      <w:r w:rsidRPr="00AE0537">
        <w:rPr>
          <w:rFonts w:ascii="Times New Roman" w:eastAsia="等线" w:hAnsi="Times New Roman" w:cs="Times New Roman"/>
          <w:i w:val="0"/>
          <w:sz w:val="24"/>
        </w:rPr>
        <w:t>.</w:t>
      </w:r>
    </w:p>
    <w:p w14:paraId="4D57E1CB"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system product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increases with the rise of </w:t>
      </w:r>
      <w:r w:rsidRPr="00AE0537">
        <w:rPr>
          <w:rFonts w:ascii="Times New Roman" w:eastAsia="等线" w:hAnsi="Times New Roman" w:cs="Times New Roman"/>
          <w:sz w:val="24"/>
          <w:szCs w:val="24"/>
        </w:rPr>
        <w:t>T</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as shown in Fig. 7. The increase of the levelized exergy cost for the BC turbine </w:t>
      </w:r>
      <w:r w:rsidRPr="00AE0537">
        <w:rPr>
          <w:rFonts w:ascii="Times New Roman" w:eastAsia="等线" w:hAnsi="Times New Roman" w:cs="Times New Roman"/>
          <w:i w:val="0"/>
          <w:sz w:val="24"/>
        </w:rPr>
        <w:lastRenderedPageBreak/>
        <w:t xml:space="preserve">and ORC turbine power output cause the rise of fuel-cost-related part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 xml:space="preserve">. Meanwhile, the large decrease of the net power of the CCP system causes the increase of the capital-cost-related part. The two increase parts determine the rise of </w:t>
      </w:r>
      <w:r w:rsidRPr="00AE0537">
        <w:rPr>
          <w:rFonts w:ascii="Times New Roman" w:eastAsia="等线" w:hAnsi="Times New Roman" w:cs="Times New Roman"/>
          <w:sz w:val="24"/>
          <w:szCs w:val="24"/>
        </w:rPr>
        <w:t>c</w:t>
      </w:r>
      <w:r w:rsidRPr="00AE0537">
        <w:rPr>
          <w:rFonts w:ascii="Times New Roman" w:eastAsia="等线" w:hAnsi="Times New Roman" w:cs="Times New Roman"/>
          <w:i w:val="0"/>
          <w:sz w:val="22"/>
          <w:szCs w:val="24"/>
          <w:vertAlign w:val="subscript"/>
        </w:rPr>
        <w:t>product</w:t>
      </w:r>
      <w:r w:rsidRPr="00AE0537">
        <w:rPr>
          <w:rFonts w:ascii="Times New Roman" w:eastAsia="等线" w:hAnsi="Times New Roman" w:cs="Times New Roman"/>
          <w:i w:val="0"/>
          <w:sz w:val="24"/>
        </w:rPr>
        <w:t>.</w:t>
      </w:r>
    </w:p>
    <w:p w14:paraId="3F7E10D2"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the inlet pressure at the high-pressure side of ORC turbine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14:paraId="62582D97" w14:textId="77777777" w:rsidR="004471FB" w:rsidRPr="00AE0537" w:rsidRDefault="004471FB" w:rsidP="004471FB">
      <w:pPr>
        <w:spacing w:line="480" w:lineRule="auto"/>
        <w:rPr>
          <w:rFonts w:ascii="Times New Roman" w:eastAsia="等线" w:hAnsi="Times New Roman" w:cs="Times New Roman"/>
          <w:i w:val="0"/>
          <w:sz w:val="24"/>
          <w:szCs w:val="24"/>
        </w:rPr>
      </w:pPr>
      <w:r w:rsidRPr="00AE0537">
        <w:rPr>
          <w:rFonts w:ascii="Times New Roman" w:eastAsia="等线" w:hAnsi="Times New Roman" w:cs="Times New Roman"/>
          <w:i w:val="0"/>
          <w:sz w:val="24"/>
        </w:rPr>
        <w:t xml:space="preserve">  The net power output of the DORC increase with the rise of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14:paraId="6BD9E9DF"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14:paraId="21EDFF0F"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sidRPr="00AE0537">
        <w:rPr>
          <w:rFonts w:ascii="Times New Roman" w:eastAsia="等线" w:hAnsi="Times New Roman" w:cs="Times New Roman"/>
          <w:i w:val="0"/>
          <w:sz w:val="24"/>
        </w:rPr>
        <w:t xml:space="preserve">cooling </w:t>
      </w:r>
      <w:r w:rsidRPr="00AE0537">
        <w:rPr>
          <w:rFonts w:ascii="Times New Roman" w:eastAsia="等线" w:hAnsi="Times New Roman" w:cs="Times New Roman"/>
          <w:i w:val="0"/>
          <w:sz w:val="24"/>
        </w:rPr>
        <w:t xml:space="preserve">capacity of the system decreases. </w:t>
      </w:r>
    </w:p>
    <w:p w14:paraId="425E9D6B" w14:textId="77777777" w:rsidR="004471FB" w:rsidRPr="00AE0537" w:rsidRDefault="004471FB" w:rsidP="00571BB1">
      <w:pPr>
        <w:widowControl/>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The influence of the inlet pressure at the high-pressure side of the ORC turbine (</w:t>
      </w:r>
      <w:r w:rsidRPr="00AE0537">
        <w:rPr>
          <w:rFonts w:ascii="Times New Roman" w:eastAsia="等线" w:hAnsi="Times New Roman" w:cs="Times New Roman"/>
          <w:sz w:val="24"/>
          <w:szCs w:val="24"/>
        </w:rPr>
        <w:t>P</w:t>
      </w:r>
      <w:r w:rsidRPr="00AE0537">
        <w:rPr>
          <w:rFonts w:ascii="Times New Roman" w:eastAsia="等线" w:hAnsi="Times New Roman" w:cs="Times New Roman"/>
          <w:i w:val="0"/>
          <w:sz w:val="22"/>
          <w:szCs w:val="24"/>
          <w:vertAlign w:val="subscript"/>
        </w:rPr>
        <w:t xml:space="preserve">Ot, </w:t>
      </w:r>
      <w:r w:rsidRPr="00AE0537">
        <w:rPr>
          <w:rFonts w:ascii="Times New Roman" w:eastAsia="等线" w:hAnsi="Times New Roman" w:cs="Times New Roman"/>
          <w:i w:val="0"/>
          <w:sz w:val="28"/>
          <w:szCs w:val="24"/>
          <w:vertAlign w:val="subscript"/>
        </w:rPr>
        <w:t>in, h</w:t>
      </w:r>
      <w:r w:rsidRPr="00AE0537">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output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sz w:val="24"/>
        </w:rPr>
        <w:t xml:space="preserve">). The increase of the </w:t>
      </w:r>
      <w:r w:rsidRPr="00AE0537">
        <w:rPr>
          <w:rFonts w:ascii="Times New Roman" w:eastAsia="等线" w:hAnsi="Times New Roman" w:cs="Times New Roman"/>
          <w:i w:val="0"/>
          <w:sz w:val="24"/>
        </w:rPr>
        <w:lastRenderedPageBreak/>
        <w:t>mass flow rate in the high-pressure side of DORC means that more exergy in the vapor is generated by the vapor generator 2, which leads to the decrease of its levelized exergy cost. Thus, the levelized exergy cost for the BC turbine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which provides heat for the vapor, decreases with the vapor levelized exergy cost. Moreover, the drop of the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levelized exergy cost causes the decrease of the fuel-cost-related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 xml:space="preserve">, which further results in the decrease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w:t>
      </w:r>
    </w:p>
    <w:p w14:paraId="42C9E9D6"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14:paraId="571C9A05" w14:textId="77777777" w:rsidR="004471FB" w:rsidRPr="00AE0537" w:rsidRDefault="004471FB" w:rsidP="004471FB">
      <w:pPr>
        <w:spacing w:line="480" w:lineRule="auto"/>
        <w:rPr>
          <w:rFonts w:ascii="Times New Roman" w:eastAsia="等线" w:hAnsi="Times New Roman" w:cs="Times New Roman"/>
          <w:i w:val="0"/>
          <w:kern w:val="0"/>
          <w:sz w:val="24"/>
        </w:rPr>
      </w:pPr>
      <w:r w:rsidRPr="00AE0537">
        <w:rPr>
          <w:rFonts w:ascii="Times New Roman" w:eastAsia="等线" w:hAnsi="Times New Roman" w:cs="Times New Roman"/>
          <w:i w:val="0"/>
          <w:kern w:val="0"/>
          <w:sz w:val="24"/>
        </w:rPr>
        <w:t xml:space="preserve">  The levelized exergy cost for the system product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product</w:t>
      </w:r>
      <w:r w:rsidRPr="00AE0537">
        <w:rPr>
          <w:rFonts w:ascii="Times New Roman" w:eastAsia="等线" w:hAnsi="Times New Roman" w:cs="Times New Roman"/>
          <w:i w:val="0"/>
          <w:kern w:val="0"/>
          <w:sz w:val="24"/>
        </w:rPr>
        <w:t xml:space="preserve">) decreases with the increase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h</w:t>
      </w:r>
      <w:r w:rsidRPr="00AE0537">
        <w:rPr>
          <w:rFonts w:ascii="Times New Roman" w:eastAsia="等线" w:hAnsi="Times New Roman" w:cs="Times New Roman"/>
          <w:i w:val="0"/>
          <w:kern w:val="0"/>
          <w:sz w:val="24"/>
        </w:rPr>
        <w:t xml:space="preserve">. The decrease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kern w:val="0"/>
          <w:sz w:val="24"/>
        </w:rPr>
        <w:t xml:space="preserve"> and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kern w:val="0"/>
          <w:sz w:val="24"/>
        </w:rPr>
        <w:t xml:space="preserve"> account for the decrease of the fuel-cost-related part of the levelized exergy for the system product. The impact of</w:t>
      </w:r>
      <w:r w:rsidRPr="00AE0537">
        <w:rPr>
          <w:rFonts w:ascii="Times New Roman" w:eastAsia="等线" w:hAnsi="Times New Roman" w:cs="Times New Roman"/>
          <w:kern w:val="0"/>
          <w:sz w:val="24"/>
        </w:rPr>
        <w:t xml:space="preserve">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kern w:val="0"/>
          <w:sz w:val="24"/>
        </w:rPr>
        <w:t xml:space="preserve"> and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kern w:val="0"/>
          <w:sz w:val="24"/>
        </w:rPr>
        <w:t xml:space="preserve"> is greater than that of the system capital cost whose rise would result in the increase of the capital-cost-related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product</w:t>
      </w:r>
      <w:r w:rsidRPr="00AE0537">
        <w:rPr>
          <w:rFonts w:ascii="Times New Roman" w:eastAsia="等线" w:hAnsi="Times New Roman" w:cs="Times New Roman"/>
          <w:i w:val="0"/>
          <w:kern w:val="0"/>
          <w:sz w:val="24"/>
        </w:rPr>
        <w:t>. Thus, the levelized exergy cost of the system product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product</w:t>
      </w:r>
      <w:r w:rsidRPr="00AE0537">
        <w:rPr>
          <w:rFonts w:ascii="Times New Roman" w:eastAsia="等线" w:hAnsi="Times New Roman" w:cs="Times New Roman"/>
          <w:i w:val="0"/>
          <w:kern w:val="0"/>
          <w:sz w:val="24"/>
        </w:rPr>
        <w:t>) shows a descending trend.</w:t>
      </w:r>
    </w:p>
    <w:p w14:paraId="7F4DA581" w14:textId="77777777" w:rsidR="004471FB" w:rsidRPr="00AE0537" w:rsidRDefault="004471FB" w:rsidP="004168E2">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the inlet temperature at the low-pressure side of ORC turbine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on the output and the exergy efficiency of the system are presented in Fig. 10. Parameters changes in the DORC are irrelevant to the thermodynamic performance of the CBC. Thus, the net power of the CBC remains unchanged.</w:t>
      </w:r>
    </w:p>
    <w:p w14:paraId="60D33116" w14:textId="77777777" w:rsidR="004471FB" w:rsidRPr="00AE0537" w:rsidRDefault="004471FB" w:rsidP="004471FB">
      <w:pPr>
        <w:spacing w:line="480" w:lineRule="auto"/>
        <w:rPr>
          <w:rFonts w:ascii="Times New Roman" w:eastAsia="等线" w:hAnsi="Times New Roman" w:cs="Times New Roman"/>
          <w:i w:val="0"/>
          <w:kern w:val="0"/>
          <w:sz w:val="24"/>
          <w:szCs w:val="24"/>
        </w:rPr>
      </w:pPr>
      <w:r w:rsidRPr="00AE0537">
        <w:rPr>
          <w:rFonts w:ascii="Times New Roman" w:eastAsia="等线" w:hAnsi="Times New Roman" w:cs="Times New Roman"/>
          <w:i w:val="0"/>
          <w:sz w:val="24"/>
        </w:rPr>
        <w:t xml:space="preserve">  The net power output of the DORC decreases with the increase of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14:paraId="210EF023"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lastRenderedPageBreak/>
        <w:t xml:space="preserve">  Considering the decrease of the DORC net power output and the unchanged CBC net power output, the net power output of the whole system deceases. Likewise, the exergy efficiency of the system decreases. </w:t>
      </w:r>
    </w:p>
    <w:p w14:paraId="551F2BB5"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w:t>
      </w:r>
      <w:r w:rsidR="004168E2" w:rsidRPr="00AE0537">
        <w:rPr>
          <w:rFonts w:ascii="Times New Roman" w:eastAsia="等线" w:hAnsi="Times New Roman" w:cs="Times New Roman"/>
          <w:i w:val="0"/>
          <w:sz w:val="24"/>
        </w:rPr>
        <w:t xml:space="preserve">cooling </w:t>
      </w:r>
      <w:r w:rsidRPr="00AE0537">
        <w:rPr>
          <w:rFonts w:ascii="Times New Roman" w:eastAsia="等线" w:hAnsi="Times New Roman" w:cs="Times New Roman"/>
          <w:i w:val="0"/>
          <w:sz w:val="24"/>
        </w:rPr>
        <w:t xml:space="preserve">capacity of the ejector refrigeration cycle increases with the increase of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14:paraId="27DC930D" w14:textId="77777777" w:rsidR="004471FB" w:rsidRPr="00AE0537" w:rsidRDefault="004471FB" w:rsidP="00571BB1">
      <w:pPr>
        <w:widowControl/>
        <w:spacing w:line="480" w:lineRule="auto"/>
        <w:ind w:firstLineChars="100" w:firstLine="240"/>
        <w:rPr>
          <w:rFonts w:ascii="Times New Roman" w:hAnsi="Times New Roman" w:cs="Times New Roman"/>
          <w:i w:val="0"/>
          <w:sz w:val="24"/>
          <w:szCs w:val="24"/>
        </w:rPr>
      </w:pPr>
      <w:r w:rsidRPr="00AE0537">
        <w:rPr>
          <w:rFonts w:ascii="Times New Roman" w:eastAsia="等线" w:hAnsi="Times New Roman" w:cs="Times New Roman"/>
          <w:i w:val="0"/>
          <w:sz w:val="24"/>
        </w:rPr>
        <w:t>The influence of inlet temperature at the low-pressure side of the ORC turbine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w:t>
      </w:r>
      <w:r w:rsidR="0049502D"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 xml:space="preserve">The decrease of the mass flow rate in the vapor generator 1 leads to the drop of the vapor exergy output, which results in the increase of the levelized exergy cost for the vapor. The levelized exergy cost for vapor in vapor generator 2, which is the equal to that of the vapor in vapor generator 1, </w:t>
      </w:r>
      <w:r w:rsidR="000935F6" w:rsidRPr="00AE0537">
        <w:rPr>
          <w:rFonts w:ascii="Times New Roman" w:eastAsia="等线" w:hAnsi="Times New Roman" w:cs="Times New Roman"/>
          <w:i w:val="0"/>
          <w:sz w:val="24"/>
        </w:rPr>
        <w:t>in</w:t>
      </w:r>
      <w:r w:rsidRPr="00AE0537">
        <w:rPr>
          <w:rFonts w:ascii="Times New Roman" w:eastAsia="等线" w:hAnsi="Times New Roman" w:cs="Times New Roman"/>
          <w:i w:val="0"/>
          <w:sz w:val="24"/>
        </w:rPr>
        <w:t>creases as a result, causing the increase of the levelized exergy cost of the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after the BC turbine. Thus, the fuel-cost-related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 xml:space="preserve"> </w:t>
      </w:r>
      <w:r w:rsidR="00743831" w:rsidRPr="00AE0537">
        <w:rPr>
          <w:rFonts w:ascii="Times New Roman" w:eastAsia="等线" w:hAnsi="Times New Roman" w:cs="Times New Roman"/>
          <w:i w:val="0"/>
          <w:sz w:val="24"/>
        </w:rPr>
        <w:t>in</w:t>
      </w:r>
      <w:r w:rsidRPr="00AE0537">
        <w:rPr>
          <w:rFonts w:ascii="Times New Roman" w:eastAsia="等线" w:hAnsi="Times New Roman" w:cs="Times New Roman"/>
          <w:i w:val="0"/>
          <w:sz w:val="24"/>
        </w:rPr>
        <w:t xml:space="preserve">creases, resulting in the </w:t>
      </w:r>
      <w:r w:rsidR="000935F6" w:rsidRPr="00AE0537">
        <w:rPr>
          <w:rFonts w:ascii="Times New Roman" w:eastAsia="等线" w:hAnsi="Times New Roman" w:cs="Times New Roman"/>
          <w:i w:val="0"/>
          <w:sz w:val="24"/>
        </w:rPr>
        <w:t>rise</w:t>
      </w:r>
      <w:r w:rsidRPr="00AE0537">
        <w:rPr>
          <w:rFonts w:ascii="Times New Roman" w:eastAsia="等线" w:hAnsi="Times New Roman" w:cs="Times New Roman"/>
          <w:i w:val="0"/>
          <w:sz w:val="24"/>
        </w:rPr>
        <w:t xml:space="preserve">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w:t>
      </w:r>
    </w:p>
    <w:p w14:paraId="54021A76"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ORC turbine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sz w:val="24"/>
        </w:rPr>
        <w:t xml:space="preserve">) increases with the increase of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w:t>
      </w:r>
      <w:r w:rsidR="0049502D"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sz w:val="24"/>
        </w:rPr>
        <w:t xml:space="preserve"> increases. </w:t>
      </w:r>
    </w:p>
    <w:p w14:paraId="6FBDF84E"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decrease of the mass flow rate and the ORC turbine power output cause the </w:t>
      </w:r>
      <w:r w:rsidRPr="00AE0537">
        <w:rPr>
          <w:rFonts w:ascii="Times New Roman" w:eastAsia="等线" w:hAnsi="Times New Roman" w:cs="Times New Roman"/>
          <w:i w:val="0"/>
          <w:sz w:val="24"/>
        </w:rPr>
        <w:lastRenderedPageBreak/>
        <w:t xml:space="preserve">decrease of the vapor generator 1 cost and the turbine cost. Thus, the capital cost of the system decreases. </w:t>
      </w:r>
    </w:p>
    <w:p w14:paraId="65EBC790"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system product increases with the increase of </w:t>
      </w:r>
      <w:r w:rsidRPr="00AE0537">
        <w:rPr>
          <w:rFonts w:ascii="Times New Roman" w:eastAsia="等线" w:hAnsi="Times New Roman" w:cs="Times New Roman"/>
          <w:kern w:val="0"/>
          <w:sz w:val="24"/>
          <w:szCs w:val="24"/>
        </w:rPr>
        <w:t>T</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The </w:t>
      </w:r>
      <w:r w:rsidRPr="00AE0537">
        <w:rPr>
          <w:rFonts w:ascii="Times New Roman" w:eastAsia="等线" w:hAnsi="Times New Roman" w:cs="Times New Roman"/>
          <w:i w:val="0"/>
          <w:kern w:val="0"/>
          <w:sz w:val="24"/>
          <w:szCs w:val="24"/>
        </w:rPr>
        <w:t xml:space="preserve">increase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kern w:val="0"/>
          <w:sz w:val="24"/>
          <w:szCs w:val="24"/>
        </w:rPr>
        <w:t xml:space="preserve"> and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kern w:val="0"/>
          <w:sz w:val="24"/>
          <w:szCs w:val="24"/>
        </w:rPr>
        <w:t xml:space="preserve"> cause the increase of the fuel-cost-related part of the levelized exergy cost for the system product. Though, the decease of the system capital cost causes the decrease of the capital-cost-related part, its effect is less important. Thus, the increase of the fuel-cost-related part determines the increase of the levelized exergy cost for the system product. </w:t>
      </w:r>
    </w:p>
    <w:p w14:paraId="2153C9A3" w14:textId="77777777" w:rsidR="004471FB" w:rsidRPr="00AE0537" w:rsidRDefault="004471FB" w:rsidP="004471FB">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the inlet temperature of the low-pressure side of the ORC turbine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14:paraId="266B4264"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net power output of the DORC increases with the rise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The increase of enthalpy drop of the organic working fluid in the low-pressure side, which is caused by the rise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14:paraId="7BDEB770"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14:paraId="2A303DF9"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w:t>
      </w:r>
      <w:r w:rsidR="004168E2"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increases </w:t>
      </w:r>
      <w:r w:rsidR="0008607C" w:rsidRPr="00AE0537">
        <w:rPr>
          <w:rFonts w:ascii="Times New Roman" w:eastAsia="等线" w:hAnsi="Times New Roman" w:cs="Times New Roman"/>
          <w:i w:val="0"/>
          <w:sz w:val="24"/>
        </w:rPr>
        <w:t xml:space="preserve">slightly </w:t>
      </w:r>
      <w:r w:rsidRPr="00AE0537">
        <w:rPr>
          <w:rFonts w:ascii="Times New Roman" w:eastAsia="等线" w:hAnsi="Times New Roman" w:cs="Times New Roman"/>
          <w:i w:val="0"/>
          <w:sz w:val="24"/>
        </w:rPr>
        <w:t xml:space="preserve">with the increase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Because of the decrease of the mass flow rate in DORC, less heat is released in the preheater and more </w:t>
      </w:r>
      <w:r w:rsidRPr="00AE0537">
        <w:rPr>
          <w:rFonts w:ascii="Times New Roman" w:eastAsia="等线" w:hAnsi="Times New Roman" w:cs="Times New Roman"/>
          <w:i w:val="0"/>
          <w:sz w:val="24"/>
        </w:rPr>
        <w:lastRenderedPageBreak/>
        <w:t>heat is provided in vapor generator 3. Thus, the mass flow rate of the working fluid in the ERC increases, resulting in the</w:t>
      </w:r>
      <w:r w:rsidR="0008607C" w:rsidRPr="00AE0537">
        <w:rPr>
          <w:rFonts w:ascii="Times New Roman" w:eastAsia="等线" w:hAnsi="Times New Roman" w:cs="Times New Roman"/>
          <w:i w:val="0"/>
          <w:sz w:val="24"/>
        </w:rPr>
        <w:t xml:space="preserve"> slight</w:t>
      </w:r>
      <w:r w:rsidRPr="00AE0537">
        <w:rPr>
          <w:rFonts w:ascii="Times New Roman" w:eastAsia="等线" w:hAnsi="Times New Roman" w:cs="Times New Roman"/>
          <w:i w:val="0"/>
          <w:sz w:val="24"/>
        </w:rPr>
        <w:t xml:space="preserve"> increase of the </w:t>
      </w:r>
      <w:r w:rsidR="004168E2"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w:t>
      </w:r>
    </w:p>
    <w:p w14:paraId="17C63DB8" w14:textId="77777777" w:rsidR="004471FB" w:rsidRPr="00AE0537" w:rsidRDefault="004471FB" w:rsidP="004B0DDE">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influences of inlet pressure at the low-pressure side of the ORC turbine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on the levelized exergy cost and system capital cost of the system are shown in Fig. 13.</w:t>
      </w:r>
      <w:r w:rsidR="004B0DDE"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The</w:t>
      </w:r>
      <w:r w:rsidR="004B0DDE"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levelized exergy cost for</w:t>
      </w:r>
      <w:r w:rsidR="00010BC3" w:rsidRPr="00AE0537">
        <w:rPr>
          <w:rFonts w:ascii="Times New Roman" w:eastAsia="等线" w:hAnsi="Times New Roman" w:cs="Times New Roman"/>
          <w:i w:val="0"/>
          <w:sz w:val="24"/>
        </w:rPr>
        <w:t xml:space="preserve"> </w:t>
      </w:r>
      <w:r w:rsidRPr="00AE0537">
        <w:rPr>
          <w:rFonts w:ascii="Times New Roman" w:eastAsia="等线" w:hAnsi="Times New Roman" w:cs="Times New Roman"/>
          <w:i w:val="0"/>
          <w:sz w:val="24"/>
        </w:rPr>
        <w:t xml:space="preserve">the ORC turbine power output decreases with the increase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AE0537">
        <w:rPr>
          <w:rFonts w:ascii="Times New Roman" w:eastAsia="等线" w:hAnsi="Times New Roman" w:cs="Times New Roman"/>
          <w:i w:val="0"/>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sz w:val="24"/>
        </w:rPr>
        <w:t xml:space="preserve"> decrease. </w:t>
      </w:r>
    </w:p>
    <w:p w14:paraId="2B3A8187" w14:textId="77777777" w:rsidR="00916F3E"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BC turbine power output decreases with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w:t>
      </w:r>
    </w:p>
    <w:p w14:paraId="7E87EF08"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The decrease of the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Ot</w:t>
      </w:r>
      <w:r w:rsidRPr="00AE0537">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Thus, the levelized exergy cost of the exhaust CO</w:t>
      </w:r>
      <w:r w:rsidRPr="00AE0537">
        <w:rPr>
          <w:rFonts w:ascii="Times New Roman" w:eastAsia="等线" w:hAnsi="Times New Roman" w:cs="Times New Roman"/>
          <w:i w:val="0"/>
          <w:sz w:val="24"/>
          <w:vertAlign w:val="subscript"/>
        </w:rPr>
        <w:t>2</w:t>
      </w:r>
      <w:r w:rsidRPr="00AE0537">
        <w:rPr>
          <w:rFonts w:ascii="Times New Roman" w:eastAsia="等线" w:hAnsi="Times New Roman" w:cs="Times New Roman"/>
          <w:i w:val="0"/>
          <w:sz w:val="24"/>
        </w:rPr>
        <w:t xml:space="preserve"> decreases, which further leads to the drop of the fuel-cost-related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 Therefore, the levelized exergy cost for the BC turbine power output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Bt</w:t>
      </w:r>
      <w:r w:rsidRPr="00AE0537">
        <w:rPr>
          <w:rFonts w:ascii="Times New Roman" w:eastAsia="等线" w:hAnsi="Times New Roman" w:cs="Times New Roman"/>
          <w:i w:val="0"/>
          <w:sz w:val="24"/>
        </w:rPr>
        <w:t xml:space="preserve">) decreases, as shown in Fig. 13. </w:t>
      </w:r>
    </w:p>
    <w:p w14:paraId="3FEA01B0"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sidRPr="00AE0537">
        <w:rPr>
          <w:rFonts w:ascii="Times New Roman" w:eastAsia="等线" w:hAnsi="Times New Roman" w:cs="Times New Roman"/>
          <w:i w:val="0"/>
          <w:sz w:val="24"/>
        </w:rPr>
        <w:t xml:space="preserve">cooling </w:t>
      </w:r>
      <w:r w:rsidRPr="00AE0537">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14:paraId="0F4F997A"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levelized exergy cost for the system product decreases with the increase of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2"/>
          <w:szCs w:val="24"/>
          <w:vertAlign w:val="subscript"/>
        </w:rPr>
        <w:t xml:space="preserve">Ot, </w:t>
      </w:r>
      <w:r w:rsidRPr="00AE0537">
        <w:rPr>
          <w:rFonts w:ascii="Times New Roman" w:eastAsia="等线" w:hAnsi="Times New Roman" w:cs="Times New Roman"/>
          <w:i w:val="0"/>
          <w:kern w:val="0"/>
          <w:sz w:val="28"/>
          <w:szCs w:val="24"/>
          <w:vertAlign w:val="subscript"/>
        </w:rPr>
        <w:t>in, l</w:t>
      </w:r>
      <w:r w:rsidRPr="00AE0537">
        <w:rPr>
          <w:rFonts w:ascii="Times New Roman" w:eastAsia="等线" w:hAnsi="Times New Roman" w:cs="Times New Roman"/>
          <w:i w:val="0"/>
          <w:sz w:val="24"/>
        </w:rPr>
        <w:t xml:space="preserve">. The decrease of the levelized exergy cost for the BC turbine power output and ORC turbine power cause the decrease of the fuel-cost-related part of the system levelized exergy cost, which determined the decrease of the levelized exergy cost for the system </w:t>
      </w:r>
      <w:r w:rsidRPr="00AE0537">
        <w:rPr>
          <w:rFonts w:ascii="Times New Roman" w:eastAsia="等线" w:hAnsi="Times New Roman" w:cs="Times New Roman"/>
          <w:i w:val="0"/>
          <w:sz w:val="24"/>
        </w:rPr>
        <w:lastRenderedPageBreak/>
        <w:t xml:space="preserve">product. </w:t>
      </w:r>
    </w:p>
    <w:p w14:paraId="7BBF9D4E" w14:textId="77777777" w:rsidR="004471FB" w:rsidRPr="00AE0537" w:rsidRDefault="004471FB" w:rsidP="009905A2">
      <w:pPr>
        <w:spacing w:line="480" w:lineRule="auto"/>
        <w:ind w:firstLineChars="100" w:firstLine="240"/>
        <w:rPr>
          <w:rFonts w:ascii="Times New Roman" w:eastAsia="等线" w:hAnsi="Times New Roman" w:cs="Times New Roman"/>
          <w:i w:val="0"/>
          <w:sz w:val="24"/>
        </w:rPr>
      </w:pPr>
      <w:r w:rsidRPr="00AE0537">
        <w:rPr>
          <w:rFonts w:ascii="Times New Roman" w:eastAsia="等线" w:hAnsi="Times New Roman" w:cs="Times New Roman"/>
          <w:i w:val="0"/>
          <w:sz w:val="24"/>
        </w:rPr>
        <w:t>The influence of ejector primary inlet pressure (</w:t>
      </w:r>
      <w:r w:rsidRPr="00AE0537">
        <w:rPr>
          <w:rFonts w:ascii="Times New Roman" w:eastAsia="等线" w:hAnsi="Times New Roman" w:cs="Times New Roman"/>
          <w:kern w:val="0"/>
          <w:sz w:val="24"/>
          <w:szCs w:val="24"/>
        </w:rPr>
        <w:t>P</w:t>
      </w:r>
      <w:r w:rsidRPr="00AE0537">
        <w:rPr>
          <w:rFonts w:ascii="Times New Roman" w:eastAsia="等线" w:hAnsi="Times New Roman" w:cs="Times New Roman"/>
          <w:i w:val="0"/>
          <w:kern w:val="0"/>
          <w:sz w:val="24"/>
          <w:szCs w:val="24"/>
          <w:vertAlign w:val="subscript"/>
        </w:rPr>
        <w:t>ej, in</w:t>
      </w:r>
      <w:r w:rsidRPr="00AE0537">
        <w:rPr>
          <w:rFonts w:ascii="Times New Roman" w:eastAsia="等线" w:hAnsi="Times New Roman" w:cs="Times New Roman"/>
          <w:i w:val="0"/>
          <w:sz w:val="24"/>
        </w:rPr>
        <w:t xml:space="preserve">) on the output and the exergy efficiency of the system are shown in Fig. 14. Thermal parameter changes in the ERC can’t 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14:paraId="0102BE30" w14:textId="77777777" w:rsidR="004471FB" w:rsidRPr="00AE0537" w:rsidRDefault="004471FB" w:rsidP="004471FB">
      <w:pPr>
        <w:spacing w:line="480" w:lineRule="auto"/>
        <w:rPr>
          <w:rFonts w:ascii="Times New Roman" w:eastAsia="等线" w:hAnsi="Times New Roman" w:cs="Times New Roman"/>
          <w:i w:val="0"/>
          <w:sz w:val="24"/>
        </w:rPr>
      </w:pPr>
      <w:bookmarkStart w:id="55" w:name="_Hlk526961571"/>
      <w:r w:rsidRPr="00AE0537">
        <w:rPr>
          <w:rFonts w:ascii="Times New Roman" w:eastAsia="等线" w:hAnsi="Times New Roman" w:cs="Times New Roman"/>
          <w:i w:val="0"/>
          <w:sz w:val="24"/>
        </w:rPr>
        <w:t xml:space="preserve">  The increase of the ejector primary inlet pressure causes the increase of the entrainment ratio of the ejector. Thus, more secondary flow is entrained to the ejector from the evaporation, leading to the increase of the </w:t>
      </w:r>
      <w:r w:rsidR="00121C55"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w:t>
      </w:r>
    </w:p>
    <w:bookmarkEnd w:id="55"/>
    <w:p w14:paraId="6146ECDC"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sidRPr="00AE0537">
        <w:rPr>
          <w:rFonts w:ascii="Times New Roman" w:eastAsia="等线" w:hAnsi="Times New Roman" w:cs="Times New Roman"/>
          <w:i w:val="0"/>
          <w:sz w:val="24"/>
        </w:rPr>
        <w:t>cooling</w:t>
      </w:r>
      <w:r w:rsidRPr="00AE0537">
        <w:rPr>
          <w:rFonts w:ascii="Times New Roman" w:eastAsia="等线" w:hAnsi="Times New Roman" w:cs="Times New Roman"/>
          <w:i w:val="0"/>
          <w:sz w:val="24"/>
        </w:rPr>
        <w:t xml:space="preserve"> capacity. Then, with the increase of the pump power consumption, the exergy loss in pump 4 becomes larger than the </w:t>
      </w:r>
      <w:r w:rsidR="00121C55" w:rsidRPr="00AE0537">
        <w:rPr>
          <w:rFonts w:ascii="Times New Roman" w:eastAsia="等线" w:hAnsi="Times New Roman" w:cs="Times New Roman"/>
          <w:i w:val="0"/>
          <w:sz w:val="24"/>
        </w:rPr>
        <w:t xml:space="preserve">cooling </w:t>
      </w:r>
      <w:r w:rsidRPr="00AE0537">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14:paraId="78F9A151" w14:textId="77777777" w:rsidR="004471FB" w:rsidRPr="00AE0537" w:rsidRDefault="004471FB" w:rsidP="004471FB">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14:paraId="1BAE8D39" w14:textId="77777777" w:rsidR="004471FB" w:rsidRPr="00AE0537" w:rsidRDefault="004471FB" w:rsidP="00B73275">
      <w:pPr>
        <w:spacing w:line="480" w:lineRule="auto"/>
        <w:rPr>
          <w:rFonts w:ascii="Times New Roman" w:eastAsia="等线" w:hAnsi="Times New Roman" w:cs="Times New Roman"/>
          <w:i w:val="0"/>
          <w:sz w:val="24"/>
        </w:rPr>
      </w:pPr>
      <w:r w:rsidRPr="00AE0537">
        <w:rPr>
          <w:rFonts w:ascii="Times New Roman" w:eastAsia="等线" w:hAnsi="Times New Roman" w:cs="Times New Roman"/>
          <w:i w:val="0"/>
          <w:sz w:val="24"/>
        </w:rPr>
        <w:t xml:space="preserve">  The increase of the pump power consumption results in the increase of the pump 4 </w:t>
      </w:r>
      <w:r w:rsidRPr="00AE0537">
        <w:rPr>
          <w:rFonts w:ascii="Times New Roman" w:eastAsia="等线" w:hAnsi="Times New Roman" w:cs="Times New Roman"/>
          <w:i w:val="0"/>
          <w:sz w:val="24"/>
        </w:rPr>
        <w:lastRenderedPageBreak/>
        <w:t xml:space="preserve">cost. The increase of the mass flow rate in the evaporator causes the increase of the evaporator cost. Thus, the system capital cost increases, which leads to the increase of the capital-cost-related part of </w:t>
      </w:r>
      <w:r w:rsidRPr="00AE0537">
        <w:rPr>
          <w:rFonts w:ascii="Times New Roman" w:eastAsia="等线" w:hAnsi="Times New Roman" w:cs="Times New Roman"/>
          <w:kern w:val="0"/>
          <w:sz w:val="24"/>
          <w:szCs w:val="24"/>
        </w:rPr>
        <w:t>c</w:t>
      </w:r>
      <w:r w:rsidRPr="00AE0537">
        <w:rPr>
          <w:rFonts w:ascii="Times New Roman" w:eastAsia="等线" w:hAnsi="Times New Roman" w:cs="Times New Roman"/>
          <w:i w:val="0"/>
          <w:kern w:val="0"/>
          <w:sz w:val="22"/>
          <w:szCs w:val="24"/>
          <w:vertAlign w:val="subscript"/>
        </w:rPr>
        <w:t>product</w:t>
      </w:r>
      <w:r w:rsidRPr="00AE0537">
        <w:rPr>
          <w:rFonts w:ascii="Times New Roman" w:eastAsia="等线" w:hAnsi="Times New Roman" w:cs="Times New Roman"/>
          <w:i w:val="0"/>
          <w:sz w:val="24"/>
        </w:rPr>
        <w:t xml:space="preserve">. As a result, the levelized exergy cost for the system increases. </w:t>
      </w:r>
    </w:p>
    <w:p w14:paraId="126C93A9" w14:textId="77777777" w:rsidR="009E127E" w:rsidRPr="00AE0537" w:rsidRDefault="0018034F" w:rsidP="000336DD">
      <w:pPr>
        <w:widowControl/>
        <w:spacing w:line="480" w:lineRule="auto"/>
        <w:rPr>
          <w:rFonts w:ascii="Times New Roman" w:hAnsi="Times New Roman" w:cs="Times New Roman"/>
          <w:i w:val="0"/>
          <w:sz w:val="24"/>
          <w:szCs w:val="24"/>
        </w:rPr>
      </w:pPr>
      <w:bookmarkStart w:id="56" w:name="_Hlk526961611"/>
      <w:r w:rsidRPr="00AE0537">
        <w:rPr>
          <w:rFonts w:ascii="Times New Roman" w:eastAsia="等线" w:hAnsi="Times New Roman" w:cs="Times New Roman"/>
          <w:i w:val="0"/>
          <w:sz w:val="24"/>
        </w:rPr>
        <w:t xml:space="preserve"> </w:t>
      </w:r>
      <w:r w:rsidR="00916F3E" w:rsidRPr="00AE0537">
        <w:rPr>
          <w:rFonts w:ascii="Times New Roman" w:hAnsi="Times New Roman" w:cs="Times New Roman" w:hint="eastAsia"/>
          <w:i w:val="0"/>
          <w:sz w:val="24"/>
          <w:szCs w:val="24"/>
        </w:rPr>
        <w:t>T</w:t>
      </w:r>
      <w:r w:rsidR="00916F3E" w:rsidRPr="00AE0537">
        <w:rPr>
          <w:rFonts w:ascii="Times New Roman" w:hAnsi="Times New Roman" w:cs="Times New Roman"/>
          <w:i w:val="0"/>
          <w:sz w:val="24"/>
          <w:szCs w:val="24"/>
        </w:rPr>
        <w:t>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chosen as the variables to optimize the system. The ranges of these parameters are listed in Table 6.</w:t>
      </w:r>
      <w:bookmarkEnd w:id="56"/>
    </w:p>
    <w:p w14:paraId="6A69669A" w14:textId="77777777" w:rsidR="0046691A" w:rsidRPr="00AE0537" w:rsidRDefault="0046691A" w:rsidP="0046691A">
      <w:pPr>
        <w:widowControl/>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 xml:space="preserve">Considering that the levelized exergy cost reflects the thermodynamic and the exergoeconomic aspect of the system, the levelized exergy cost for the system product is selected as the objective function and </w:t>
      </w:r>
      <w:r w:rsidRPr="00AE0537">
        <w:rPr>
          <w:rFonts w:ascii="Times New Roman" w:hAnsi="Times New Roman" w:cs="Times New Roman" w:hint="eastAsia"/>
          <w:i w:val="0"/>
          <w:sz w:val="24"/>
          <w:szCs w:val="24"/>
        </w:rPr>
        <w:t>gene</w:t>
      </w:r>
      <w:r w:rsidRPr="00AE0537">
        <w:rPr>
          <w:rFonts w:ascii="Times New Roman" w:hAnsi="Times New Roman" w:cs="Times New Roman"/>
          <w:i w:val="0"/>
          <w:sz w:val="24"/>
          <w:szCs w:val="24"/>
        </w:rPr>
        <w:t xml:space="preserve">tic algorithm is selected to conduct the single-objective optimization. </w:t>
      </w:r>
    </w:p>
    <w:p w14:paraId="6892023A" w14:textId="77777777" w:rsidR="0046691A" w:rsidRPr="00AE0537" w:rsidRDefault="0046691A" w:rsidP="0046691A">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 xml:space="preserve"> </w:t>
      </w:r>
      <w:bookmarkStart w:id="57" w:name="_Hlk527126921"/>
      <w:r w:rsidRPr="00AE0537">
        <w:rPr>
          <w:rFonts w:ascii="Times New Roman" w:hAnsi="Times New Roman" w:cs="Times New Roman" w:hint="eastAsia"/>
          <w:i w:val="0"/>
          <w:sz w:val="24"/>
          <w:szCs w:val="24"/>
        </w:rPr>
        <w:t>Gene</w:t>
      </w:r>
      <w:r w:rsidRPr="00AE0537">
        <w:rPr>
          <w:rFonts w:ascii="Times New Roman" w:hAnsi="Times New Roman" w:cs="Times New Roman"/>
          <w:i w:val="0"/>
          <w:sz w:val="24"/>
          <w:szCs w:val="24"/>
        </w:rPr>
        <w:t>tic algorithm</w:t>
      </w:r>
      <w:bookmarkEnd w:id="57"/>
      <w:r w:rsidRPr="00AE0537">
        <w:rPr>
          <w:rFonts w:ascii="Times New Roman" w:hAnsi="Times New Roman" w:cs="Times New Roman"/>
          <w:i w:val="0"/>
          <w:sz w:val="24"/>
          <w:szCs w:val="24"/>
        </w:rPr>
        <w:t xml:space="preserve"> (GA) is an optimization method based on the natural biological evaluation. [45] It simulates the natural genetic rules and searches the optimization result in all the generation. The control parameters of the GA are listed in Table 7. </w:t>
      </w:r>
    </w:p>
    <w:p w14:paraId="446C5492" w14:textId="77777777" w:rsidR="00974760" w:rsidRPr="00AE0537" w:rsidRDefault="008D4913" w:rsidP="00B73275">
      <w:pPr>
        <w:spacing w:line="480" w:lineRule="auto"/>
        <w:rPr>
          <w:rFonts w:ascii="Times New Roman" w:hAnsi="Times New Roman" w:cs="Times New Roman"/>
          <w:i w:val="0"/>
          <w:sz w:val="24"/>
        </w:rPr>
      </w:pPr>
      <w:r w:rsidRPr="00AE0537">
        <w:rPr>
          <w:rFonts w:ascii="Times New Roman" w:hAnsi="Times New Roman" w:cs="Times New Roman" w:hint="eastAsia"/>
          <w:i w:val="0"/>
          <w:sz w:val="24"/>
        </w:rPr>
        <w:lastRenderedPageBreak/>
        <w:t xml:space="preserve"> </w:t>
      </w:r>
      <w:r w:rsidRPr="00AE0537">
        <w:rPr>
          <w:rFonts w:ascii="Times New Roman" w:hAnsi="Times New Roman" w:cs="Times New Roman"/>
          <w:i w:val="0"/>
          <w:sz w:val="24"/>
        </w:rPr>
        <w:t xml:space="preserve"> </w:t>
      </w:r>
      <w:bookmarkStart w:id="58" w:name="_Hlk527127219"/>
      <w:r w:rsidRPr="00AE0537">
        <w:rPr>
          <w:rFonts w:ascii="Times New Roman" w:hAnsi="Times New Roman" w:cs="Times New Roman"/>
          <w:i w:val="0"/>
          <w:sz w:val="24"/>
        </w:rPr>
        <w:t xml:space="preserve">The optimization results of GA are listed in Table 8. It can be obtained that the minimum levelized exergy cost for the system product </w:t>
      </w:r>
      <w:r w:rsidRPr="00AE0537">
        <w:rPr>
          <w:rFonts w:ascii="Times New Roman" w:hAnsi="Times New Roman" w:cs="Times New Roman"/>
          <w:kern w:val="0"/>
          <w:sz w:val="24"/>
          <w:szCs w:val="24"/>
        </w:rPr>
        <w:t>c</w:t>
      </w:r>
      <w:r w:rsidRPr="00AE0537">
        <w:rPr>
          <w:rFonts w:ascii="Times New Roman" w:hAnsi="Times New Roman" w:cs="Times New Roman"/>
          <w:i w:val="0"/>
          <w:kern w:val="0"/>
          <w:sz w:val="22"/>
          <w:szCs w:val="24"/>
          <w:vertAlign w:val="subscript"/>
        </w:rPr>
        <w:t>product</w:t>
      </w:r>
      <w:r w:rsidRPr="00AE0537">
        <w:rPr>
          <w:rFonts w:ascii="Times New Roman" w:hAnsi="Times New Roman" w:cs="Times New Roman"/>
          <w:i w:val="0"/>
          <w:sz w:val="24"/>
        </w:rPr>
        <w:t xml:space="preserve"> is </w:t>
      </w:r>
      <w:bookmarkStart w:id="59" w:name="_Hlk526147594"/>
      <w:r w:rsidRPr="00AE0537">
        <w:rPr>
          <w:rFonts w:ascii="Times New Roman" w:hAnsi="Times New Roman" w:cs="Times New Roman"/>
          <w:i w:val="0"/>
          <w:sz w:val="24"/>
        </w:rPr>
        <w:t>53.25 $(MWh)</w:t>
      </w:r>
      <w:r w:rsidRPr="00AE0537">
        <w:rPr>
          <w:rFonts w:ascii="Times New Roman" w:hAnsi="Times New Roman" w:cs="Times New Roman"/>
          <w:i w:val="0"/>
          <w:sz w:val="24"/>
          <w:vertAlign w:val="superscript"/>
        </w:rPr>
        <w:t>-1</w:t>
      </w:r>
      <w:bookmarkEnd w:id="59"/>
      <w:r w:rsidRPr="00AE0537">
        <w:rPr>
          <w:rFonts w:ascii="Times New Roman" w:hAnsi="Times New Roman" w:cs="Times New Roman"/>
          <w:i w:val="0"/>
          <w:sz w:val="24"/>
        </w:rPr>
        <w:t>.</w:t>
      </w:r>
      <w:r w:rsidR="00540B80" w:rsidRPr="00AE0537">
        <w:rPr>
          <w:rFonts w:ascii="Times New Roman" w:hAnsi="Times New Roman" w:cs="Times New Roman"/>
          <w:i w:val="0"/>
          <w:sz w:val="24"/>
        </w:rPr>
        <w:t xml:space="preserve"> </w:t>
      </w:r>
      <w:r w:rsidRPr="00AE0537">
        <w:rPr>
          <w:rFonts w:ascii="Times New Roman" w:hAnsi="Times New Roman" w:cs="Times New Roman"/>
          <w:i w:val="0"/>
          <w:sz w:val="24"/>
        </w:rPr>
        <w:t xml:space="preserve">The </w:t>
      </w:r>
      <w:r w:rsidR="00E22CC0" w:rsidRPr="00AE0537">
        <w:rPr>
          <w:rFonts w:ascii="Times New Roman" w:hAnsi="Times New Roman" w:cs="Times New Roman" w:hint="eastAsia"/>
          <w:i w:val="0"/>
          <w:sz w:val="24"/>
        </w:rPr>
        <w:t>net</w:t>
      </w:r>
      <w:r w:rsidR="00E22CC0" w:rsidRPr="00AE0537">
        <w:rPr>
          <w:rFonts w:ascii="Times New Roman" w:hAnsi="Times New Roman" w:cs="Times New Roman"/>
          <w:i w:val="0"/>
          <w:sz w:val="24"/>
        </w:rPr>
        <w:t xml:space="preserve"> power </w:t>
      </w:r>
      <w:r w:rsidR="00A56EDC" w:rsidRPr="00AE0537">
        <w:rPr>
          <w:rFonts w:ascii="Times New Roman" w:hAnsi="Times New Roman" w:cs="Times New Roman"/>
          <w:i w:val="0"/>
          <w:sz w:val="24"/>
        </w:rPr>
        <w:t xml:space="preserve">output, </w:t>
      </w:r>
      <w:r w:rsidRPr="00AE0537">
        <w:rPr>
          <w:rFonts w:ascii="Times New Roman" w:hAnsi="Times New Roman" w:cs="Times New Roman"/>
          <w:i w:val="0"/>
          <w:sz w:val="24"/>
        </w:rPr>
        <w:t xml:space="preserve">exergy efficiency of the CCP system </w:t>
      </w:r>
      <w:r w:rsidR="00A56EDC" w:rsidRPr="00AE0537">
        <w:rPr>
          <w:rFonts w:ascii="Times New Roman" w:hAnsi="Times New Roman" w:cs="Times New Roman"/>
          <w:i w:val="0"/>
          <w:sz w:val="24"/>
        </w:rPr>
        <w:t>are 374.37 kW,</w:t>
      </w:r>
      <w:r w:rsidRPr="00AE0537">
        <w:rPr>
          <w:rFonts w:ascii="Times New Roman" w:hAnsi="Times New Roman" w:cs="Times New Roman"/>
          <w:i w:val="0"/>
          <w:sz w:val="24"/>
        </w:rPr>
        <w:t xml:space="preserve"> 37.31%</w:t>
      </w:r>
      <w:r w:rsidR="00A56EDC" w:rsidRPr="00AE0537">
        <w:rPr>
          <w:rFonts w:ascii="Times New Roman" w:hAnsi="Times New Roman" w:cs="Times New Roman"/>
          <w:i w:val="0"/>
          <w:sz w:val="24"/>
        </w:rPr>
        <w:t xml:space="preserve"> respectively. The inlet pressure at the high-pressure side of ORC turbine is 1.85 M</w:t>
      </w:r>
      <w:r w:rsidR="007540D7" w:rsidRPr="00AE0537">
        <w:rPr>
          <w:rFonts w:ascii="Times New Roman" w:hAnsi="Times New Roman" w:cs="Times New Roman"/>
          <w:i w:val="0"/>
          <w:sz w:val="24"/>
        </w:rPr>
        <w:t>Pa</w:t>
      </w:r>
      <w:r w:rsidR="00A56EDC" w:rsidRPr="00AE0537">
        <w:rPr>
          <w:rFonts w:ascii="Times New Roman" w:hAnsi="Times New Roman" w:cs="Times New Roman"/>
          <w:i w:val="0"/>
          <w:sz w:val="24"/>
        </w:rPr>
        <w:t>.</w:t>
      </w:r>
      <w:r w:rsidR="007540D7" w:rsidRPr="00AE0537">
        <w:rPr>
          <w:rFonts w:ascii="Times New Roman" w:hAnsi="Times New Roman" w:cs="Times New Roman"/>
          <w:i w:val="0"/>
          <w:sz w:val="24"/>
        </w:rPr>
        <w:t xml:space="preserve"> </w:t>
      </w:r>
      <w:bookmarkEnd w:id="58"/>
      <w:r w:rsidR="00974760" w:rsidRPr="00AE0537">
        <w:rPr>
          <w:rFonts w:ascii="Times New Roman" w:hAnsi="Times New Roman"/>
          <w:i w:val="0"/>
          <w:kern w:val="0"/>
          <w:sz w:val="24"/>
        </w:rPr>
        <w:t>Meanwhile, it can be evidenced from Fig. 8 and 9 that the highest output power (about 374.37 kW), exergy efficiency (about 37.31%) and the lowest levelized exergy cost (about 53.25 $(MWh)</w:t>
      </w:r>
      <w:r w:rsidR="00974760" w:rsidRPr="00AE0537">
        <w:rPr>
          <w:rFonts w:ascii="Times New Roman" w:hAnsi="Times New Roman"/>
          <w:i w:val="0"/>
          <w:kern w:val="0"/>
          <w:sz w:val="24"/>
          <w:vertAlign w:val="superscript"/>
        </w:rPr>
        <w:t>-1</w:t>
      </w:r>
      <w:r w:rsidR="00974760" w:rsidRPr="00AE0537">
        <w:rPr>
          <w:rFonts w:ascii="Times New Roman" w:hAnsi="Times New Roman"/>
          <w:i w:val="0"/>
          <w:kern w:val="0"/>
          <w:sz w:val="24"/>
        </w:rPr>
        <w:t>) at the highest inlet pressure at the high-pressure side ORC turbine (about 1.85 MPa). The results shown in Fig. 8 and 9 are close to the optimization results. The inlet pressure at the high-pressure side ORC turbine is varied while other six parameters are kept as constants in Fig. 8 and 9. Thus, inlet pressure at the high-pressure side ORC turbine plays a more important role than other six parameters when determining the performance of the system. When the inlet pressure at the high-pressure side ORC turbine is close to the highest permitted pressure, the system performance is close to the optimization performance.</w:t>
      </w:r>
      <w:r w:rsidR="00F32E4F" w:rsidRPr="00AE0537">
        <w:rPr>
          <w:rFonts w:ascii="Times New Roman" w:hAnsi="Times New Roman" w:cs="Times New Roman"/>
          <w:i w:val="0"/>
          <w:sz w:val="24"/>
        </w:rPr>
        <w:t xml:space="preserve"> </w:t>
      </w:r>
      <w:bookmarkStart w:id="60" w:name="_Hlk526962496"/>
      <w:r w:rsidR="00F32E4F" w:rsidRPr="00AE0537">
        <w:rPr>
          <w:rFonts w:ascii="Times New Roman" w:hAnsi="Times New Roman" w:cs="Times New Roman"/>
          <w:i w:val="0"/>
          <w:sz w:val="24"/>
        </w:rPr>
        <w:t xml:space="preserve"> </w:t>
      </w:r>
    </w:p>
    <w:p w14:paraId="0AF5354A" w14:textId="77777777" w:rsidR="00F32E4F" w:rsidRPr="00AE0537" w:rsidRDefault="00F32E4F" w:rsidP="00974760">
      <w:pPr>
        <w:spacing w:line="480" w:lineRule="auto"/>
        <w:ind w:firstLineChars="200" w:firstLine="480"/>
        <w:rPr>
          <w:rFonts w:ascii="Times New Roman" w:hAnsi="Times New Roman" w:cs="Times New Roman"/>
          <w:i w:val="0"/>
          <w:sz w:val="24"/>
        </w:rPr>
      </w:pPr>
      <w:r w:rsidRPr="00AE0537">
        <w:rPr>
          <w:rFonts w:ascii="Times New Roman" w:hAnsi="Times New Roman" w:cs="Times New Roman"/>
          <w:i w:val="0"/>
          <w:sz w:val="24"/>
        </w:rPr>
        <w:t xml:space="preserve">Fig. 16 shows the exergy destruction of different components of the system under the optimization conditions. The largest exergy destruction takes place in the ORC turbine (41.26%), which is mainly caused by the mixing of the high-pressure </w:t>
      </w:r>
      <w:r w:rsidR="00B13144" w:rsidRPr="00AE0537">
        <w:rPr>
          <w:rFonts w:ascii="Times New Roman" w:hAnsi="Times New Roman" w:cs="Times New Roman"/>
          <w:i w:val="0"/>
          <w:sz w:val="24"/>
        </w:rPr>
        <w:t>vapor</w:t>
      </w:r>
      <w:r w:rsidRPr="00AE0537">
        <w:rPr>
          <w:rFonts w:ascii="Times New Roman" w:hAnsi="Times New Roman" w:cs="Times New Roman"/>
          <w:i w:val="0"/>
          <w:sz w:val="24"/>
        </w:rPr>
        <w:t xml:space="preserve"> and the low-pressure </w:t>
      </w:r>
      <w:r w:rsidR="00B13144" w:rsidRPr="00AE0537">
        <w:rPr>
          <w:rFonts w:ascii="Times New Roman" w:hAnsi="Times New Roman" w:cs="Times New Roman"/>
          <w:i w:val="0"/>
          <w:sz w:val="24"/>
        </w:rPr>
        <w:t>vapor</w:t>
      </w:r>
      <w:r w:rsidRPr="00AE0537">
        <w:rPr>
          <w:rFonts w:ascii="Times New Roman" w:hAnsi="Times New Roman" w:cs="Times New Roman"/>
          <w:i w:val="0"/>
          <w:sz w:val="24"/>
        </w:rPr>
        <w:t>. Gas heater contributes 13.44% of the total exergy destruction</w:t>
      </w:r>
      <w:r w:rsidR="00DD3BB1" w:rsidRPr="00AE0537">
        <w:rPr>
          <w:rFonts w:ascii="Times New Roman" w:hAnsi="Times New Roman" w:cs="Times New Roman"/>
          <w:i w:val="0"/>
          <w:sz w:val="24"/>
        </w:rPr>
        <w:t>. Three vapor generators take up 4.13%, 11.67% and 3.73% of the exergy destruction, respectively. The exergy destruction for the ejector is 5.61%, which is also caused by the working fluid mixing.</w:t>
      </w:r>
      <w:r w:rsidR="00073161" w:rsidRPr="00AE0537">
        <w:rPr>
          <w:rFonts w:ascii="Times New Roman" w:hAnsi="Times New Roman" w:cs="Times New Roman"/>
          <w:i w:val="0"/>
          <w:sz w:val="24"/>
        </w:rPr>
        <w:t xml:space="preserve"> For BC turbine, condenser 1, precooler and preheater, the exergy destruction are 3.31%, 4.64%, 3.69% and 3.65%, respectively. Other </w:t>
      </w:r>
      <w:r w:rsidR="00073161" w:rsidRPr="00AE0537">
        <w:rPr>
          <w:rFonts w:ascii="Times New Roman" w:hAnsi="Times New Roman" w:cs="Times New Roman"/>
          <w:i w:val="0"/>
          <w:sz w:val="24"/>
        </w:rPr>
        <w:lastRenderedPageBreak/>
        <w:t xml:space="preserve">components contribute to the rest 4.87% of the exergy destruction. </w:t>
      </w:r>
    </w:p>
    <w:bookmarkEnd w:id="60"/>
    <w:p w14:paraId="7C0A1FF6" w14:textId="77777777" w:rsidR="008D4913" w:rsidRPr="00AE0537" w:rsidRDefault="00540B80" w:rsidP="00D8213A">
      <w:pPr>
        <w:pStyle w:val="2"/>
        <w:numPr>
          <w:ilvl w:val="0"/>
          <w:numId w:val="5"/>
        </w:numPr>
        <w:rPr>
          <w:rFonts w:ascii="Times New Roman" w:hAnsi="Times New Roman" w:cs="Times New Roman"/>
          <w:i w:val="0"/>
          <w:sz w:val="24"/>
        </w:rPr>
      </w:pPr>
      <w:r w:rsidRPr="00AE0537">
        <w:rPr>
          <w:rFonts w:ascii="Times New Roman" w:hAnsi="Times New Roman" w:cs="Times New Roman"/>
          <w:i w:val="0"/>
          <w:sz w:val="24"/>
        </w:rPr>
        <w:t>Conclusion</w:t>
      </w:r>
    </w:p>
    <w:p w14:paraId="2B791688" w14:textId="77777777" w:rsidR="00540B80" w:rsidRPr="00AE0537" w:rsidRDefault="00540B80" w:rsidP="00540B80">
      <w:pPr>
        <w:spacing w:line="480" w:lineRule="auto"/>
        <w:ind w:firstLineChars="100" w:firstLine="240"/>
        <w:rPr>
          <w:rFonts w:ascii="Times New Roman" w:hAnsi="Times New Roman" w:cs="Times New Roman"/>
          <w:i w:val="0"/>
          <w:sz w:val="24"/>
        </w:rPr>
      </w:pPr>
      <w:r w:rsidRPr="00AE0537">
        <w:rPr>
          <w:rFonts w:ascii="Times New Roman" w:hAnsi="Times New Roman" w:cs="Times New Roman" w:hint="eastAsia"/>
          <w:i w:val="0"/>
          <w:sz w:val="24"/>
        </w:rPr>
        <w:t>I</w:t>
      </w:r>
      <w:r w:rsidRPr="00AE0537">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14:paraId="5F62241D" w14:textId="77777777" w:rsidR="00540B80" w:rsidRPr="00AE0537" w:rsidRDefault="00540B80" w:rsidP="00540B80">
      <w:pPr>
        <w:pStyle w:val="a3"/>
        <w:numPr>
          <w:ilvl w:val="0"/>
          <w:numId w:val="3"/>
        </w:numPr>
        <w:spacing w:line="480" w:lineRule="auto"/>
        <w:ind w:firstLineChars="0"/>
        <w:rPr>
          <w:rFonts w:ascii="Times New Roman" w:hAnsi="Times New Roman" w:cs="Times New Roman"/>
          <w:i w:val="0"/>
          <w:sz w:val="24"/>
        </w:rPr>
      </w:pPr>
      <w:r w:rsidRPr="00AE0537">
        <w:rPr>
          <w:rFonts w:ascii="Times New Roman" w:hAnsi="Times New Roman" w:cs="Times New Roman" w:hint="eastAsia"/>
          <w:i w:val="0"/>
          <w:sz w:val="24"/>
        </w:rPr>
        <w:t>I</w:t>
      </w:r>
      <w:r w:rsidRPr="00AE0537">
        <w:rPr>
          <w:rFonts w:ascii="Times New Roman" w:hAnsi="Times New Roman" w:cs="Times New Roman"/>
          <w:i w:val="0"/>
          <w:sz w:val="24"/>
        </w:rPr>
        <w:t xml:space="preserve">n the CBC, the increase of </w:t>
      </w:r>
      <w:r w:rsidR="00E73D0A" w:rsidRPr="00AE0537">
        <w:rPr>
          <w:rFonts w:ascii="Times New Roman" w:hAnsi="Times New Roman"/>
          <w:kern w:val="0"/>
          <w:sz w:val="24"/>
          <w:szCs w:val="24"/>
        </w:rPr>
        <w:t>T</w:t>
      </w:r>
      <w:r w:rsidR="00E73D0A" w:rsidRPr="00AE0537">
        <w:rPr>
          <w:rFonts w:ascii="Times New Roman" w:hAnsi="Times New Roman"/>
          <w:i w:val="0"/>
          <w:kern w:val="0"/>
          <w:sz w:val="22"/>
          <w:szCs w:val="24"/>
          <w:vertAlign w:val="subscript"/>
        </w:rPr>
        <w:t>Bt,</w:t>
      </w:r>
      <w:r w:rsidR="00E73D0A" w:rsidRPr="00AE0537">
        <w:rPr>
          <w:rFonts w:ascii="Times New Roman" w:hAnsi="Times New Roman"/>
          <w:i w:val="0"/>
          <w:kern w:val="0"/>
          <w:sz w:val="24"/>
          <w:szCs w:val="24"/>
          <w:vertAlign w:val="subscript"/>
        </w:rPr>
        <w:t>in</w:t>
      </w:r>
      <w:r w:rsidR="00E73D0A" w:rsidRPr="00AE0537">
        <w:rPr>
          <w:rFonts w:ascii="Times New Roman" w:hAnsi="Times New Roman"/>
          <w:i w:val="0"/>
          <w:kern w:val="0"/>
          <w:sz w:val="24"/>
          <w:szCs w:val="24"/>
        </w:rPr>
        <w:t xml:space="preserve"> and </w:t>
      </w:r>
      <w:r w:rsidR="00E73D0A" w:rsidRPr="00AE0537">
        <w:rPr>
          <w:rFonts w:ascii="Times New Roman" w:hAnsi="Times New Roman"/>
          <w:kern w:val="0"/>
          <w:sz w:val="24"/>
          <w:szCs w:val="24"/>
        </w:rPr>
        <w:t>P</w:t>
      </w:r>
      <w:r w:rsidR="00E73D0A" w:rsidRPr="00AE0537">
        <w:rPr>
          <w:rFonts w:ascii="Times New Roman" w:hAnsi="Times New Roman"/>
          <w:i w:val="0"/>
          <w:kern w:val="0"/>
          <w:szCs w:val="24"/>
          <w:vertAlign w:val="subscript"/>
        </w:rPr>
        <w:t xml:space="preserve">Bt, </w:t>
      </w:r>
      <w:r w:rsidR="00E73D0A" w:rsidRPr="00AE0537">
        <w:rPr>
          <w:rFonts w:ascii="Times New Roman" w:hAnsi="Times New Roman"/>
          <w:i w:val="0"/>
          <w:kern w:val="0"/>
          <w:sz w:val="24"/>
          <w:szCs w:val="24"/>
          <w:vertAlign w:val="subscript"/>
        </w:rPr>
        <w:t>in</w:t>
      </w:r>
      <w:r w:rsidR="00E73D0A" w:rsidRPr="00AE0537">
        <w:rPr>
          <w:rFonts w:ascii="Times New Roman" w:hAnsi="Times New Roman"/>
          <w:i w:val="0"/>
          <w:kern w:val="0"/>
          <w:sz w:val="24"/>
          <w:szCs w:val="24"/>
        </w:rPr>
        <w:t xml:space="preserve"> contribute to the increase of the system exergy efficiency and the decrease of the levelized exergy cost for the system product. </w:t>
      </w:r>
    </w:p>
    <w:p w14:paraId="53105C07" w14:textId="77777777" w:rsidR="00E73D0A" w:rsidRPr="00AE0537" w:rsidRDefault="00E73D0A" w:rsidP="00540B80">
      <w:pPr>
        <w:pStyle w:val="a3"/>
        <w:numPr>
          <w:ilvl w:val="0"/>
          <w:numId w:val="3"/>
        </w:numPr>
        <w:spacing w:line="480" w:lineRule="auto"/>
        <w:ind w:firstLineChars="0"/>
        <w:rPr>
          <w:rFonts w:ascii="Times New Roman" w:hAnsi="Times New Roman" w:cs="Times New Roman"/>
          <w:i w:val="0"/>
          <w:sz w:val="24"/>
        </w:rPr>
      </w:pPr>
      <w:bookmarkStart w:id="61" w:name="_Hlk526961678"/>
      <w:r w:rsidRPr="00AE0537">
        <w:rPr>
          <w:rFonts w:ascii="Times New Roman" w:hAnsi="Times New Roman" w:cs="Times New Roman" w:hint="eastAsia"/>
          <w:i w:val="0"/>
          <w:sz w:val="24"/>
        </w:rPr>
        <w:t>I</w:t>
      </w:r>
      <w:r w:rsidRPr="00AE0537">
        <w:rPr>
          <w:rFonts w:ascii="Times New Roman" w:hAnsi="Times New Roman" w:cs="Times New Roman"/>
          <w:i w:val="0"/>
          <w:sz w:val="24"/>
        </w:rPr>
        <w:t xml:space="preserve">n the DORC, the increase of </w:t>
      </w:r>
      <w:r w:rsidRPr="00AE0537">
        <w:rPr>
          <w:rFonts w:ascii="Times New Roman" w:hAnsi="Times New Roman"/>
          <w:kern w:val="0"/>
          <w:sz w:val="24"/>
          <w:szCs w:val="24"/>
        </w:rPr>
        <w:t>T</w:t>
      </w:r>
      <w:r w:rsidRPr="00AE0537">
        <w:rPr>
          <w:rFonts w:ascii="Times New Roman" w:hAnsi="Times New Roman"/>
          <w:i w:val="0"/>
          <w:kern w:val="0"/>
          <w:sz w:val="22"/>
          <w:szCs w:val="24"/>
          <w:vertAlign w:val="subscript"/>
        </w:rPr>
        <w:t xml:space="preserve">Ot, </w:t>
      </w:r>
      <w:r w:rsidRPr="00AE0537">
        <w:rPr>
          <w:rFonts w:ascii="Times New Roman" w:hAnsi="Times New Roman"/>
          <w:i w:val="0"/>
          <w:kern w:val="0"/>
          <w:sz w:val="28"/>
          <w:szCs w:val="24"/>
          <w:vertAlign w:val="subscript"/>
        </w:rPr>
        <w:t>in</w:t>
      </w:r>
      <w:r w:rsidRPr="00AE0537">
        <w:rPr>
          <w:rFonts w:ascii="Times New Roman" w:hAnsi="Times New Roman" w:cs="Times New Roman"/>
          <w:i w:val="0"/>
          <w:sz w:val="24"/>
        </w:rPr>
        <w:t xml:space="preserve"> and </w:t>
      </w:r>
      <w:r w:rsidRPr="00AE0537">
        <w:rPr>
          <w:rFonts w:ascii="Times New Roman" w:hAnsi="Times New Roman"/>
          <w:kern w:val="0"/>
          <w:sz w:val="24"/>
          <w:szCs w:val="24"/>
        </w:rPr>
        <w:t>T</w:t>
      </w:r>
      <w:r w:rsidRPr="00AE0537">
        <w:rPr>
          <w:rFonts w:ascii="Times New Roman" w:hAnsi="Times New Roman"/>
          <w:i w:val="0"/>
          <w:kern w:val="0"/>
          <w:sz w:val="22"/>
          <w:szCs w:val="24"/>
          <w:vertAlign w:val="subscript"/>
        </w:rPr>
        <w:t xml:space="preserve">Ot, </w:t>
      </w:r>
      <w:r w:rsidRPr="00AE0537">
        <w:rPr>
          <w:rFonts w:ascii="Times New Roman" w:hAnsi="Times New Roman"/>
          <w:i w:val="0"/>
          <w:kern w:val="0"/>
          <w:sz w:val="28"/>
          <w:szCs w:val="24"/>
          <w:vertAlign w:val="subscript"/>
        </w:rPr>
        <w:t>in, l</w:t>
      </w:r>
      <w:r w:rsidRPr="00AE0537">
        <w:rPr>
          <w:rFonts w:ascii="Times New Roman" w:hAnsi="Times New Roman" w:cs="Times New Roman"/>
          <w:i w:val="0"/>
          <w:sz w:val="24"/>
        </w:rPr>
        <w:t xml:space="preserve"> would cause the decrease of the system exergy efficiency and </w:t>
      </w:r>
      <w:r w:rsidR="00601080" w:rsidRPr="00AE0537">
        <w:rPr>
          <w:rFonts w:ascii="Times New Roman" w:hAnsi="Times New Roman" w:cs="Times New Roman"/>
          <w:i w:val="0"/>
          <w:sz w:val="24"/>
        </w:rPr>
        <w:t>the increase of the levelized exergy cost for the system product</w:t>
      </w:r>
      <w:r w:rsidR="00455B2D" w:rsidRPr="00AE0537">
        <w:rPr>
          <w:rFonts w:ascii="Times New Roman" w:hAnsi="Times New Roman" w:cs="Times New Roman"/>
          <w:i w:val="0"/>
          <w:sz w:val="24"/>
        </w:rPr>
        <w:t xml:space="preserve">. Meanwhile, </w:t>
      </w:r>
      <w:r w:rsidR="00601080" w:rsidRPr="00AE0537">
        <w:rPr>
          <w:rFonts w:ascii="Times New Roman" w:hAnsi="Times New Roman" w:cs="Times New Roman"/>
          <w:i w:val="0"/>
          <w:sz w:val="24"/>
        </w:rPr>
        <w:t xml:space="preserve">the increase of </w:t>
      </w:r>
      <w:r w:rsidR="00601080" w:rsidRPr="00AE0537">
        <w:rPr>
          <w:rFonts w:ascii="Times New Roman" w:hAnsi="Times New Roman"/>
          <w:kern w:val="0"/>
          <w:sz w:val="24"/>
          <w:szCs w:val="24"/>
        </w:rPr>
        <w:t>P</w:t>
      </w:r>
      <w:r w:rsidR="00601080" w:rsidRPr="00AE0537">
        <w:rPr>
          <w:rFonts w:ascii="Times New Roman" w:hAnsi="Times New Roman"/>
          <w:i w:val="0"/>
          <w:kern w:val="0"/>
          <w:sz w:val="22"/>
          <w:szCs w:val="24"/>
          <w:vertAlign w:val="subscript"/>
        </w:rPr>
        <w:t xml:space="preserve">Ot, </w:t>
      </w:r>
      <w:r w:rsidR="00601080" w:rsidRPr="00AE0537">
        <w:rPr>
          <w:rFonts w:ascii="Times New Roman" w:hAnsi="Times New Roman"/>
          <w:i w:val="0"/>
          <w:kern w:val="0"/>
          <w:sz w:val="28"/>
          <w:szCs w:val="24"/>
          <w:vertAlign w:val="subscript"/>
        </w:rPr>
        <w:t>in, h</w:t>
      </w:r>
      <w:r w:rsidR="00601080" w:rsidRPr="00AE0537">
        <w:rPr>
          <w:rFonts w:ascii="Times New Roman" w:hAnsi="Times New Roman" w:cs="Times New Roman"/>
          <w:i w:val="0"/>
          <w:sz w:val="24"/>
        </w:rPr>
        <w:t xml:space="preserve"> and </w:t>
      </w:r>
      <w:r w:rsidR="00601080" w:rsidRPr="00AE0537">
        <w:rPr>
          <w:rFonts w:ascii="Times New Roman" w:hAnsi="Times New Roman"/>
          <w:kern w:val="0"/>
          <w:sz w:val="24"/>
          <w:szCs w:val="24"/>
        </w:rPr>
        <w:t>P</w:t>
      </w:r>
      <w:r w:rsidR="00601080" w:rsidRPr="00AE0537">
        <w:rPr>
          <w:rFonts w:ascii="Times New Roman" w:hAnsi="Times New Roman"/>
          <w:i w:val="0"/>
          <w:kern w:val="0"/>
          <w:sz w:val="22"/>
          <w:szCs w:val="24"/>
          <w:vertAlign w:val="subscript"/>
        </w:rPr>
        <w:t xml:space="preserve">Ot, </w:t>
      </w:r>
      <w:r w:rsidR="00601080" w:rsidRPr="00AE0537">
        <w:rPr>
          <w:rFonts w:ascii="Times New Roman" w:hAnsi="Times New Roman"/>
          <w:i w:val="0"/>
          <w:kern w:val="0"/>
          <w:sz w:val="28"/>
          <w:szCs w:val="24"/>
          <w:vertAlign w:val="subscript"/>
        </w:rPr>
        <w:t>in, l</w:t>
      </w:r>
      <w:r w:rsidR="00601080" w:rsidRPr="00AE0537">
        <w:rPr>
          <w:rFonts w:ascii="Times New Roman" w:hAnsi="Times New Roman" w:cs="Times New Roman"/>
          <w:i w:val="0"/>
          <w:sz w:val="24"/>
        </w:rPr>
        <w:t xml:space="preserve"> would result in the increase of the exergy efficiency and the decrease of the levelized exergy cost. </w:t>
      </w:r>
    </w:p>
    <w:bookmarkEnd w:id="61"/>
    <w:p w14:paraId="35A75D2C" w14:textId="77777777" w:rsidR="00601080" w:rsidRPr="00AE0537" w:rsidRDefault="00601080" w:rsidP="00540B80">
      <w:pPr>
        <w:pStyle w:val="a3"/>
        <w:numPr>
          <w:ilvl w:val="0"/>
          <w:numId w:val="3"/>
        </w:numPr>
        <w:spacing w:line="480" w:lineRule="auto"/>
        <w:ind w:firstLineChars="0"/>
        <w:rPr>
          <w:rFonts w:ascii="Times New Roman" w:hAnsi="Times New Roman" w:cs="Times New Roman"/>
          <w:i w:val="0"/>
          <w:sz w:val="24"/>
        </w:rPr>
      </w:pPr>
      <w:r w:rsidRPr="00AE0537">
        <w:rPr>
          <w:rFonts w:ascii="Times New Roman" w:hAnsi="Times New Roman" w:cs="Times New Roman" w:hint="eastAsia"/>
          <w:i w:val="0"/>
          <w:sz w:val="24"/>
        </w:rPr>
        <w:t>I</w:t>
      </w:r>
      <w:r w:rsidRPr="00AE0537">
        <w:rPr>
          <w:rFonts w:ascii="Times New Roman" w:hAnsi="Times New Roman" w:cs="Times New Roman"/>
          <w:i w:val="0"/>
          <w:sz w:val="24"/>
        </w:rPr>
        <w:t xml:space="preserve">n the ERC, the increase of </w:t>
      </w:r>
      <w:r w:rsidRPr="00AE0537">
        <w:rPr>
          <w:rFonts w:ascii="Times New Roman" w:hAnsi="Times New Roman"/>
          <w:kern w:val="0"/>
          <w:sz w:val="24"/>
          <w:szCs w:val="24"/>
        </w:rPr>
        <w:t>P</w:t>
      </w:r>
      <w:r w:rsidRPr="00AE0537">
        <w:rPr>
          <w:rFonts w:ascii="Times New Roman" w:hAnsi="Times New Roman"/>
          <w:i w:val="0"/>
          <w:kern w:val="0"/>
          <w:sz w:val="24"/>
          <w:szCs w:val="24"/>
          <w:vertAlign w:val="subscript"/>
        </w:rPr>
        <w:t>ej, in</w:t>
      </w:r>
      <w:r w:rsidRPr="00AE0537">
        <w:rPr>
          <w:rFonts w:ascii="Times New Roman" w:hAnsi="Times New Roman" w:cs="Times New Roman"/>
          <w:i w:val="0"/>
          <w:sz w:val="24"/>
        </w:rPr>
        <w:t xml:space="preserve"> would cause the increase of the refrigeration capacity and the decrease of the system net power output. </w:t>
      </w:r>
    </w:p>
    <w:p w14:paraId="70AE38A6" w14:textId="77777777" w:rsidR="0046691A" w:rsidRPr="00AE0537" w:rsidRDefault="00601080" w:rsidP="00540B80">
      <w:pPr>
        <w:pStyle w:val="a3"/>
        <w:numPr>
          <w:ilvl w:val="0"/>
          <w:numId w:val="3"/>
        </w:numPr>
        <w:spacing w:line="480" w:lineRule="auto"/>
        <w:ind w:firstLineChars="0"/>
        <w:rPr>
          <w:rFonts w:ascii="Times New Roman" w:hAnsi="Times New Roman" w:cs="Times New Roman"/>
          <w:i w:val="0"/>
          <w:sz w:val="24"/>
        </w:rPr>
      </w:pPr>
      <w:r w:rsidRPr="00AE0537">
        <w:rPr>
          <w:rFonts w:ascii="Times New Roman" w:hAnsi="Times New Roman" w:cs="Times New Roman" w:hint="eastAsia"/>
          <w:i w:val="0"/>
          <w:sz w:val="24"/>
        </w:rPr>
        <w:t>S</w:t>
      </w:r>
      <w:r w:rsidRPr="00AE0537">
        <w:rPr>
          <w:rFonts w:ascii="Times New Roman" w:hAnsi="Times New Roman" w:cs="Times New Roman"/>
          <w:i w:val="0"/>
          <w:sz w:val="24"/>
        </w:rPr>
        <w:t>ingle -objective optimization results show that the minimum levelized exergy cost for the system product is obtain as 53.25 $(MWh)</w:t>
      </w:r>
      <w:r w:rsidRPr="00AE0537">
        <w:rPr>
          <w:rFonts w:ascii="Times New Roman" w:hAnsi="Times New Roman" w:cs="Times New Roman"/>
          <w:i w:val="0"/>
          <w:sz w:val="24"/>
          <w:vertAlign w:val="superscript"/>
        </w:rPr>
        <w:t>-1</w:t>
      </w:r>
      <w:r w:rsidRPr="00AE0537">
        <w:rPr>
          <w:rFonts w:ascii="Times New Roman" w:hAnsi="Times New Roman" w:cs="Times New Roman"/>
          <w:i w:val="0"/>
          <w:sz w:val="24"/>
        </w:rPr>
        <w:t xml:space="preserve"> with net power output of 374.37 kW, </w:t>
      </w:r>
      <w:r w:rsidR="00121C55" w:rsidRPr="00AE0537">
        <w:rPr>
          <w:rFonts w:ascii="Times New Roman" w:hAnsi="Times New Roman" w:cs="Times New Roman"/>
          <w:i w:val="0"/>
          <w:sz w:val="24"/>
        </w:rPr>
        <w:t xml:space="preserve">cooling </w:t>
      </w:r>
      <w:r w:rsidRPr="00AE0537">
        <w:rPr>
          <w:rFonts w:ascii="Times New Roman" w:hAnsi="Times New Roman" w:cs="Times New Roman"/>
          <w:i w:val="0"/>
          <w:sz w:val="24"/>
        </w:rPr>
        <w:t>capacity of 188.63 kW and system exergy efficiency of 37.31%.</w:t>
      </w:r>
    </w:p>
    <w:p w14:paraId="66C02613" w14:textId="77777777" w:rsidR="00D8213A" w:rsidRPr="00AE0537"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E0537">
        <w:rPr>
          <w:rFonts w:ascii="Times New Roman" w:eastAsiaTheme="majorEastAsia" w:hAnsi="Times New Roman" w:cs="Times New Roman"/>
          <w:b/>
          <w:bCs/>
          <w:i w:val="0"/>
          <w:sz w:val="24"/>
          <w:szCs w:val="24"/>
        </w:rPr>
        <w:t xml:space="preserve">Acknowledgement </w:t>
      </w:r>
    </w:p>
    <w:p w14:paraId="748184C9"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b/>
          <w:i w:val="0"/>
          <w:sz w:val="24"/>
          <w:szCs w:val="24"/>
        </w:rPr>
        <w:t xml:space="preserve"> </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The authors gratefully acknowledge the financial support by the National Natural Science Foundation of China (Grant No. 51476121)</w:t>
      </w:r>
    </w:p>
    <w:p w14:paraId="27D003B7" w14:textId="77777777" w:rsidR="00D8213A" w:rsidRPr="00AE0537"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62" w:name="_Hlk521529818"/>
      <w:r w:rsidRPr="00AE0537">
        <w:rPr>
          <w:rFonts w:ascii="Times New Roman" w:eastAsiaTheme="majorEastAsia" w:hAnsi="Times New Roman" w:cs="Times New Roman"/>
          <w:b/>
          <w:bCs/>
          <w:i w:val="0"/>
          <w:sz w:val="24"/>
          <w:szCs w:val="24"/>
        </w:rPr>
        <w:lastRenderedPageBreak/>
        <w:t>Appendix A</w:t>
      </w:r>
    </w:p>
    <w:p w14:paraId="722B3E26" w14:textId="77777777" w:rsidR="00D8213A" w:rsidRPr="00AE0537" w:rsidRDefault="00D8213A" w:rsidP="00D8213A">
      <w:pPr>
        <w:spacing w:line="480" w:lineRule="auto"/>
        <w:ind w:firstLineChars="100" w:firstLine="240"/>
        <w:rPr>
          <w:rFonts w:ascii="Times New Roman" w:hAnsi="Times New Roman" w:cs="Times New Roman"/>
          <w:i w:val="0"/>
          <w:sz w:val="24"/>
          <w:szCs w:val="24"/>
        </w:rPr>
      </w:pPr>
      <w:bookmarkStart w:id="63" w:name="_Hlk520489242"/>
      <w:r w:rsidRPr="00AE0537">
        <w:rPr>
          <w:rFonts w:ascii="Times New Roman" w:hAnsi="Times New Roman" w:cs="Times New Roman"/>
          <w:i w:val="0"/>
          <w:sz w:val="24"/>
          <w:szCs w:val="24"/>
        </w:rPr>
        <w:t xml:space="preserve">This section shows the calculation of the heat transfer area in the heat exchangers used in this study. </w:t>
      </w:r>
    </w:p>
    <w:p w14:paraId="7FFC1A42" w14:textId="77777777" w:rsidR="00D8213A" w:rsidRPr="00AE0537" w:rsidRDefault="00D8213A" w:rsidP="00D8213A">
      <w:pPr>
        <w:widowControl/>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hint="eastAsia"/>
          <w:i w:val="0"/>
          <w:sz w:val="24"/>
          <w:szCs w:val="24"/>
        </w:rPr>
        <w:t>A</w:t>
      </w:r>
      <w:r w:rsidRPr="00AE0537">
        <w:rPr>
          <w:rFonts w:ascii="Times New Roman" w:hAnsi="Times New Roman" w:cs="Times New Roman"/>
          <w:i w:val="0"/>
          <w:sz w:val="24"/>
          <w:szCs w:val="24"/>
        </w:rPr>
        <w:t>ll the heat exchangers used in this study are shell-and-tube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AE0537">
        <w:rPr>
          <w:rFonts w:ascii="Times New Roman" w:hAnsi="Times New Roman"/>
          <w:i w:val="0"/>
          <w:sz w:val="24"/>
          <w:szCs w:val="24"/>
        </w:rPr>
        <w:t xml:space="preserve"> constant.</w:t>
      </w:r>
    </w:p>
    <w:p w14:paraId="058849E5" w14:textId="77777777" w:rsidR="00D8213A" w:rsidRPr="00AE0537" w:rsidRDefault="00D8213A" w:rsidP="00D8213A">
      <w:pPr>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For each section the heat transfer area is calculated as:</w:t>
      </w:r>
    </w:p>
    <w:p w14:paraId="588789AA"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rFonts w:ascii="Times New Roman" w:hAnsi="Times New Roman" w:cs="Times New Roman"/>
          <w:position w:val="-28"/>
          <w:sz w:val="24"/>
          <w:szCs w:val="24"/>
        </w:rPr>
        <w:object w:dxaOrig="1560" w:dyaOrig="639" w14:anchorId="3D9CDF5F">
          <v:shape id="_x0000_i1058" type="#_x0000_t75" style="width:78.1pt;height:36.7pt" o:ole="">
            <v:imagedata r:id="rId75" o:title=""/>
          </v:shape>
          <o:OLEObject Type="Embed" ProgID="Equation.DSMT4" ShapeID="_x0000_i1058" DrawAspect="Content" ObjectID="_1604338316" r:id="rId76"/>
        </w:object>
      </w:r>
      <w:r w:rsidRPr="00AE0537">
        <w:rPr>
          <w:rFonts w:ascii="Times New Roman" w:hAnsi="Times New Roman" w:cs="Times New Roman"/>
          <w:i w:val="0"/>
          <w:sz w:val="24"/>
          <w:szCs w:val="24"/>
        </w:rPr>
        <w:t xml:space="preserve"> </w:t>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t>(B1)</w:t>
      </w:r>
    </w:p>
    <w:p w14:paraId="62B936CB" w14:textId="77777777" w:rsidR="00D8213A" w:rsidRPr="00AE0537" w:rsidRDefault="00D8213A" w:rsidP="00D8213A">
      <w:pPr>
        <w:widowControl/>
        <w:spacing w:line="480" w:lineRule="auto"/>
        <w:rPr>
          <w:rFonts w:ascii="Times New Roman" w:hAnsi="Times New Roman"/>
          <w:i w:val="0"/>
          <w:sz w:val="24"/>
          <w:szCs w:val="24"/>
        </w:rPr>
      </w:pPr>
      <w:r w:rsidRPr="00AE0537">
        <w:rPr>
          <w:rFonts w:ascii="Times New Roman" w:hAnsi="Times New Roman"/>
          <w:i w:val="0"/>
          <w:sz w:val="24"/>
          <w:szCs w:val="24"/>
        </w:rPr>
        <w:t xml:space="preserve">where </w:t>
      </w:r>
      <w:r w:rsidRPr="00AE0537">
        <w:rPr>
          <w:position w:val="-4"/>
          <w:szCs w:val="21"/>
        </w:rPr>
        <w:object w:dxaOrig="220" w:dyaOrig="260" w14:anchorId="4632063E">
          <v:shape id="_x0000_i1059" type="#_x0000_t75" style="width:10.2pt;height:12.9pt" o:ole="">
            <v:imagedata r:id="rId77" o:title=""/>
          </v:shape>
          <o:OLEObject Type="Embed" ProgID="Equation.DSMT4" ShapeID="_x0000_i1059" DrawAspect="Content" ObjectID="_1604338317" r:id="rId78"/>
        </w:object>
      </w:r>
      <w:r w:rsidRPr="00AE0537">
        <w:rPr>
          <w:rFonts w:ascii="Times New Roman" w:hAnsi="Times New Roman" w:cs="Times New Roman"/>
          <w:sz w:val="24"/>
          <w:szCs w:val="24"/>
        </w:rPr>
        <w:t>T</w:t>
      </w:r>
      <w:r w:rsidRPr="00AE0537">
        <w:rPr>
          <w:rFonts w:ascii="Times New Roman" w:hAnsi="Times New Roman" w:cs="Times New Roman"/>
          <w:i w:val="0"/>
          <w:sz w:val="24"/>
          <w:szCs w:val="24"/>
          <w:vertAlign w:val="subscript"/>
        </w:rPr>
        <w:t>i</w:t>
      </w:r>
      <w:r w:rsidRPr="00AE0537">
        <w:rPr>
          <w:i w:val="0"/>
          <w:sz w:val="24"/>
          <w:szCs w:val="24"/>
        </w:rPr>
        <w:t xml:space="preserve"> </w:t>
      </w:r>
      <w:r w:rsidRPr="00AE0537">
        <w:rPr>
          <w:rFonts w:ascii="Times New Roman" w:hAnsi="Times New Roman"/>
          <w:i w:val="0"/>
          <w:sz w:val="24"/>
          <w:szCs w:val="24"/>
        </w:rPr>
        <w:t>is the log-mean temperature difference (LMTD) and</w:t>
      </w:r>
      <w:r w:rsidRPr="00AE0537">
        <w:rPr>
          <w:rFonts w:ascii="Times New Roman" w:hAnsi="Times New Roman"/>
          <w:sz w:val="24"/>
          <w:szCs w:val="24"/>
        </w:rPr>
        <w:t xml:space="preserve"> U</w:t>
      </w:r>
      <w:r w:rsidRPr="00AE0537">
        <w:rPr>
          <w:rFonts w:ascii="Times New Roman" w:hAnsi="Times New Roman"/>
          <w:i w:val="0"/>
          <w:sz w:val="24"/>
          <w:szCs w:val="24"/>
          <w:vertAlign w:val="subscript"/>
        </w:rPr>
        <w:t>i</w:t>
      </w:r>
      <w:r w:rsidRPr="00AE0537">
        <w:rPr>
          <w:rFonts w:ascii="Times New Roman" w:hAnsi="Times New Roman"/>
          <w:i w:val="0"/>
          <w:sz w:val="24"/>
          <w:szCs w:val="24"/>
        </w:rPr>
        <w:t xml:space="preserve"> is the overall heat transfer coefficient.</w:t>
      </w:r>
    </w:p>
    <w:p w14:paraId="7677E322"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rFonts w:ascii="Times New Roman" w:hAnsi="Times New Roman" w:cs="Times New Roman"/>
          <w:position w:val="-32"/>
          <w:sz w:val="24"/>
          <w:szCs w:val="24"/>
        </w:rPr>
        <w:object w:dxaOrig="1760" w:dyaOrig="700" w14:anchorId="08266459">
          <v:shape id="_x0000_i1060" type="#_x0000_t75" style="width:91.7pt;height:36pt" o:ole="">
            <v:imagedata r:id="rId79" o:title=""/>
          </v:shape>
          <o:OLEObject Type="Embed" ProgID="Equation.DSMT4" ShapeID="_x0000_i1060" DrawAspect="Content" ObjectID="_1604338318" r:id="rId80"/>
        </w:object>
      </w:r>
      <w:r w:rsidRPr="00AE0537">
        <w:rPr>
          <w:rFonts w:ascii="Times New Roman" w:hAnsi="Times New Roman" w:cs="Times New Roman"/>
          <w:i w:val="0"/>
          <w:sz w:val="24"/>
          <w:szCs w:val="24"/>
        </w:rPr>
        <w:t xml:space="preserve">                                             </w:t>
      </w:r>
      <w:r w:rsidRPr="00AE0537">
        <w:rPr>
          <w:rFonts w:ascii="Times New Roman" w:hAnsi="Times New Roman" w:cs="Times New Roman"/>
          <w:i w:val="0"/>
          <w:sz w:val="24"/>
          <w:szCs w:val="24"/>
        </w:rPr>
        <w:tab/>
        <w:t>(B2)</w:t>
      </w:r>
    </w:p>
    <w:p w14:paraId="705183F0" w14:textId="77777777" w:rsidR="00D8213A" w:rsidRPr="00AE0537" w:rsidRDefault="00D8213A" w:rsidP="00D8213A">
      <w:pPr>
        <w:widowControl/>
        <w:spacing w:line="480" w:lineRule="auto"/>
        <w:ind w:firstLineChars="100" w:firstLine="240"/>
        <w:rPr>
          <w:rFonts w:ascii="Times New Roman" w:hAnsi="Times New Roman"/>
          <w:i w:val="0"/>
          <w:sz w:val="24"/>
          <w:szCs w:val="24"/>
        </w:rPr>
      </w:pPr>
      <w:r w:rsidRPr="00AE0537">
        <w:rPr>
          <w:rFonts w:ascii="Times New Roman" w:hAnsi="Times New Roman"/>
          <w:i w:val="0"/>
          <w:sz w:val="24"/>
          <w:szCs w:val="24"/>
        </w:rPr>
        <w:t>In Eq. (B2)</w:t>
      </w:r>
      <w:r w:rsidRPr="00AE0537">
        <w:rPr>
          <w:rFonts w:ascii="Times New Roman" w:eastAsia="等线" w:hAnsi="Times New Roman" w:cs="Times New Roman"/>
          <w:sz w:val="24"/>
          <w:szCs w:val="24"/>
        </w:rPr>
        <w:t xml:space="preserve"> δ </w:t>
      </w:r>
      <w:r w:rsidRPr="00AE0537">
        <w:rPr>
          <w:rFonts w:ascii="Times New Roman" w:hAnsi="Times New Roman"/>
          <w:i w:val="0"/>
          <w:sz w:val="24"/>
          <w:szCs w:val="24"/>
        </w:rPr>
        <w:t xml:space="preserve">and </w:t>
      </w:r>
      <w:r w:rsidRPr="00AE0537">
        <w:rPr>
          <w:rFonts w:ascii="Times New Roman" w:eastAsia="等线" w:hAnsi="Times New Roman" w:cs="Times New Roman"/>
          <w:sz w:val="24"/>
          <w:szCs w:val="24"/>
        </w:rPr>
        <w:t>λ</w:t>
      </w:r>
      <w:r w:rsidRPr="00AE0537">
        <w:rPr>
          <w:rFonts w:ascii="Times New Roman" w:hAnsi="Times New Roman" w:cs="Times New Roman"/>
          <w:i w:val="0"/>
          <w:sz w:val="24"/>
          <w:szCs w:val="24"/>
        </w:rPr>
        <w:t xml:space="preserve"> </w:t>
      </w:r>
      <w:r w:rsidRPr="00AE0537">
        <w:rPr>
          <w:rFonts w:ascii="Times New Roman" w:eastAsia="等线" w:hAnsi="Times New Roman" w:cs="Times New Roman"/>
          <w:i w:val="0"/>
          <w:sz w:val="24"/>
          <w:szCs w:val="24"/>
        </w:rPr>
        <w:t xml:space="preserve">represent the thickness of the tube and the thermal conductivity of the tube wall, respectively. </w:t>
      </w:r>
      <w:r w:rsidRPr="00AE0537">
        <w:rPr>
          <w:rFonts w:ascii="Times New Roman" w:hAnsi="Times New Roman" w:cs="Times New Roman"/>
          <w:sz w:val="24"/>
          <w:szCs w:val="24"/>
        </w:rPr>
        <w:t>α</w:t>
      </w:r>
      <w:r w:rsidRPr="00AE0537">
        <w:rPr>
          <w:rFonts w:ascii="Times New Roman" w:hAnsi="Times New Roman" w:cs="Times New Roman"/>
          <w:i w:val="0"/>
          <w:sz w:val="24"/>
          <w:szCs w:val="24"/>
          <w:vertAlign w:val="subscript"/>
        </w:rPr>
        <w:t>t,i</w:t>
      </w:r>
      <w:r w:rsidRPr="00AE0537">
        <w:rPr>
          <w:rFonts w:ascii="Times New Roman" w:hAnsi="Times New Roman" w:cs="Times New Roman"/>
          <w:sz w:val="24"/>
          <w:szCs w:val="24"/>
        </w:rPr>
        <w:t xml:space="preserve"> </w:t>
      </w:r>
      <w:r w:rsidRPr="00AE0537">
        <w:rPr>
          <w:rFonts w:ascii="Times New Roman" w:hAnsi="Times New Roman"/>
          <w:i w:val="0"/>
          <w:sz w:val="24"/>
          <w:szCs w:val="24"/>
        </w:rPr>
        <w:t xml:space="preserve">is the convection heat transfer coefficient in the tube side and </w:t>
      </w:r>
      <w:r w:rsidRPr="00AE0537">
        <w:rPr>
          <w:rFonts w:ascii="Times New Roman" w:hAnsi="Times New Roman" w:cs="Times New Roman"/>
          <w:sz w:val="24"/>
          <w:szCs w:val="24"/>
        </w:rPr>
        <w:t>α</w:t>
      </w:r>
      <w:r w:rsidRPr="00AE0537">
        <w:rPr>
          <w:rFonts w:ascii="Times New Roman" w:hAnsi="Times New Roman" w:cs="Times New Roman"/>
          <w:i w:val="0"/>
          <w:sz w:val="24"/>
          <w:szCs w:val="24"/>
          <w:vertAlign w:val="subscript"/>
        </w:rPr>
        <w:t>s,i</w:t>
      </w:r>
      <w:r w:rsidRPr="00AE0537">
        <w:rPr>
          <w:i w:val="0"/>
          <w:sz w:val="24"/>
          <w:szCs w:val="24"/>
        </w:rPr>
        <w:t xml:space="preserve"> </w:t>
      </w:r>
      <w:r w:rsidRPr="00AE0537">
        <w:rPr>
          <w:rFonts w:ascii="Times New Roman" w:hAnsi="Times New Roman"/>
          <w:i w:val="0"/>
          <w:sz w:val="24"/>
          <w:szCs w:val="24"/>
        </w:rPr>
        <w:t xml:space="preserve">is the convection heat transfer coefficient in the shell side. </w:t>
      </w:r>
    </w:p>
    <w:p w14:paraId="023F804F" w14:textId="77777777" w:rsidR="00D8213A" w:rsidRPr="00AE0537" w:rsidRDefault="00D8213A" w:rsidP="00D8213A">
      <w:pPr>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hint="eastAsia"/>
          <w:i w:val="0"/>
          <w:sz w:val="24"/>
          <w:szCs w:val="24"/>
        </w:rPr>
        <w:t>F</w:t>
      </w:r>
      <w:r w:rsidRPr="00AE0537">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AE0537">
        <w:rPr>
          <w:rFonts w:ascii="Times New Roman" w:hAnsi="Times New Roman" w:cs="Times New Roman"/>
          <w:i w:val="0"/>
          <w:sz w:val="24"/>
          <w:szCs w:val="24"/>
        </w:rPr>
        <w:lastRenderedPageBreak/>
        <w:t xml:space="preserve">two-phase heat transfer process happen. </w:t>
      </w:r>
    </w:p>
    <w:p w14:paraId="5929FC63" w14:textId="77777777" w:rsidR="00D8213A" w:rsidRPr="00AE0537" w:rsidRDefault="00D8213A" w:rsidP="00D8213A">
      <w:pPr>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In the single-phase heat transfer process, the convection heat transfer coefficient in the tube side and the shell side are expressed as [4</w:t>
      </w:r>
      <w:r w:rsidR="00CE014A" w:rsidRPr="00AE0537">
        <w:rPr>
          <w:rFonts w:ascii="Times New Roman" w:hAnsi="Times New Roman" w:cs="Times New Roman"/>
          <w:i w:val="0"/>
          <w:sz w:val="24"/>
          <w:szCs w:val="24"/>
        </w:rPr>
        <w:t>6</w:t>
      </w:r>
      <w:r w:rsidRPr="00AE0537">
        <w:rPr>
          <w:rFonts w:ascii="Times New Roman" w:hAnsi="Times New Roman" w:cs="Times New Roman"/>
          <w:i w:val="0"/>
          <w:sz w:val="24"/>
          <w:szCs w:val="24"/>
        </w:rPr>
        <w:t>]:</w:t>
      </w:r>
    </w:p>
    <w:p w14:paraId="3AC449D2"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position w:val="-30"/>
          <w:sz w:val="24"/>
          <w:szCs w:val="24"/>
        </w:rPr>
        <w:object w:dxaOrig="1140" w:dyaOrig="680" w14:anchorId="43E46C6B">
          <v:shape id="_x0000_i1061" type="#_x0000_t75" style="width:55pt;height:36pt" o:ole="">
            <v:imagedata r:id="rId81" o:title=""/>
          </v:shape>
          <o:OLEObject Type="Embed" ProgID="Equation.DSMT4" ShapeID="_x0000_i1061" DrawAspect="Content" ObjectID="_1604338319" r:id="rId82"/>
        </w:object>
      </w:r>
      <w:r w:rsidRPr="00AE0537">
        <w:rPr>
          <w:rFonts w:ascii="Times New Roman" w:hAnsi="Times New Roman"/>
          <w:i w:val="0"/>
          <w:sz w:val="24"/>
          <w:szCs w:val="24"/>
        </w:rPr>
        <w:t xml:space="preserve">                                               </w:t>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cs="Times New Roman"/>
          <w:i w:val="0"/>
          <w:sz w:val="24"/>
          <w:szCs w:val="24"/>
        </w:rPr>
        <w:t>(B3)</w:t>
      </w:r>
    </w:p>
    <w:p w14:paraId="1750BE54" w14:textId="77777777" w:rsidR="00D8213A" w:rsidRPr="00AE0537" w:rsidRDefault="00D8213A" w:rsidP="00D8213A">
      <w:pPr>
        <w:widowControl/>
        <w:spacing w:line="480" w:lineRule="auto"/>
        <w:rPr>
          <w:rFonts w:ascii="Times New Roman" w:hAnsi="Times New Roman"/>
          <w:i w:val="0"/>
          <w:sz w:val="24"/>
          <w:szCs w:val="24"/>
        </w:rPr>
      </w:pPr>
      <w:r w:rsidRPr="00AE0537">
        <w:rPr>
          <w:position w:val="-30"/>
          <w:sz w:val="24"/>
          <w:szCs w:val="24"/>
        </w:rPr>
        <w:object w:dxaOrig="4060" w:dyaOrig="780" w14:anchorId="2D2026A7">
          <v:shape id="_x0000_i1062" type="#_x0000_t75" style="width:203.1pt;height:42.1pt" o:ole="">
            <v:imagedata r:id="rId83" o:title=""/>
          </v:shape>
          <o:OLEObject Type="Embed" ProgID="Equation.DSMT4" ShapeID="_x0000_i1062" DrawAspect="Content" ObjectID="_1604338320" r:id="rId84"/>
        </w:object>
      </w:r>
      <w:r w:rsidRPr="00AE0537">
        <w:rPr>
          <w:rFonts w:ascii="Times New Roman" w:hAnsi="Times New Roman"/>
          <w:i w:val="0"/>
          <w:sz w:val="24"/>
          <w:szCs w:val="24"/>
        </w:rPr>
        <w:t xml:space="preserve">                </w:t>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cs="Times New Roman"/>
          <w:i w:val="0"/>
          <w:sz w:val="24"/>
          <w:szCs w:val="24"/>
        </w:rPr>
        <w:t>(B4)</w:t>
      </w:r>
    </w:p>
    <w:p w14:paraId="0FA26978" w14:textId="77777777" w:rsidR="00D8213A" w:rsidRPr="00AE0537" w:rsidRDefault="00D8213A" w:rsidP="00D8213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 xml:space="preserve"> In Eq. (B3), the Nusselt number is calculated as [4</w:t>
      </w:r>
      <w:r w:rsidR="00CE014A" w:rsidRPr="00AE0537">
        <w:rPr>
          <w:rFonts w:ascii="Times New Roman" w:hAnsi="Times New Roman" w:cs="Times New Roman"/>
          <w:i w:val="0"/>
          <w:sz w:val="24"/>
          <w:szCs w:val="24"/>
        </w:rPr>
        <w:t>7</w:t>
      </w:r>
      <w:r w:rsidRPr="00AE0537">
        <w:rPr>
          <w:rFonts w:ascii="Times New Roman" w:hAnsi="Times New Roman" w:cs="Times New Roman"/>
          <w:i w:val="0"/>
          <w:sz w:val="24"/>
          <w:szCs w:val="24"/>
        </w:rPr>
        <w:t>,4</w:t>
      </w:r>
      <w:r w:rsidR="00CE014A" w:rsidRPr="00AE0537">
        <w:rPr>
          <w:rFonts w:ascii="Times New Roman" w:hAnsi="Times New Roman" w:cs="Times New Roman"/>
          <w:i w:val="0"/>
          <w:sz w:val="24"/>
          <w:szCs w:val="24"/>
        </w:rPr>
        <w:t>8</w:t>
      </w:r>
      <w:r w:rsidRPr="00AE0537">
        <w:rPr>
          <w:rFonts w:ascii="Times New Roman" w:hAnsi="Times New Roman" w:cs="Times New Roman"/>
          <w:i w:val="0"/>
          <w:sz w:val="24"/>
          <w:szCs w:val="24"/>
        </w:rPr>
        <w:t>]:</w:t>
      </w:r>
    </w:p>
    <w:p w14:paraId="64B4E8F9" w14:textId="77777777" w:rsidR="00D8213A" w:rsidRPr="00AE0537" w:rsidRDefault="00D8213A" w:rsidP="00D8213A">
      <w:pPr>
        <w:widowControl/>
        <w:spacing w:line="480" w:lineRule="auto"/>
        <w:rPr>
          <w:rFonts w:ascii="Times New Roman" w:hAnsi="Times New Roman"/>
          <w:i w:val="0"/>
          <w:sz w:val="24"/>
          <w:szCs w:val="24"/>
        </w:rPr>
      </w:pPr>
      <w:r w:rsidRPr="00AE0537">
        <w:rPr>
          <w:position w:val="-50"/>
          <w:sz w:val="24"/>
          <w:szCs w:val="24"/>
        </w:rPr>
        <w:object w:dxaOrig="5640" w:dyaOrig="1120" w14:anchorId="4577B015">
          <v:shape id="_x0000_i1063" type="#_x0000_t75" style="width:224.85pt;height:44.15pt" o:ole="">
            <v:imagedata r:id="rId85" o:title=""/>
          </v:shape>
          <o:OLEObject Type="Embed" ProgID="Equation.DSMT4" ShapeID="_x0000_i1063" DrawAspect="Content" ObjectID="_1604338321" r:id="rId86"/>
        </w:object>
      </w:r>
      <w:r w:rsidRPr="00AE0537">
        <w:rPr>
          <w:rFonts w:ascii="Times New Roman" w:hAnsi="Times New Roman"/>
          <w:i w:val="0"/>
          <w:sz w:val="24"/>
          <w:szCs w:val="24"/>
        </w:rPr>
        <w:t xml:space="preserve">  </w:t>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r>
      <w:r w:rsidRPr="00AE0537">
        <w:rPr>
          <w:rFonts w:ascii="Times New Roman" w:hAnsi="Times New Roman"/>
          <w:i w:val="0"/>
          <w:sz w:val="24"/>
          <w:szCs w:val="24"/>
        </w:rPr>
        <w:tab/>
        <w:t>(B5)</w:t>
      </w:r>
    </w:p>
    <w:p w14:paraId="0B5A8422" w14:textId="77777777" w:rsidR="00D8213A" w:rsidRPr="00AE0537" w:rsidRDefault="00D8213A" w:rsidP="00D8213A">
      <w:pPr>
        <w:widowControl/>
        <w:spacing w:line="480" w:lineRule="auto"/>
        <w:rPr>
          <w:rFonts w:ascii="Times New Roman" w:hAnsi="Times New Roman"/>
          <w:i w:val="0"/>
          <w:sz w:val="24"/>
          <w:szCs w:val="24"/>
        </w:rPr>
      </w:pPr>
      <w:r w:rsidRPr="00AE0537">
        <w:rPr>
          <w:position w:val="-50"/>
          <w:sz w:val="24"/>
          <w:szCs w:val="24"/>
        </w:rPr>
        <w:object w:dxaOrig="6520" w:dyaOrig="1120" w14:anchorId="1BAAE02F">
          <v:shape id="_x0000_i1064" type="#_x0000_t75" style="width:249.3pt;height:44.15pt" o:ole="">
            <v:imagedata r:id="rId87" o:title=""/>
          </v:shape>
          <o:OLEObject Type="Embed" ProgID="Equation.DSMT4" ShapeID="_x0000_i1064" DrawAspect="Content" ObjectID="_1604338322" r:id="rId88"/>
        </w:object>
      </w:r>
      <w:r w:rsidRPr="00AE0537">
        <w:rPr>
          <w:rFonts w:ascii="Times New Roman" w:hAnsi="Times New Roman"/>
          <w:i w:val="0"/>
          <w:sz w:val="24"/>
          <w:szCs w:val="24"/>
        </w:rPr>
        <w:t xml:space="preserve">                  </w:t>
      </w:r>
      <w:r w:rsidRPr="00AE0537">
        <w:rPr>
          <w:rFonts w:ascii="Times New Roman" w:hAnsi="Times New Roman"/>
          <w:i w:val="0"/>
          <w:sz w:val="24"/>
          <w:szCs w:val="24"/>
        </w:rPr>
        <w:tab/>
      </w:r>
      <w:r w:rsidRPr="00AE0537">
        <w:rPr>
          <w:rFonts w:ascii="Times New Roman" w:hAnsi="Times New Roman" w:cs="Times New Roman"/>
          <w:i w:val="0"/>
          <w:sz w:val="24"/>
          <w:szCs w:val="24"/>
        </w:rPr>
        <w:t>(B6)</w:t>
      </w:r>
    </w:p>
    <w:p w14:paraId="2A8BC081" w14:textId="77777777" w:rsidR="00D8213A" w:rsidRPr="00AE0537" w:rsidRDefault="00D8213A" w:rsidP="00D8213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where </w:t>
      </w:r>
      <w:r w:rsidRPr="00AE0537">
        <w:rPr>
          <w:rFonts w:ascii="Times New Roman" w:hAnsi="Times New Roman" w:cs="Times New Roman"/>
          <w:sz w:val="24"/>
          <w:szCs w:val="24"/>
        </w:rPr>
        <w:t>f</w:t>
      </w:r>
      <w:r w:rsidRPr="00AE0537">
        <w:rPr>
          <w:rFonts w:ascii="Times New Roman" w:hAnsi="Times New Roman" w:cs="Times New Roman"/>
          <w:i w:val="0"/>
          <w:sz w:val="24"/>
          <w:szCs w:val="24"/>
        </w:rPr>
        <w:t xml:space="preserve"> is </w:t>
      </w:r>
      <w:bookmarkStart w:id="64" w:name="_Hlk526961758"/>
      <w:r w:rsidRPr="00AE0537">
        <w:rPr>
          <w:rFonts w:ascii="Times New Roman" w:hAnsi="Times New Roman" w:cs="Times New Roman"/>
          <w:i w:val="0"/>
          <w:sz w:val="24"/>
          <w:szCs w:val="24"/>
        </w:rPr>
        <w:t>the Darcy friction factor,</w:t>
      </w:r>
      <w:bookmarkEnd w:id="64"/>
      <w:r w:rsidRPr="00AE0537">
        <w:rPr>
          <w:rFonts w:ascii="Times New Roman" w:hAnsi="Times New Roman" w:cs="Times New Roman"/>
          <w:i w:val="0"/>
          <w:sz w:val="24"/>
          <w:szCs w:val="24"/>
        </w:rPr>
        <w:t xml:space="preserve"> Re is the Reynolds and Pr is the Prandtl number. </w:t>
      </w:r>
    </w:p>
    <w:p w14:paraId="4E64D886" w14:textId="77777777" w:rsidR="00D8213A" w:rsidRPr="00AE0537" w:rsidRDefault="00D8213A" w:rsidP="00D8213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 xml:space="preserve"> In Eq. (B4), </w:t>
      </w:r>
      <w:r w:rsidRPr="00AE0537">
        <w:rPr>
          <w:rFonts w:ascii="Times New Roman" w:hAnsi="Times New Roman" w:cs="Times New Roman"/>
          <w:sz w:val="24"/>
          <w:szCs w:val="24"/>
        </w:rPr>
        <w:t>D</w:t>
      </w:r>
      <w:r w:rsidRPr="00AE0537">
        <w:rPr>
          <w:rFonts w:ascii="Times New Roman" w:hAnsi="Times New Roman" w:cs="Times New Roman"/>
          <w:i w:val="0"/>
          <w:sz w:val="24"/>
          <w:szCs w:val="24"/>
          <w:vertAlign w:val="subscript"/>
        </w:rPr>
        <w:t>es</w:t>
      </w:r>
      <w:r w:rsidRPr="00AE0537">
        <w:rPr>
          <w:rFonts w:ascii="Times New Roman" w:hAnsi="Times New Roman" w:cs="Times New Roman"/>
          <w:i w:val="0"/>
          <w:sz w:val="24"/>
          <w:szCs w:val="24"/>
        </w:rPr>
        <w:t xml:space="preserve"> is the equivalent diameter of the shell, being expressed as:</w:t>
      </w:r>
    </w:p>
    <w:p w14:paraId="0DD36759" w14:textId="77777777" w:rsidR="00D8213A" w:rsidRPr="00AE0537" w:rsidRDefault="00D8213A" w:rsidP="00D8213A">
      <w:pPr>
        <w:widowControl/>
        <w:spacing w:line="480" w:lineRule="auto"/>
        <w:rPr>
          <w:rFonts w:ascii="Times New Roman" w:hAnsi="Times New Roman"/>
          <w:i w:val="0"/>
          <w:sz w:val="24"/>
          <w:szCs w:val="24"/>
        </w:rPr>
      </w:pPr>
      <w:r w:rsidRPr="00AE0537">
        <w:rPr>
          <w:position w:val="-32"/>
          <w:sz w:val="24"/>
          <w:szCs w:val="24"/>
        </w:rPr>
        <w:object w:dxaOrig="2020" w:dyaOrig="740" w14:anchorId="05673AA7">
          <v:shape id="_x0000_i1065" type="#_x0000_t75" style="width:105.3pt;height:36pt" o:ole="">
            <v:imagedata r:id="rId89" o:title=""/>
          </v:shape>
          <o:OLEObject Type="Embed" ProgID="Equation.DSMT4" ShapeID="_x0000_i1065" DrawAspect="Content" ObjectID="_1604338323" r:id="rId90"/>
        </w:object>
      </w:r>
      <w:r w:rsidRPr="00AE0537">
        <w:rPr>
          <w:rFonts w:ascii="Times New Roman" w:hAnsi="Times New Roman"/>
          <w:i w:val="0"/>
          <w:sz w:val="24"/>
          <w:szCs w:val="24"/>
        </w:rPr>
        <w:t xml:space="preserve">                                          </w:t>
      </w:r>
      <w:r w:rsidRPr="00AE0537">
        <w:rPr>
          <w:rFonts w:ascii="Times New Roman" w:hAnsi="Times New Roman"/>
          <w:i w:val="0"/>
          <w:sz w:val="24"/>
          <w:szCs w:val="24"/>
        </w:rPr>
        <w:tab/>
      </w:r>
      <w:r w:rsidRPr="00AE0537">
        <w:rPr>
          <w:rFonts w:ascii="Times New Roman" w:hAnsi="Times New Roman" w:cs="Times New Roman"/>
          <w:i w:val="0"/>
          <w:sz w:val="24"/>
          <w:szCs w:val="24"/>
        </w:rPr>
        <w:t>(B7)</w:t>
      </w:r>
    </w:p>
    <w:p w14:paraId="02306C92" w14:textId="77777777" w:rsidR="00D8213A" w:rsidRPr="00AE0537" w:rsidRDefault="00D8213A" w:rsidP="00D8213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where Pt is the center distance between the tubes.</w:t>
      </w:r>
    </w:p>
    <w:p w14:paraId="16C1C91A" w14:textId="77777777" w:rsidR="00D8213A" w:rsidRPr="00AE0537" w:rsidRDefault="00D8213A" w:rsidP="00D8213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 [4</w:t>
      </w:r>
      <w:r w:rsidR="00CE014A" w:rsidRPr="00AE0537">
        <w:rPr>
          <w:rFonts w:ascii="Times New Roman" w:hAnsi="Times New Roman" w:cs="Times New Roman"/>
          <w:i w:val="0"/>
          <w:sz w:val="24"/>
          <w:szCs w:val="24"/>
        </w:rPr>
        <w:t>9</w:t>
      </w:r>
      <w:r w:rsidRPr="00AE0537">
        <w:rPr>
          <w:rFonts w:ascii="Times New Roman" w:hAnsi="Times New Roman" w:cs="Times New Roman"/>
          <w:i w:val="0"/>
          <w:sz w:val="24"/>
          <w:szCs w:val="24"/>
        </w:rPr>
        <w:t>,</w:t>
      </w:r>
      <w:r w:rsidR="00CE014A" w:rsidRPr="00AE0537">
        <w:rPr>
          <w:rFonts w:ascii="Times New Roman" w:hAnsi="Times New Roman" w:cs="Times New Roman"/>
          <w:i w:val="0"/>
          <w:sz w:val="24"/>
          <w:szCs w:val="24"/>
        </w:rPr>
        <w:t>50</w:t>
      </w:r>
      <w:r w:rsidRPr="00AE0537">
        <w:rPr>
          <w:rFonts w:ascii="Times New Roman" w:hAnsi="Times New Roman" w:cs="Times New Roman"/>
          <w:i w:val="0"/>
          <w:sz w:val="24"/>
          <w:szCs w:val="24"/>
        </w:rPr>
        <w:t>]:</w:t>
      </w:r>
    </w:p>
    <w:bookmarkStart w:id="65" w:name="_Hlk518148891"/>
    <w:p w14:paraId="234C966F" w14:textId="77777777" w:rsidR="00D8213A" w:rsidRPr="00AE0537" w:rsidRDefault="00D8213A" w:rsidP="00D8213A">
      <w:pPr>
        <w:widowControl/>
        <w:spacing w:line="480" w:lineRule="auto"/>
        <w:textAlignment w:val="center"/>
        <w:rPr>
          <w:rFonts w:ascii="Times New Roman" w:hAnsi="Times New Roman" w:cs="Times New Roman"/>
          <w:i w:val="0"/>
          <w:sz w:val="24"/>
          <w:szCs w:val="24"/>
        </w:rPr>
      </w:pPr>
      <w:r w:rsidRPr="00AE0537">
        <w:rPr>
          <w:rFonts w:ascii="Times New Roman" w:hAnsi="Times New Roman" w:cs="Times New Roman"/>
          <w:sz w:val="24"/>
          <w:szCs w:val="24"/>
        </w:rPr>
        <w:object w:dxaOrig="7460" w:dyaOrig="880" w14:anchorId="6441C865">
          <v:shape id="_x0000_i1066" type="#_x0000_t75" style="width:374.25pt;height:43.45pt" o:ole="">
            <v:imagedata r:id="rId91" o:title=""/>
          </v:shape>
          <o:OLEObject Type="Embed" ProgID="Equation.DSMT4" ShapeID="_x0000_i1066" DrawAspect="Content" ObjectID="_1604338324" r:id="rId92"/>
        </w:object>
      </w:r>
      <w:bookmarkEnd w:id="65"/>
      <w:r w:rsidRPr="00AE0537">
        <w:rPr>
          <w:rFonts w:ascii="Times New Roman" w:hAnsi="Times New Roman" w:cs="Times New Roman"/>
          <w:i w:val="0"/>
          <w:sz w:val="24"/>
          <w:szCs w:val="24"/>
        </w:rPr>
        <w:tab/>
        <w:t>(B8)</w:t>
      </w:r>
    </w:p>
    <w:p w14:paraId="4C33DC57"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rFonts w:ascii="Times New Roman" w:hAnsi="Times New Roman" w:cs="Times New Roman"/>
          <w:position w:val="-32"/>
          <w:sz w:val="24"/>
          <w:szCs w:val="24"/>
        </w:rPr>
        <w:object w:dxaOrig="6200" w:dyaOrig="800" w14:anchorId="4AB1BF94">
          <v:shape id="_x0000_i1067" type="#_x0000_t75" style="width:311.75pt;height:42.1pt" o:ole="">
            <v:imagedata r:id="rId93" o:title=""/>
          </v:shape>
          <o:OLEObject Type="Embed" ProgID="Equation.DSMT4" ShapeID="_x0000_i1067" DrawAspect="Content" ObjectID="_1604338325" r:id="rId94"/>
        </w:object>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r>
      <w:r w:rsidRPr="00AE0537">
        <w:rPr>
          <w:rFonts w:ascii="Times New Roman" w:hAnsi="Times New Roman" w:cs="Times New Roman"/>
          <w:i w:val="0"/>
          <w:sz w:val="24"/>
          <w:szCs w:val="24"/>
        </w:rPr>
        <w:tab/>
        <w:t>(B9)</w:t>
      </w:r>
    </w:p>
    <w:p w14:paraId="7C98E266" w14:textId="77777777" w:rsidR="00D8213A" w:rsidRPr="00AE0537" w:rsidRDefault="00D8213A" w:rsidP="00D8213A">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lastRenderedPageBreak/>
        <w:t xml:space="preserve"> </w:t>
      </w:r>
      <w:r w:rsidRPr="00AE0537">
        <w:rPr>
          <w:rFonts w:ascii="Times New Roman" w:hAnsi="Times New Roman" w:cs="Times New Roman"/>
          <w:i w:val="0"/>
          <w:sz w:val="24"/>
          <w:szCs w:val="24"/>
        </w:rPr>
        <w:t xml:space="preserve"> In Eq. (B9), </w:t>
      </w:r>
      <w:r w:rsidRPr="00AE0537">
        <w:rPr>
          <w:rFonts w:ascii="Times New Roman" w:hAnsi="Times New Roman" w:cs="Times New Roman"/>
          <w:sz w:val="24"/>
          <w:szCs w:val="24"/>
        </w:rPr>
        <w:t>P</w:t>
      </w:r>
      <w:r w:rsidRPr="00AE0537">
        <w:rPr>
          <w:rFonts w:ascii="Times New Roman" w:hAnsi="Times New Roman" w:cs="Times New Roman"/>
          <w:sz w:val="24"/>
          <w:szCs w:val="24"/>
          <w:vertAlign w:val="subscript"/>
        </w:rPr>
        <w:t>r</w:t>
      </w:r>
      <w:r w:rsidRPr="00AE0537">
        <w:rPr>
          <w:rFonts w:ascii="Times New Roman" w:hAnsi="Times New Roman" w:cs="Times New Roman"/>
          <w:sz w:val="24"/>
          <w:szCs w:val="24"/>
        </w:rPr>
        <w:t xml:space="preserve"> </w:t>
      </w:r>
      <w:r w:rsidRPr="00AE0537">
        <w:rPr>
          <w:rFonts w:ascii="Times New Roman" w:hAnsi="Times New Roman" w:cs="Times New Roman"/>
          <w:i w:val="0"/>
          <w:sz w:val="24"/>
          <w:szCs w:val="24"/>
        </w:rPr>
        <w:t>is the reduced pressure. In Eq. (B8)</w:t>
      </w:r>
      <w:r w:rsidRPr="00AE0537">
        <w:rPr>
          <w:rFonts w:ascii="Times New Roman" w:hAnsi="Times New Roman" w:cs="Times New Roman" w:hint="eastAsia"/>
          <w:i w:val="0"/>
          <w:sz w:val="24"/>
          <w:szCs w:val="24"/>
        </w:rPr>
        <w:t xml:space="preserve"> </w:t>
      </w:r>
      <w:r w:rsidRPr="00AE0537">
        <w:rPr>
          <w:rFonts w:ascii="Times New Roman" w:hAnsi="Times New Roman" w:cs="Times New Roman"/>
          <w:sz w:val="24"/>
          <w:szCs w:val="24"/>
        </w:rPr>
        <w:t>B</w:t>
      </w:r>
      <w:r w:rsidRPr="00AE0537">
        <w:rPr>
          <w:rFonts w:ascii="Times New Roman" w:hAnsi="Times New Roman" w:cs="Times New Roman"/>
          <w:i w:val="0"/>
          <w:sz w:val="24"/>
          <w:szCs w:val="24"/>
        </w:rPr>
        <w:t>o is the boiling number, being expressed as:</w:t>
      </w:r>
    </w:p>
    <w:p w14:paraId="1032595F" w14:textId="77777777" w:rsidR="00D8213A" w:rsidRPr="00AE0537" w:rsidRDefault="00D8213A" w:rsidP="00D8213A">
      <w:pPr>
        <w:widowControl/>
        <w:spacing w:line="480" w:lineRule="auto"/>
        <w:textAlignment w:val="center"/>
        <w:rPr>
          <w:rFonts w:ascii="Times New Roman" w:hAnsi="Times New Roman" w:cs="Times New Roman"/>
          <w:i w:val="0"/>
          <w:sz w:val="24"/>
          <w:szCs w:val="24"/>
        </w:rPr>
      </w:pPr>
      <w:r w:rsidRPr="00AE0537">
        <w:rPr>
          <w:rFonts w:ascii="Times New Roman" w:hAnsi="Times New Roman" w:cs="Times New Roman"/>
          <w:sz w:val="24"/>
          <w:szCs w:val="24"/>
        </w:rPr>
        <w:object w:dxaOrig="1080" w:dyaOrig="680" w14:anchorId="200F7865">
          <v:shape id="_x0000_i1068" type="#_x0000_t75" style="width:50.25pt;height:36pt" o:ole="">
            <v:imagedata r:id="rId95" o:title=""/>
          </v:shape>
          <o:OLEObject Type="Embed" ProgID="Equation.DSMT4" ShapeID="_x0000_i1068" DrawAspect="Content" ObjectID="_1604338326" r:id="rId96"/>
        </w:object>
      </w:r>
      <w:r w:rsidRPr="00AE0537">
        <w:rPr>
          <w:rFonts w:ascii="Times New Roman" w:hAnsi="Times New Roman" w:cs="Times New Roman"/>
          <w:i w:val="0"/>
          <w:sz w:val="24"/>
          <w:szCs w:val="24"/>
        </w:rPr>
        <w:t xml:space="preserve">                                                      </w:t>
      </w:r>
      <w:r w:rsidRPr="00AE0537">
        <w:rPr>
          <w:rFonts w:ascii="Times New Roman" w:hAnsi="Times New Roman" w:cs="Times New Roman"/>
          <w:i w:val="0"/>
          <w:sz w:val="24"/>
          <w:szCs w:val="24"/>
        </w:rPr>
        <w:tab/>
        <w:t>(B10)</w:t>
      </w:r>
    </w:p>
    <w:p w14:paraId="769B3DCB" w14:textId="77777777" w:rsidR="00D8213A" w:rsidRPr="00AE0537" w:rsidRDefault="00D8213A" w:rsidP="00D8213A">
      <w:pPr>
        <w:keepNext/>
        <w:keepLines/>
        <w:spacing w:before="260" w:after="260" w:line="416" w:lineRule="auto"/>
        <w:outlineLvl w:val="2"/>
        <w:rPr>
          <w:rFonts w:ascii="Times New Roman" w:hAnsi="Times New Roman" w:cs="Times New Roman"/>
          <w:b/>
          <w:bCs/>
          <w:i w:val="0"/>
          <w:sz w:val="24"/>
          <w:szCs w:val="32"/>
        </w:rPr>
      </w:pPr>
      <w:r w:rsidRPr="00AE0537">
        <w:rPr>
          <w:rFonts w:ascii="Times New Roman" w:hAnsi="Times New Roman" w:cs="Times New Roman"/>
          <w:b/>
          <w:bCs/>
          <w:i w:val="0"/>
          <w:sz w:val="24"/>
          <w:szCs w:val="32"/>
        </w:rPr>
        <w:t>Appendix B</w:t>
      </w:r>
    </w:p>
    <w:p w14:paraId="3C9E7BFF" w14:textId="77777777" w:rsidR="00D8213A" w:rsidRPr="00AE0537" w:rsidRDefault="00D8213A" w:rsidP="00D8213A">
      <w:pPr>
        <w:widowControl/>
        <w:spacing w:line="480" w:lineRule="auto"/>
        <w:ind w:firstLineChars="100" w:firstLine="240"/>
        <w:rPr>
          <w:rFonts w:ascii="Times New Roman" w:hAnsi="Times New Roman" w:cs="Times New Roman"/>
          <w:i w:val="0"/>
          <w:sz w:val="24"/>
          <w:szCs w:val="24"/>
        </w:rPr>
      </w:pPr>
      <w:r w:rsidRPr="00AE0537">
        <w:rPr>
          <w:rFonts w:ascii="Times New Roman" w:hAnsi="Times New Roman" w:cs="Times New Roman"/>
          <w:i w:val="0"/>
          <w:sz w:val="24"/>
          <w:szCs w:val="24"/>
        </w:rPr>
        <w:t>The constants for component capital cost calculation are list in Table B1.</w:t>
      </w:r>
    </w:p>
    <w:bookmarkEnd w:id="62"/>
    <w:bookmarkEnd w:id="63"/>
    <w:p w14:paraId="2707CB2B" w14:textId="77777777" w:rsidR="00D8213A" w:rsidRPr="00AE0537"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AE0537">
        <w:rPr>
          <w:rFonts w:ascii="Times New Roman" w:eastAsiaTheme="majorEastAsia" w:hAnsi="Times New Roman" w:cs="Times New Roman"/>
          <w:b/>
          <w:bCs/>
          <w:i w:val="0"/>
          <w:sz w:val="24"/>
          <w:szCs w:val="32"/>
        </w:rPr>
        <w:t>Reference</w:t>
      </w:r>
    </w:p>
    <w:p w14:paraId="7109E8D1" w14:textId="77777777" w:rsidR="00D61267" w:rsidRPr="00AE0537" w:rsidRDefault="00D61267" w:rsidP="00CE014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Pr="00AE0537">
        <w:rPr>
          <w:rFonts w:ascii="Times New Roman" w:hAnsi="Times New Roman" w:cs="Times New Roman"/>
          <w:i w:val="0"/>
          <w:sz w:val="24"/>
          <w:szCs w:val="24"/>
        </w:rPr>
        <w:t xml:space="preserve">1] </w:t>
      </w:r>
      <w:r w:rsidR="00D57801" w:rsidRPr="00AE0537">
        <w:rPr>
          <w:rFonts w:ascii="Times New Roman" w:hAnsi="Times New Roman" w:cs="Times New Roman" w:hint="eastAsia"/>
          <w:i w:val="0"/>
          <w:sz w:val="24"/>
          <w:szCs w:val="24"/>
        </w:rPr>
        <w:t>A</w:t>
      </w:r>
      <w:r w:rsidR="00D57801" w:rsidRPr="00AE0537">
        <w:rPr>
          <w:rFonts w:ascii="Times New Roman" w:hAnsi="Times New Roman" w:cs="Times New Roman"/>
          <w:i w:val="0"/>
          <w:sz w:val="24"/>
          <w:szCs w:val="24"/>
        </w:rPr>
        <w:t>bdul-Wahhab H, Al-Kayiem H, Aziz A, Nasif M. Survey of invest fuel magnetization in developing internal combustion engine characteristics. Renew Sustain Energy Rev 2017; 79:1392-99.</w:t>
      </w:r>
    </w:p>
    <w:p w14:paraId="24357C9C"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[2] Heywood J. B. Internal combustion engine fundamentals. New York: McGraw-Hill; 1988.</w:t>
      </w:r>
    </w:p>
    <w:p w14:paraId="32FA28B1" w14:textId="77777777" w:rsidR="00555CAF" w:rsidRPr="00AE0537" w:rsidRDefault="00555CAF" w:rsidP="00555CAF">
      <w:pPr>
        <w:spacing w:line="480" w:lineRule="auto"/>
        <w:rPr>
          <w:rFonts w:ascii="Times New Roman" w:hAnsi="Times New Roman" w:cs="Times New Roman"/>
          <w:i w:val="0"/>
          <w:sz w:val="24"/>
          <w:szCs w:val="24"/>
        </w:rPr>
      </w:pPr>
      <w:bookmarkStart w:id="66" w:name="_Hlk526962175"/>
      <w:r w:rsidRPr="00AE0537">
        <w:rPr>
          <w:rFonts w:ascii="Times New Roman" w:hAnsi="Times New Roman" w:cs="Times New Roman" w:hint="eastAsia"/>
          <w:i w:val="0"/>
          <w:sz w:val="24"/>
          <w:szCs w:val="24"/>
        </w:rPr>
        <w:t>[</w:t>
      </w:r>
      <w:r w:rsidR="006C6842" w:rsidRPr="00AE0537">
        <w:rPr>
          <w:rFonts w:ascii="Times New Roman" w:hAnsi="Times New Roman" w:cs="Times New Roman" w:hint="eastAsia"/>
          <w:i w:val="0"/>
          <w:sz w:val="24"/>
          <w:szCs w:val="24"/>
        </w:rPr>
        <w:t>3</w:t>
      </w:r>
      <w:r w:rsidRPr="00AE0537">
        <w:rPr>
          <w:rFonts w:ascii="Times New Roman" w:hAnsi="Times New Roman" w:cs="Times New Roman"/>
          <w:i w:val="0"/>
          <w:sz w:val="24"/>
          <w:szCs w:val="24"/>
        </w:rPr>
        <w:t>] Chao H, Chao L, Hong G, Hui X, You L, Shuang W. The optimal</w:t>
      </w: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evaporation temperature and working fluids for subcritical Organic Rankine</w:t>
      </w: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Cycle. Energy 2012; 38: 136-143.</w:t>
      </w:r>
    </w:p>
    <w:p w14:paraId="41F7D4BC" w14:textId="77777777" w:rsidR="00D57801" w:rsidRPr="00AE0537" w:rsidRDefault="00555CAF" w:rsidP="00555CAF">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00CE2341" w:rsidRPr="00AE0537">
        <w:rPr>
          <w:rFonts w:ascii="Times New Roman" w:hAnsi="Times New Roman" w:cs="Times New Roman"/>
          <w:i w:val="0"/>
          <w:sz w:val="24"/>
          <w:szCs w:val="24"/>
        </w:rPr>
        <w:t>4</w:t>
      </w:r>
      <w:r w:rsidRPr="00AE0537">
        <w:rPr>
          <w:rFonts w:ascii="Times New Roman" w:hAnsi="Times New Roman" w:cs="Times New Roman"/>
          <w:i w:val="0"/>
          <w:sz w:val="24"/>
          <w:szCs w:val="24"/>
        </w:rPr>
        <w:t>] Tian H, Shu G, Wei H, Liang X, Liu L. Fluids and parameters optimization for the organic Rankine cycles (ORCs) used</w:t>
      </w: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 xml:space="preserve">in exhaust heat recovery of Internal Combustion Engine (ICE). Energy 2012; 47: 125-136. </w:t>
      </w:r>
    </w:p>
    <w:p w14:paraId="5BA9003E" w14:textId="77777777" w:rsidR="00CE014A" w:rsidRPr="00AE0537" w:rsidRDefault="00CE014A" w:rsidP="00CE014A">
      <w:pPr>
        <w:spacing w:line="480" w:lineRule="auto"/>
        <w:rPr>
          <w:rFonts w:ascii="Times New Roman" w:hAnsi="Times New Roman" w:cs="Times New Roman"/>
          <w:i w:val="0"/>
          <w:sz w:val="24"/>
          <w:szCs w:val="24"/>
        </w:rPr>
      </w:pPr>
      <w:bookmarkStart w:id="67" w:name="_Hlk526962222"/>
      <w:bookmarkEnd w:id="66"/>
      <w:r w:rsidRPr="00AE0537">
        <w:rPr>
          <w:rFonts w:ascii="Times New Roman" w:hAnsi="Times New Roman" w:cs="Times New Roman"/>
          <w:i w:val="0"/>
          <w:sz w:val="24"/>
          <w:szCs w:val="24"/>
        </w:rPr>
        <w:t>[5] Rijpkema J, Munch K, Andersson S. Thermodynamic potential of twelve working fluids in Rankine and flash cycles for waste heat recovery in heavy duty diesel engines. Energy 2018; 160:996-1007.</w:t>
      </w:r>
    </w:p>
    <w:p w14:paraId="7D7B4374"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lastRenderedPageBreak/>
        <w:t>[6] Su X, Shedd T A. Towards working fluid properties and selection of Rankine cycle based waste heat recovery (WHR) systems for internal combustion engines – A fundamental analysis. Appl Therm Eng 2018; 142:502-10.</w:t>
      </w:r>
    </w:p>
    <w:bookmarkEnd w:id="67"/>
    <w:p w14:paraId="7CD7BFC9"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[7] Vaja I, Gambarotta A. Internal Combustion Engine (ICE) bottoming with Organic Rankine Cycles (ORCs). Energy 2010; 35(2):1084-93.</w:t>
      </w:r>
    </w:p>
    <w:p w14:paraId="7BE56B97"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[8] Kim M, Shin G, Kim G, Cho B. Single-loop organic Rankine cycle for engine waste heat recovery using both low-and high-temperature heat sources. Energy 2016; 96:482-94.</w:t>
      </w:r>
    </w:p>
    <w:p w14:paraId="2B5D7D83"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[9] Ringer J, Seifert M, Guyotot V, Hübner W. Rankine cycle for waste heat recovery of IC engines. SAE. 2009. 2009-01-0174.</w:t>
      </w:r>
    </w:p>
    <w:p w14:paraId="3CA4D598" w14:textId="77777777" w:rsidR="00CE014A" w:rsidRPr="00AE0537" w:rsidRDefault="00CE014A" w:rsidP="00CE014A">
      <w:pPr>
        <w:spacing w:line="480" w:lineRule="auto"/>
        <w:rPr>
          <w:rFonts w:ascii="Times New Roman" w:hAnsi="Times New Roman" w:cs="Times New Roman"/>
          <w:i w:val="0"/>
          <w:sz w:val="24"/>
        </w:rPr>
      </w:pPr>
      <w:bookmarkStart w:id="68" w:name="_Hlk526962247"/>
      <w:r w:rsidRPr="00AE0537">
        <w:rPr>
          <w:rFonts w:ascii="Times New Roman" w:hAnsi="Times New Roman" w:cs="Times New Roman"/>
          <w:i w:val="0"/>
          <w:sz w:val="24"/>
        </w:rPr>
        <w:t xml:space="preserve">[10] </w:t>
      </w:r>
      <w:r w:rsidRPr="00AE0537">
        <w:rPr>
          <w:rFonts w:ascii="Times New Roman" w:hAnsi="Times New Roman" w:cs="Times New Roman" w:hint="eastAsia"/>
          <w:i w:val="0"/>
          <w:sz w:val="24"/>
        </w:rPr>
        <w:t>W</w:t>
      </w:r>
      <w:r w:rsidRPr="00AE0537">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14:paraId="1AA2FB3E"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[11] Wang E, Yu Z, Zhang H, Yang F. A regenerative supercritical dual-loop organic Rankine cycle system for energy recovery from the waste heat of internal combustion engines. Appl Energy 2017; 190:574-90.</w:t>
      </w:r>
    </w:p>
    <w:p w14:paraId="798D36E3"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[12] Huang H, Zhu J, Deng W, Ouyang T, Yan B, Yang X. Influence of exhaust heat distribution on the performance of dual-loop organic Rankine Cycle (DORC) for waste heat recovery. Energy 2018; 151:54-65.</w:t>
      </w:r>
    </w:p>
    <w:p w14:paraId="397F999A"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[13] Rajabloo T, Bonalumi D, Lora P. Effect of a partial thermal decomposition of the working fluid on the performances of ORC power plants. Energy 2017; 133:1013-26.</w:t>
      </w:r>
    </w:p>
    <w:p w14:paraId="6F347B97"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[14] Shi L, Shu G, Tian H, Deng S. A review of modified Organic Rankine cycles </w:t>
      </w:r>
      <w:r w:rsidRPr="00AE0537">
        <w:rPr>
          <w:rFonts w:ascii="Times New Roman" w:hAnsi="Times New Roman" w:cs="Times New Roman"/>
          <w:i w:val="0"/>
          <w:sz w:val="24"/>
          <w:szCs w:val="24"/>
        </w:rPr>
        <w:lastRenderedPageBreak/>
        <w:t>(ORCs) for internal combustion engine waste heat recovery (ICE-WHR). Renew Sustain Energy Rev 2018; 92:95-110.</w:t>
      </w:r>
    </w:p>
    <w:p w14:paraId="4B76371B" w14:textId="77777777" w:rsidR="00D61B9C" w:rsidRPr="00AE0537" w:rsidRDefault="00060B41" w:rsidP="00CE014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Pr="00AE0537">
        <w:rPr>
          <w:rFonts w:ascii="Times New Roman" w:hAnsi="Times New Roman" w:cs="Times New Roman"/>
          <w:i w:val="0"/>
          <w:sz w:val="24"/>
          <w:szCs w:val="24"/>
        </w:rPr>
        <w:t>15] EI-Harbawi M, Shaaran S, Ahmad F, Wahi M, Abdul A, Larid D, Yin C. Estimating the flammability of vapours above refinery wasterwater laden with hydrocarbon mixtures. Fire Safety J 2012; 51:61-67.</w:t>
      </w:r>
    </w:p>
    <w:bookmarkEnd w:id="68"/>
    <w:p w14:paraId="112CEC57" w14:textId="77777777" w:rsidR="00CE0496" w:rsidRPr="00AE0537" w:rsidRDefault="00CE0496" w:rsidP="00CE0496">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Pr="00AE0537">
        <w:rPr>
          <w:rFonts w:ascii="Times New Roman" w:hAnsi="Times New Roman" w:cs="Times New Roman"/>
          <w:i w:val="0"/>
          <w:sz w:val="24"/>
          <w:szCs w:val="24"/>
        </w:rPr>
        <w:t>16] Wang X, Tian H, Shu G. Part-load performance prediction and operation strategy</w:t>
      </w:r>
    </w:p>
    <w:p w14:paraId="03737DCE" w14:textId="77777777" w:rsidR="00CE0496" w:rsidRPr="00AE0537" w:rsidRDefault="00CE0496" w:rsidP="00CE0496">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design of organic Rankine cycles with a medium cycle used for recovering waste</w:t>
      </w:r>
      <w:r w:rsidRPr="00AE0537">
        <w:rPr>
          <w:rFonts w:ascii="Times New Roman" w:hAnsi="Times New Roman" w:cs="Times New Roman" w:hint="eastAsia"/>
          <w:i w:val="0"/>
          <w:sz w:val="24"/>
          <w:szCs w:val="24"/>
        </w:rPr>
        <w:t xml:space="preserve"> </w:t>
      </w:r>
      <w:r w:rsidRPr="00AE0537">
        <w:rPr>
          <w:rFonts w:ascii="Times New Roman" w:hAnsi="Times New Roman" w:cs="Times New Roman"/>
          <w:i w:val="0"/>
          <w:sz w:val="24"/>
          <w:szCs w:val="24"/>
        </w:rPr>
        <w:t>heat from gaseous fuel engines. Energies 2016; 9: 527.</w:t>
      </w:r>
    </w:p>
    <w:p w14:paraId="00AE0428" w14:textId="77777777" w:rsidR="00CE014A" w:rsidRPr="00AE0537" w:rsidRDefault="00CE014A" w:rsidP="00CE0496">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[17] Miller E, Hendricks T, Wang H, Peterson R. Integrated dual-cycle energy recovery using thermoelectric conversion and an organic Rankine bottoming cycle. Proceedings of the Institution of Mechanical Engineers, Part A: J Power Energy 2011; 225:33-43.</w:t>
      </w:r>
    </w:p>
    <w:p w14:paraId="2EE22E7A"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[18] Shu G, Wang X, Tian H. Theoretical analysis and comparison of Rankine cycle and different organic Rankine cycles as waste heat recovery system for a large gaseous fuel internal combustion engine. Appl Therm Eng 2016; 108:525-37.</w:t>
      </w:r>
    </w:p>
    <w:p w14:paraId="361DBDC9" w14:textId="77777777" w:rsidR="00CE014A" w:rsidRPr="00AE0537" w:rsidRDefault="00CE014A" w:rsidP="00CE014A">
      <w:pPr>
        <w:spacing w:line="480" w:lineRule="auto"/>
        <w:rPr>
          <w:rFonts w:ascii="Times New Roman" w:hAnsi="Times New Roman" w:cs="Times New Roman"/>
          <w:i w:val="0"/>
          <w:sz w:val="24"/>
        </w:rPr>
      </w:pPr>
      <w:bookmarkStart w:id="69" w:name="_Hlk526962354"/>
      <w:r w:rsidRPr="00AE0537">
        <w:rPr>
          <w:rFonts w:ascii="Times New Roman" w:hAnsi="Times New Roman" w:cs="Times New Roman" w:hint="eastAsia"/>
          <w:i w:val="0"/>
          <w:sz w:val="24"/>
        </w:rPr>
        <w:t>[</w:t>
      </w:r>
      <w:r w:rsidRPr="00AE0537">
        <w:rPr>
          <w:rFonts w:ascii="Times New Roman" w:hAnsi="Times New Roman" w:cs="Times New Roman"/>
          <w:i w:val="0"/>
          <w:sz w:val="24"/>
        </w:rPr>
        <w:t>19] Yu G, Shu G, Tian H, Huo Y, Zhu W. Experimental investigations on a cascaded steam-/organic-Rankine-cycle (RC/ORC) system for waste heat recovery (WHR) from diesel engine. Energy Convers Manage 2016; 129:43-51.</w:t>
      </w:r>
    </w:p>
    <w:p w14:paraId="2E06A798"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[20] Zhang C, Shu G, Tian H, Wei H, Liang X. Comparative study of alternative ORC-based combined power systems to exploit high temperature waste heat. Energy Convers Manage 2015; 89:541-54.</w:t>
      </w:r>
    </w:p>
    <w:bookmarkEnd w:id="69"/>
    <w:p w14:paraId="50582CAA" w14:textId="77777777" w:rsidR="00CE0496" w:rsidRPr="00AE0537" w:rsidRDefault="00CE0496" w:rsidP="00CE0496">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1"/>
        </w:rPr>
        <w:t>[</w:t>
      </w:r>
      <w:r w:rsidRPr="00AE0537">
        <w:rPr>
          <w:rFonts w:ascii="Times New Roman" w:hAnsi="Times New Roman" w:cs="Times New Roman"/>
          <w:i w:val="0"/>
          <w:sz w:val="24"/>
          <w:szCs w:val="21"/>
        </w:rPr>
        <w:t>21] Galindo J, Guardiola C, Dolz V, Kleut P. Further analysis of a compression-expansion machine for a Brayton</w:t>
      </w:r>
      <w:r w:rsidRPr="00AE0537">
        <w:rPr>
          <w:rFonts w:ascii="Times New Roman" w:hAnsi="Times New Roman" w:cs="Times New Roman" w:hint="eastAsia"/>
          <w:i w:val="0"/>
          <w:sz w:val="24"/>
          <w:szCs w:val="21"/>
        </w:rPr>
        <w:t xml:space="preserve"> </w:t>
      </w:r>
      <w:r w:rsidRPr="00AE0537">
        <w:rPr>
          <w:rFonts w:ascii="Times New Roman" w:hAnsi="Times New Roman" w:cs="Times New Roman"/>
          <w:i w:val="0"/>
          <w:sz w:val="24"/>
          <w:szCs w:val="21"/>
        </w:rPr>
        <w:t xml:space="preserve">Waste Heat Recovery cycle on an IC engine. </w:t>
      </w:r>
      <w:r w:rsidRPr="00AE0537">
        <w:rPr>
          <w:rFonts w:ascii="Times New Roman" w:hAnsi="Times New Roman" w:cs="Times New Roman"/>
          <w:i w:val="0"/>
          <w:sz w:val="24"/>
          <w:szCs w:val="24"/>
        </w:rPr>
        <w:t xml:space="preserve">Applied </w:t>
      </w:r>
      <w:r w:rsidRPr="00AE0537">
        <w:rPr>
          <w:rFonts w:ascii="Times New Roman" w:hAnsi="Times New Roman" w:cs="Times New Roman"/>
          <w:i w:val="0"/>
          <w:sz w:val="24"/>
          <w:szCs w:val="24"/>
        </w:rPr>
        <w:lastRenderedPageBreak/>
        <w:t>Thermal Engineering 2018; 128: 345-356.</w:t>
      </w:r>
    </w:p>
    <w:p w14:paraId="61B6434F" w14:textId="77777777" w:rsidR="00CE014A" w:rsidRPr="00AE0537" w:rsidRDefault="00CE014A" w:rsidP="00CE0496">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[22] Ma J, Liu L, Zhu T, Zhang T. Cascade utilization of exhaust gas and jacket water waste heat from an Internal Combustion Engine by a single loop Organic Rankine Cycle system. </w:t>
      </w:r>
      <w:bookmarkStart w:id="70" w:name="_Hlk526887356"/>
      <w:r w:rsidRPr="00AE0537">
        <w:rPr>
          <w:rFonts w:ascii="Times New Roman" w:hAnsi="Times New Roman" w:cs="Times New Roman"/>
          <w:i w:val="0"/>
          <w:sz w:val="24"/>
          <w:szCs w:val="24"/>
        </w:rPr>
        <w:t>Appl Therm Eng</w:t>
      </w:r>
      <w:bookmarkEnd w:id="70"/>
      <w:r w:rsidRPr="00AE0537">
        <w:rPr>
          <w:rFonts w:ascii="Times New Roman" w:hAnsi="Times New Roman" w:cs="Times New Roman"/>
          <w:i w:val="0"/>
          <w:sz w:val="24"/>
          <w:szCs w:val="24"/>
        </w:rPr>
        <w:t xml:space="preserve"> 2016; 107:218-26.</w:t>
      </w:r>
    </w:p>
    <w:p w14:paraId="28410777" w14:textId="77777777" w:rsidR="00CE014A" w:rsidRPr="00AE0537" w:rsidRDefault="00CE014A" w:rsidP="00CE014A">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[23] Zhang H G, Wang E H, Fan B Y. A performance analysis of a novel system of a dual loop bottoming organic Rankine cycle (ORC) with a light-duty diesel engine. </w:t>
      </w:r>
      <w:r w:rsidRPr="00AE0537">
        <w:rPr>
          <w:rFonts w:ascii="Times New Roman" w:hAnsi="Times New Roman" w:cs="Times New Roman"/>
          <w:i w:val="0"/>
          <w:iCs/>
          <w:sz w:val="24"/>
          <w:szCs w:val="24"/>
        </w:rPr>
        <w:t>Applied Energy 2013;102</w:t>
      </w:r>
      <w:r w:rsidRPr="00AE0537">
        <w:rPr>
          <w:rFonts w:ascii="Times New Roman" w:hAnsi="Times New Roman" w:cs="Times New Roman"/>
          <w:i w:val="0"/>
          <w:sz w:val="24"/>
          <w:szCs w:val="24"/>
        </w:rPr>
        <w:t>: 1504-1513.</w:t>
      </w:r>
    </w:p>
    <w:p w14:paraId="61C82AEF" w14:textId="77777777" w:rsidR="00CE014A" w:rsidRPr="00AE0537" w:rsidRDefault="00CE014A" w:rsidP="00CE014A">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00CE2341" w:rsidRPr="00AE0537">
        <w:rPr>
          <w:rFonts w:ascii="Times New Roman" w:hAnsi="Times New Roman" w:cs="Times New Roman"/>
          <w:i w:val="0"/>
          <w:sz w:val="24"/>
          <w:szCs w:val="24"/>
        </w:rPr>
        <w:t>24</w:t>
      </w:r>
      <w:r w:rsidRPr="00AE0537">
        <w:rPr>
          <w:rFonts w:ascii="Times New Roman" w:hAnsi="Times New Roman" w:cs="Times New Roman"/>
          <w:i w:val="0"/>
          <w:sz w:val="24"/>
          <w:szCs w:val="24"/>
        </w:rPr>
        <w:t>] Yang F, Cho H, Zhang H, Zhang J. Thermoeconomic multi-objective optimization of a dual loop organic Rankine cycle (ORC) for CNG engine waste heat recovery. Applied Energy 2017; 205: 1100-1118.</w:t>
      </w:r>
    </w:p>
    <w:p w14:paraId="5723F055"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Pr="00AE0537">
        <w:rPr>
          <w:rFonts w:ascii="Times New Roman" w:hAnsi="Times New Roman" w:cs="Times New Roman"/>
          <w:i w:val="0"/>
          <w:sz w:val="24"/>
          <w:szCs w:val="24"/>
        </w:rPr>
        <w:t>25] Song J, Gu C. Parametric analysis of a dual loop Organic Rankine cycle (ORC) system for engine waste heat recovery.</w:t>
      </w:r>
      <w:r w:rsidR="00B168B6">
        <w:rPr>
          <w:rFonts w:ascii="Times New Roman" w:hAnsi="Times New Roman" w:cs="Times New Roman"/>
          <w:i w:val="0"/>
          <w:sz w:val="24"/>
          <w:szCs w:val="24"/>
        </w:rPr>
        <w:t xml:space="preserve"> </w:t>
      </w:r>
      <w:r w:rsidR="00B168B6">
        <w:rPr>
          <w:rFonts w:ascii="Times New Roman" w:hAnsi="Times New Roman" w:cs="Times New Roman" w:hint="eastAsia"/>
          <w:i w:val="0"/>
          <w:sz w:val="24"/>
          <w:szCs w:val="24"/>
        </w:rPr>
        <w:t>Energy</w:t>
      </w:r>
      <w:r w:rsidR="00B168B6">
        <w:rPr>
          <w:rFonts w:ascii="Times New Roman" w:hAnsi="Times New Roman" w:cs="Times New Roman"/>
          <w:i w:val="0"/>
          <w:sz w:val="24"/>
          <w:szCs w:val="24"/>
        </w:rPr>
        <w:t xml:space="preserve"> Convers Manage</w:t>
      </w:r>
      <w:r w:rsidRPr="00AE0537">
        <w:rPr>
          <w:rFonts w:ascii="Times New Roman" w:hAnsi="Times New Roman" w:cs="Times New Roman"/>
          <w:i w:val="0"/>
          <w:sz w:val="24"/>
          <w:szCs w:val="24"/>
        </w:rPr>
        <w:t xml:space="preserve"> 2015; 105:995-1005.</w:t>
      </w:r>
    </w:p>
    <w:p w14:paraId="18C7E118"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[26] Yu G, Shu G, Tian H, Wei H, Liu L. Simulation and thermodynamic analysis of a bottoming Organic Rankine Cycle (ORC) of diesel engine (DE). Energy 2013; 51:281-90.</w:t>
      </w:r>
      <w:bookmarkStart w:id="71" w:name="_GoBack"/>
      <w:bookmarkEnd w:id="71"/>
    </w:p>
    <w:p w14:paraId="471324FE" w14:textId="77777777" w:rsidR="00CE014A" w:rsidRPr="00AE0537" w:rsidRDefault="00CE014A" w:rsidP="00CE014A">
      <w:pPr>
        <w:spacing w:line="480" w:lineRule="auto"/>
        <w:rPr>
          <w:rFonts w:ascii="Times New Roman" w:hAnsi="Times New Roman" w:cs="Times New Roman"/>
          <w:i w:val="0"/>
          <w:sz w:val="24"/>
        </w:rPr>
      </w:pPr>
      <w:bookmarkStart w:id="72" w:name="_Hlk526962399"/>
      <w:r w:rsidRPr="00AE0537">
        <w:rPr>
          <w:rFonts w:ascii="Times New Roman" w:hAnsi="Times New Roman" w:cs="Times New Roman"/>
          <w:i w:val="0"/>
          <w:sz w:val="24"/>
        </w:rPr>
        <w:t xml:space="preserve">[27] </w:t>
      </w:r>
      <w:r w:rsidRPr="00AE0537">
        <w:rPr>
          <w:rFonts w:ascii="Times New Roman" w:hAnsi="Times New Roman" w:cs="Times New Roman" w:hint="eastAsia"/>
          <w:i w:val="0"/>
          <w:sz w:val="24"/>
        </w:rPr>
        <w:t>L</w:t>
      </w:r>
      <w:r w:rsidRPr="00AE0537">
        <w:rPr>
          <w:rFonts w:ascii="Times New Roman" w:hAnsi="Times New Roman" w:cs="Times New Roman"/>
          <w:i w:val="0"/>
          <w:sz w:val="24"/>
        </w:rPr>
        <w:t>i Fan, Sun Bo, Zhang C, Zhang L. Operation optimization for combined cooling, heating, and power system with condensation heat recovery. Appl Energy 2018; 230:305-16.</w:t>
      </w:r>
    </w:p>
    <w:p w14:paraId="447F04DB" w14:textId="77777777" w:rsidR="00CE014A" w:rsidRPr="00AE0537" w:rsidRDefault="00CE014A" w:rsidP="00CE014A">
      <w:pPr>
        <w:spacing w:line="480" w:lineRule="auto"/>
        <w:rPr>
          <w:rFonts w:ascii="Times New Roman" w:hAnsi="Times New Roman" w:cs="Times New Roman"/>
          <w:i w:val="0"/>
          <w:sz w:val="24"/>
        </w:rPr>
      </w:pPr>
      <w:r w:rsidRPr="00AE0537">
        <w:rPr>
          <w:rFonts w:ascii="Times New Roman" w:hAnsi="Times New Roman" w:cs="Times New Roman"/>
          <w:i w:val="0"/>
          <w:sz w:val="24"/>
        </w:rPr>
        <w:t xml:space="preserve">[28] </w:t>
      </w:r>
      <w:r w:rsidRPr="00AE0537">
        <w:rPr>
          <w:rFonts w:ascii="Times New Roman" w:hAnsi="Times New Roman" w:cs="Times New Roman" w:hint="eastAsia"/>
          <w:i w:val="0"/>
          <w:sz w:val="24"/>
        </w:rPr>
        <w:t>Y</w:t>
      </w:r>
      <w:r w:rsidRPr="00AE0537">
        <w:rPr>
          <w:rFonts w:ascii="Times New Roman" w:hAnsi="Times New Roman" w:cs="Times New Roman"/>
          <w:i w:val="0"/>
          <w:sz w:val="24"/>
        </w:rPr>
        <w:t>ari Mortaza, Ariyanfar Leyli, Aghdam EA. Analysis and performance assessment of a novel ORC based multigeneration system for power, distilled water and heat. Renew Energy 2018; 119:262-81.</w:t>
      </w:r>
    </w:p>
    <w:p w14:paraId="57EA2491" w14:textId="77777777" w:rsidR="00CE014A" w:rsidRPr="00AE0537" w:rsidRDefault="00CE014A" w:rsidP="00CE014A">
      <w:pPr>
        <w:spacing w:line="480" w:lineRule="auto"/>
        <w:rPr>
          <w:rFonts w:ascii="Times New Roman" w:hAnsi="Times New Roman" w:cs="Times New Roman"/>
          <w:i w:val="0"/>
          <w:sz w:val="24"/>
        </w:rPr>
      </w:pPr>
      <w:r w:rsidRPr="00AE0537">
        <w:rPr>
          <w:rFonts w:ascii="Times New Roman" w:hAnsi="Times New Roman" w:cs="Times New Roman" w:hint="eastAsia"/>
          <w:i w:val="0"/>
          <w:sz w:val="24"/>
        </w:rPr>
        <w:t>[</w:t>
      </w:r>
      <w:r w:rsidRPr="00AE0537">
        <w:rPr>
          <w:rFonts w:ascii="Times New Roman" w:hAnsi="Times New Roman" w:cs="Times New Roman"/>
          <w:i w:val="0"/>
          <w:sz w:val="24"/>
        </w:rPr>
        <w:t xml:space="preserve">29] Bai Z, Liu T, Liu Q, Lei J, Gong L, Jin H. Performance investigation of a new </w:t>
      </w:r>
      <w:r w:rsidRPr="00AE0537">
        <w:rPr>
          <w:rFonts w:ascii="Times New Roman" w:hAnsi="Times New Roman" w:cs="Times New Roman"/>
          <w:i w:val="0"/>
          <w:sz w:val="24"/>
        </w:rPr>
        <w:lastRenderedPageBreak/>
        <w:t>cooling, heating and power system with methanol decomposition based chemical recuperation process. Appl Energy 2018; 229: 1152-63.</w:t>
      </w:r>
    </w:p>
    <w:bookmarkEnd w:id="72"/>
    <w:p w14:paraId="4C89B4CD" w14:textId="77777777" w:rsidR="00CE014A" w:rsidRPr="00AE0537" w:rsidRDefault="00CE014A" w:rsidP="00CE014A">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[30] Chen Y, Han W, Jin H. Investigation of an ammonia-water combined power and </w:t>
      </w:r>
    </w:p>
    <w:p w14:paraId="59EA0C6A" w14:textId="77777777" w:rsidR="00CE014A" w:rsidRPr="00AE0537" w:rsidRDefault="00CE014A" w:rsidP="00CE014A">
      <w:pPr>
        <w:widowControl/>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cooling system driven by the jacket water and exhaust gas heat of an internal combustion engine. </w:t>
      </w:r>
      <w:r w:rsidRPr="00AE0537">
        <w:rPr>
          <w:rFonts w:ascii="Times New Roman" w:hAnsi="Times New Roman" w:cs="Times New Roman"/>
          <w:i w:val="0"/>
          <w:iCs/>
          <w:sz w:val="24"/>
          <w:szCs w:val="24"/>
        </w:rPr>
        <w:t>International Journal of Refrigeration 2017; 82</w:t>
      </w:r>
      <w:r w:rsidRPr="00AE0537">
        <w:rPr>
          <w:rFonts w:ascii="Times New Roman" w:hAnsi="Times New Roman" w:cs="Times New Roman"/>
          <w:i w:val="0"/>
          <w:sz w:val="24"/>
          <w:szCs w:val="24"/>
        </w:rPr>
        <w:t>: 174-188.</w:t>
      </w:r>
    </w:p>
    <w:p w14:paraId="02EB2696" w14:textId="77777777" w:rsidR="00CE014A" w:rsidRPr="00AE0537" w:rsidRDefault="00CE014A" w:rsidP="00CE014A">
      <w:pPr>
        <w:widowControl/>
        <w:spacing w:line="480" w:lineRule="auto"/>
        <w:rPr>
          <w:rFonts w:ascii="Times New Roman" w:hAnsi="Times New Roman" w:cs="Times New Roman"/>
          <w:i w:val="0"/>
          <w:sz w:val="24"/>
          <w:szCs w:val="24"/>
        </w:rPr>
      </w:pPr>
      <w:r w:rsidRPr="00AE0537">
        <w:rPr>
          <w:rFonts w:ascii="Times New Roman" w:hAnsi="Times New Roman" w:cs="Times New Roman" w:hint="eastAsia"/>
          <w:i w:val="0"/>
          <w:sz w:val="24"/>
          <w:szCs w:val="24"/>
        </w:rPr>
        <w:t>[</w:t>
      </w:r>
      <w:r w:rsidRPr="00AE0537">
        <w:rPr>
          <w:rFonts w:ascii="Times New Roman" w:hAnsi="Times New Roman" w:cs="Times New Roman"/>
          <w:i w:val="0"/>
          <w:sz w:val="24"/>
          <w:szCs w:val="24"/>
        </w:rPr>
        <w:t>31] Salek F, Moghaddam A, Naserian M. Thermodynamic analysis of diesel engine coupled with ORC and absorption refrigeration cycle. Energy Conversion and Management 2017; 140: 240-246.</w:t>
      </w:r>
    </w:p>
    <w:p w14:paraId="1234076F"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[32] Wang J, Dai Y, Sun Z. A theoretical study on a novel combined power and ejector refrigeration cycle. Int J Refrig 2009; 32(6):1186-94.</w:t>
      </w:r>
    </w:p>
    <w:p w14:paraId="710DF6FA"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[33] Dai Y, Wang J, Gao L. Parametric optimization and comparative study of organic Rankine cycle (ORC) for low grade waste heat recovery. Energy Convers Manage 2009; 50:576-82.</w:t>
      </w:r>
    </w:p>
    <w:p w14:paraId="3FC8DADE" w14:textId="77777777" w:rsidR="00CE014A" w:rsidRPr="00AE0537" w:rsidRDefault="00CE014A" w:rsidP="00CE014A">
      <w:pPr>
        <w:spacing w:line="480" w:lineRule="auto"/>
        <w:rPr>
          <w:rFonts w:ascii="Times New Roman" w:hAnsi="Times New Roman" w:cs="Times New Roman"/>
          <w:i w:val="0"/>
          <w:sz w:val="24"/>
          <w:szCs w:val="24"/>
        </w:rPr>
      </w:pPr>
      <w:bookmarkStart w:id="73" w:name="_Hlk526961871"/>
      <w:r w:rsidRPr="00AE0537">
        <w:rPr>
          <w:rFonts w:ascii="Times New Roman" w:hAnsi="Times New Roman" w:cs="Times New Roman"/>
          <w:i w:val="0"/>
          <w:sz w:val="24"/>
          <w:szCs w:val="24"/>
        </w:rPr>
        <w:t>[34] Shu G, Zhao M, Tian H, Huo Y, Zhu W. Experimental comparison of R123 and R245fa as working fluids for waste heat recovery from heavy-duty diesel engine. Energy 2016; 115:756-69.</w:t>
      </w:r>
    </w:p>
    <w:p w14:paraId="17814ED8"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[35] Zhang J, Zhang H, Yang K, Yang F, Wang Z, Zhao G, Liu H, Wang E, Yao B. Performance analysis of regenerative organic Rankine cycle (RORC) using the pure working fluid and the zeotropic mixture over the whole operating range of a diesel engine. Energy Convers Manage 2014; 84:282-94.</w:t>
      </w:r>
    </w:p>
    <w:p w14:paraId="56BA5FED"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 xml:space="preserve">[36] </w:t>
      </w:r>
      <w:r w:rsidR="008A6199" w:rsidRPr="00AE0537">
        <w:rPr>
          <w:rFonts w:ascii="Times New Roman" w:hAnsi="Times New Roman" w:cs="Times New Roman"/>
          <w:i w:val="0"/>
          <w:strike/>
          <w:sz w:val="24"/>
          <w:szCs w:val="24"/>
        </w:rPr>
        <w:t>Adrian Bejan GT, Moran Michael</w:t>
      </w:r>
      <w:r w:rsidR="008A6199" w:rsidRPr="00AE0537">
        <w:rPr>
          <w:rFonts w:ascii="Times New Roman" w:hAnsi="Times New Roman" w:cs="Times New Roman"/>
          <w:i w:val="0"/>
          <w:sz w:val="24"/>
          <w:szCs w:val="24"/>
        </w:rPr>
        <w:t xml:space="preserve"> </w:t>
      </w:r>
      <w:r w:rsidRPr="00AE0537">
        <w:rPr>
          <w:rFonts w:ascii="Times New Roman" w:hAnsi="Times New Roman" w:cs="Times New Roman"/>
          <w:i w:val="0"/>
          <w:sz w:val="24"/>
          <w:szCs w:val="24"/>
        </w:rPr>
        <w:t>Bejan A, Tsatsaronis G, Moran M. Thermal design and optimization. New York: John Wiley &amp; Sons; 1996.</w:t>
      </w:r>
    </w:p>
    <w:bookmarkEnd w:id="73"/>
    <w:p w14:paraId="46FEEE6C"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lastRenderedPageBreak/>
        <w:t>[37] Turton R, Bailie RC, Whiting WB, Shaeiwitz JA. Analysis, synthesis, and design of chemical processes. 3rd ed. Upper Saddle River, N.J: Prentice Hall; 2009.</w:t>
      </w:r>
    </w:p>
    <w:p w14:paraId="3D0D9195" w14:textId="77777777" w:rsidR="00E66E16" w:rsidRPr="00AE0537" w:rsidRDefault="00E66E16" w:rsidP="00E66E16">
      <w:pPr>
        <w:widowControl/>
        <w:spacing w:line="480" w:lineRule="auto"/>
        <w:rPr>
          <w:szCs w:val="21"/>
        </w:rPr>
      </w:pPr>
      <w:bookmarkStart w:id="74" w:name="_Hlk526961914"/>
      <w:r w:rsidRPr="00AE0537">
        <w:rPr>
          <w:rFonts w:ascii="Times New Roman" w:hAnsi="Times New Roman" w:cs="Times New Roman"/>
          <w:i w:val="0"/>
          <w:sz w:val="24"/>
          <w:szCs w:val="24"/>
        </w:rPr>
        <w:t>[3</w:t>
      </w:r>
      <w:r w:rsidR="004D5147" w:rsidRPr="00AE0537">
        <w:rPr>
          <w:rFonts w:ascii="Times New Roman" w:hAnsi="Times New Roman" w:cs="Times New Roman"/>
          <w:i w:val="0"/>
          <w:sz w:val="24"/>
          <w:szCs w:val="24"/>
        </w:rPr>
        <w:t>8</w:t>
      </w:r>
      <w:r w:rsidRPr="00AE0537">
        <w:rPr>
          <w:rFonts w:ascii="Times New Roman" w:hAnsi="Times New Roman" w:cs="Times New Roman"/>
          <w:i w:val="0"/>
          <w:sz w:val="24"/>
          <w:szCs w:val="24"/>
        </w:rPr>
        <w:t>] Li J, Ge Z, Liu Q, Duan Y, Yang Z. Thermo-economic performance analyses and comparison of two turbine layouts for organic Rankine cycles with dual-pressure evaporation. Energy Conversion and Management, 2018; 164: 603-614.</w:t>
      </w:r>
    </w:p>
    <w:bookmarkEnd w:id="74"/>
    <w:p w14:paraId="4C96CDA1"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[39] Sheng Z, Huai W, Tao G. Performance comparison and parametric optimization of subcritical organic Rankine cycle (ORC) and transcritical power cycle system for low-temperature geothermal power generation. Appl Energy 2011;88(8):2740-54.</w:t>
      </w:r>
    </w:p>
    <w:p w14:paraId="505B84C9"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[40] Tempesti D, Fiaschi D. Thermo-economic assessment of a micro CHP system fueled by geothermal and solar energy. Energy 2013; 58: 45-51.</w:t>
      </w:r>
    </w:p>
    <w:p w14:paraId="6201F10E"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[41] Velez F, Segovia JJ, Martin MC, Antonlin G, Chejne F, Quijano A. A technical, economical and market review of organic Rankine cycles for the conversion of low-grade heat for power generation. Renew Sustain Energy Rev 2012; 16:4175-89.</w:t>
      </w:r>
    </w:p>
    <w:p w14:paraId="7F897E59"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w:t>
      </w:r>
      <w:r w:rsidR="00920421" w:rsidRPr="00AE0537">
        <w:rPr>
          <w:rFonts w:ascii="Times New Roman" w:hAnsi="Times New Roman" w:cs="Times New Roman"/>
          <w:i w:val="0"/>
          <w:sz w:val="24"/>
          <w:szCs w:val="24"/>
        </w:rPr>
        <w:t>4</w:t>
      </w:r>
      <w:r w:rsidRPr="00AE0537">
        <w:rPr>
          <w:rFonts w:ascii="Times New Roman" w:hAnsi="Times New Roman" w:cs="Times New Roman"/>
          <w:i w:val="0"/>
          <w:sz w:val="24"/>
          <w:szCs w:val="24"/>
        </w:rPr>
        <w:t>2] Akbari D, Mahmoudi M. Thermoeconomic analysis &amp; optimization of the combined supercritical CO2 (carbon dioxide) recompression Brayton/ organic Rankine cycle. Energy 2014; 78:501-12.</w:t>
      </w:r>
    </w:p>
    <w:p w14:paraId="58C11B7C"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[43] Zare V, Mahmoudi M, Yari M. An exergoeconomic investigation of waste heat recovery from the Gas Turbine-Modular Helium Reactor (GT-MHR) employing an ammonia–water power/cooling cycle. Energy 2013;61. 397-409.</w:t>
      </w:r>
    </w:p>
    <w:p w14:paraId="03484755"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[44] Lemmon EW, Huber ML, McLinden MO. NIST standard reference database 23, reference fluid thermodynamic and transport properties (REFPROP). Version 9.1. National Institute of Standards and Technology; 2010</w:t>
      </w:r>
    </w:p>
    <w:p w14:paraId="06E52ED8"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lastRenderedPageBreak/>
        <w:t>[45] Wang J, Dai Y, Gao L. Parametric analysis and optimization for a combined power and refrigeration cycle. Appl Energy 2008;85(11):1071-85.</w:t>
      </w:r>
    </w:p>
    <w:p w14:paraId="2142D955"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[46] Kern DQ. Process heat transfer. New York: McGraw-Hill; 1950</w:t>
      </w:r>
    </w:p>
    <w:p w14:paraId="1C985994"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[47] Kandylas IP, Stamatelos AM. Engine exhaust system design based on heat transfer computation. Energy Convers Manage 1999; 40:1057-72.</w:t>
      </w:r>
    </w:p>
    <w:p w14:paraId="1BB146D7"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[48] Incropera FP, DeWitt DP. Fundamentals of heat and mass transfer. New York: Wiley; 2002</w:t>
      </w:r>
    </w:p>
    <w:p w14:paraId="7AF76D8C"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[49] Gungor KE, Winterton RHS. Simplified general correlation for saturated flow boiling and comparisons of correlations with data. Chem Eng Res and Des, 1987; 65:148-56.</w:t>
      </w:r>
    </w:p>
    <w:p w14:paraId="01328857" w14:textId="77777777" w:rsidR="00CE014A" w:rsidRPr="00AE0537" w:rsidRDefault="00CE014A" w:rsidP="00CE014A">
      <w:pPr>
        <w:spacing w:line="480" w:lineRule="auto"/>
        <w:rPr>
          <w:rFonts w:ascii="Times New Roman" w:hAnsi="Times New Roman" w:cs="Times New Roman"/>
          <w:i w:val="0"/>
          <w:sz w:val="24"/>
          <w:szCs w:val="24"/>
        </w:rPr>
      </w:pPr>
      <w:r w:rsidRPr="00AE0537">
        <w:rPr>
          <w:rFonts w:ascii="Times New Roman" w:hAnsi="Times New Roman" w:cs="Times New Roman"/>
          <w:i w:val="0"/>
          <w:sz w:val="24"/>
          <w:szCs w:val="24"/>
        </w:rPr>
        <w:t>[50] Shah MM. A general correlation for heat transfer during film condensation inside pipes. Int J Heat Mass Transf 1979; 22:547-56.</w:t>
      </w:r>
    </w:p>
    <w:p w14:paraId="0AA51FD7" w14:textId="77777777" w:rsidR="00EE5563" w:rsidRPr="00AE0537" w:rsidRDefault="00EE5563" w:rsidP="00CE014A">
      <w:pPr>
        <w:widowControl/>
        <w:jc w:val="left"/>
        <w:rPr>
          <w:rFonts w:ascii="Times New Roman" w:hAnsi="Times New Roman" w:cs="Times New Roman"/>
          <w:b/>
          <w:i w:val="0"/>
          <w:sz w:val="24"/>
          <w:szCs w:val="21"/>
        </w:rPr>
      </w:pPr>
      <w:r w:rsidRPr="00AE0537">
        <w:rPr>
          <w:rFonts w:ascii="Times New Roman" w:hAnsi="Times New Roman" w:cs="Times New Roman"/>
          <w:i w:val="0"/>
          <w:sz w:val="24"/>
        </w:rPr>
        <w:br w:type="page"/>
      </w:r>
      <w:r w:rsidRPr="00AE0537">
        <w:rPr>
          <w:rFonts w:ascii="Times New Roman" w:hAnsi="Times New Roman" w:cs="Times New Roman" w:hint="eastAsia"/>
          <w:b/>
          <w:i w:val="0"/>
          <w:sz w:val="24"/>
          <w:szCs w:val="21"/>
        </w:rPr>
        <w:lastRenderedPageBreak/>
        <w:t>F</w:t>
      </w:r>
      <w:r w:rsidRPr="00AE0537">
        <w:rPr>
          <w:rFonts w:ascii="Times New Roman" w:hAnsi="Times New Roman" w:cs="Times New Roman"/>
          <w:b/>
          <w:i w:val="0"/>
          <w:sz w:val="24"/>
          <w:szCs w:val="21"/>
        </w:rPr>
        <w:t xml:space="preserve">igure captions </w:t>
      </w:r>
    </w:p>
    <w:p w14:paraId="7BC3315A" w14:textId="77777777" w:rsidR="00EE5563" w:rsidRPr="00AE0537" w:rsidRDefault="00EE5563" w:rsidP="00EE5563">
      <w:pPr>
        <w:spacing w:line="480" w:lineRule="auto"/>
        <w:rPr>
          <w:rFonts w:ascii="Times New Roman" w:hAnsi="Times New Roman" w:cs="Times New Roman"/>
          <w:i w:val="0"/>
          <w:sz w:val="24"/>
          <w:szCs w:val="24"/>
        </w:rPr>
      </w:pPr>
      <w:bookmarkStart w:id="75" w:name="_Hlk521486806"/>
      <w:r w:rsidRPr="00AE0537">
        <w:rPr>
          <w:rFonts w:ascii="Times New Roman" w:hAnsi="Times New Roman" w:cs="Times New Roman"/>
          <w:b/>
          <w:i w:val="0"/>
          <w:sz w:val="24"/>
          <w:szCs w:val="24"/>
        </w:rPr>
        <w:t xml:space="preserve">Fig. 1. </w:t>
      </w:r>
      <w:r w:rsidRPr="00AE0537">
        <w:rPr>
          <w:rFonts w:ascii="Times New Roman" w:hAnsi="Times New Roman" w:cs="Times New Roman"/>
          <w:i w:val="0"/>
          <w:sz w:val="24"/>
          <w:szCs w:val="24"/>
        </w:rPr>
        <w:t>Schematic diagram of the CCP system</w:t>
      </w:r>
    </w:p>
    <w:bookmarkEnd w:id="75"/>
    <w:p w14:paraId="0A494285"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2. </w:t>
      </w:r>
      <w:r w:rsidRPr="00AE0537">
        <w:rPr>
          <w:rFonts w:ascii="Times New Roman" w:hAnsi="Times New Roman" w:cs="Times New Roman"/>
          <w:i w:val="0"/>
          <w:sz w:val="24"/>
          <w:szCs w:val="24"/>
        </w:rPr>
        <w:t>Influences of BC turbine inlet temperature on the output and the exergy efficiency of the system.</w:t>
      </w:r>
    </w:p>
    <w:p w14:paraId="3789AB14" w14:textId="77777777" w:rsidR="00EE5563" w:rsidRPr="00AE0537" w:rsidRDefault="00EE5563" w:rsidP="00EE5563">
      <w:pPr>
        <w:widowControl/>
        <w:spacing w:line="480" w:lineRule="auto"/>
        <w:rPr>
          <w:rFonts w:ascii="Times New Roman" w:hAnsi="Times New Roman" w:cs="Times New Roman"/>
          <w:i w:val="0"/>
          <w:sz w:val="24"/>
          <w:szCs w:val="24"/>
        </w:rPr>
      </w:pPr>
      <w:bookmarkStart w:id="76" w:name="_Hlk520363570"/>
      <w:r w:rsidRPr="00AE0537">
        <w:rPr>
          <w:rFonts w:ascii="Times New Roman" w:hAnsi="Times New Roman" w:cs="Times New Roman"/>
          <w:b/>
          <w:i w:val="0"/>
          <w:sz w:val="24"/>
          <w:szCs w:val="24"/>
        </w:rPr>
        <w:t xml:space="preserve">Fig. 3. </w:t>
      </w:r>
      <w:r w:rsidRPr="00AE0537">
        <w:rPr>
          <w:rFonts w:ascii="Times New Roman" w:hAnsi="Times New Roman" w:cs="Times New Roman"/>
          <w:i w:val="0"/>
          <w:sz w:val="24"/>
          <w:szCs w:val="24"/>
        </w:rPr>
        <w:t>Influences of BC turbine inlet temperature on the levelized exergy cost and the system capital cost of the system.</w:t>
      </w:r>
    </w:p>
    <w:p w14:paraId="3774F209" w14:textId="77777777" w:rsidR="00EE5563" w:rsidRPr="00AE0537" w:rsidRDefault="00EE5563" w:rsidP="00EE5563">
      <w:pPr>
        <w:widowControl/>
        <w:spacing w:line="480" w:lineRule="auto"/>
        <w:rPr>
          <w:rFonts w:ascii="Times New Roman" w:hAnsi="Times New Roman" w:cs="Times New Roman"/>
          <w:i w:val="0"/>
          <w:sz w:val="24"/>
          <w:szCs w:val="24"/>
        </w:rPr>
      </w:pPr>
      <w:bookmarkStart w:id="77" w:name="_Hlk520369492"/>
      <w:bookmarkEnd w:id="76"/>
      <w:r w:rsidRPr="00AE0537">
        <w:rPr>
          <w:rFonts w:ascii="Times New Roman" w:hAnsi="Times New Roman" w:cs="Times New Roman"/>
          <w:b/>
          <w:i w:val="0"/>
          <w:sz w:val="24"/>
          <w:szCs w:val="24"/>
        </w:rPr>
        <w:t xml:space="preserve">Fig. 4. </w:t>
      </w:r>
      <w:r w:rsidRPr="00AE0537">
        <w:rPr>
          <w:rFonts w:ascii="Times New Roman" w:hAnsi="Times New Roman" w:cs="Times New Roman"/>
          <w:i w:val="0"/>
          <w:sz w:val="24"/>
          <w:szCs w:val="24"/>
        </w:rPr>
        <w:t>Influences of BC turbine inlet pressure on the output and the exergy efficiency of the system.</w:t>
      </w:r>
    </w:p>
    <w:bookmarkEnd w:id="77"/>
    <w:p w14:paraId="1C761FF5"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5. </w:t>
      </w:r>
      <w:r w:rsidRPr="00AE0537">
        <w:rPr>
          <w:rFonts w:ascii="Times New Roman" w:hAnsi="Times New Roman" w:cs="Times New Roman"/>
          <w:i w:val="0"/>
          <w:sz w:val="24"/>
          <w:szCs w:val="24"/>
        </w:rPr>
        <w:t>Influences of BC turbine inlet pressure on the levelized exergy cost and the system capital cost of the system.</w:t>
      </w:r>
    </w:p>
    <w:p w14:paraId="7AB4C7ED" w14:textId="77777777" w:rsidR="00EE5563" w:rsidRPr="00AE0537" w:rsidRDefault="00EE5563" w:rsidP="00EE5563">
      <w:pPr>
        <w:widowControl/>
        <w:spacing w:line="480" w:lineRule="auto"/>
        <w:rPr>
          <w:rFonts w:ascii="Times New Roman" w:hAnsi="Times New Roman" w:cs="Times New Roman"/>
          <w:i w:val="0"/>
          <w:sz w:val="24"/>
          <w:szCs w:val="24"/>
        </w:rPr>
      </w:pPr>
      <w:bookmarkStart w:id="78" w:name="_Hlk520371420"/>
      <w:r w:rsidRPr="00AE0537">
        <w:rPr>
          <w:rFonts w:ascii="Times New Roman" w:hAnsi="Times New Roman" w:cs="Times New Roman"/>
          <w:b/>
          <w:i w:val="0"/>
          <w:sz w:val="24"/>
          <w:szCs w:val="24"/>
        </w:rPr>
        <w:t xml:space="preserve">Fig. 6. </w:t>
      </w:r>
      <w:r w:rsidRPr="00AE0537">
        <w:rPr>
          <w:rFonts w:ascii="Times New Roman" w:hAnsi="Times New Roman" w:cs="Times New Roman"/>
          <w:i w:val="0"/>
          <w:sz w:val="24"/>
          <w:szCs w:val="24"/>
        </w:rPr>
        <w:t>Influences of inlet temperature at the high-pressure side of ORC turbine on the output and the exergy efficiency of the system.</w:t>
      </w:r>
    </w:p>
    <w:bookmarkEnd w:id="78"/>
    <w:p w14:paraId="0466CBB5"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Fig. 7.</w:t>
      </w:r>
      <w:r w:rsidRPr="00AE0537">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14:paraId="76A194ED"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8. </w:t>
      </w:r>
      <w:r w:rsidRPr="00AE0537">
        <w:rPr>
          <w:rFonts w:ascii="Times New Roman" w:hAnsi="Times New Roman" w:cs="Times New Roman"/>
          <w:i w:val="0"/>
          <w:sz w:val="24"/>
          <w:szCs w:val="24"/>
        </w:rPr>
        <w:t>Influences of inlet pressure at the high-pressure side of ORC turbine on the output and the exergy efficiency of the system.</w:t>
      </w:r>
    </w:p>
    <w:p w14:paraId="2FDB2E73"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Fig. 9.</w:t>
      </w:r>
      <w:r w:rsidRPr="00AE0537">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14:paraId="0691D06A" w14:textId="77777777" w:rsidR="00EE5563" w:rsidRPr="00AE0537" w:rsidRDefault="00EE5563" w:rsidP="00EE5563">
      <w:pPr>
        <w:widowControl/>
        <w:spacing w:line="480" w:lineRule="auto"/>
        <w:rPr>
          <w:rFonts w:ascii="Times New Roman" w:hAnsi="Times New Roman" w:cs="Times New Roman"/>
          <w:i w:val="0"/>
          <w:sz w:val="24"/>
          <w:szCs w:val="24"/>
        </w:rPr>
      </w:pPr>
      <w:bookmarkStart w:id="79" w:name="_Hlk520374660"/>
      <w:r w:rsidRPr="00AE0537">
        <w:rPr>
          <w:rFonts w:ascii="Times New Roman" w:hAnsi="Times New Roman" w:cs="Times New Roman"/>
          <w:b/>
          <w:i w:val="0"/>
          <w:sz w:val="24"/>
          <w:szCs w:val="24"/>
        </w:rPr>
        <w:t xml:space="preserve">Fig. </w:t>
      </w:r>
      <w:r w:rsidRPr="00AE0537">
        <w:rPr>
          <w:rFonts w:ascii="Times New Roman" w:hAnsi="Times New Roman" w:cs="Times New Roman" w:hint="eastAsia"/>
          <w:b/>
          <w:i w:val="0"/>
          <w:sz w:val="24"/>
          <w:szCs w:val="24"/>
        </w:rPr>
        <w:t>10</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79"/>
    <w:p w14:paraId="22F535CC"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Fig. 1</w:t>
      </w:r>
      <w:r w:rsidRPr="00AE0537">
        <w:rPr>
          <w:rFonts w:ascii="Times New Roman" w:hAnsi="Times New Roman" w:cs="Times New Roman" w:hint="eastAsia"/>
          <w:b/>
          <w:i w:val="0"/>
          <w:sz w:val="24"/>
          <w:szCs w:val="24"/>
        </w:rPr>
        <w:t>1</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 xml:space="preserve">Influences of inlet temperature at the low-pressure side of ORC turbine on the </w:t>
      </w:r>
      <w:r w:rsidRPr="00AE0537">
        <w:rPr>
          <w:rFonts w:ascii="Times New Roman" w:hAnsi="Times New Roman" w:cs="Times New Roman" w:hint="eastAsia"/>
          <w:i w:val="0"/>
          <w:sz w:val="24"/>
          <w:szCs w:val="24"/>
        </w:rPr>
        <w:t>levelized</w:t>
      </w:r>
      <w:r w:rsidRPr="00AE0537">
        <w:rPr>
          <w:rFonts w:ascii="Times New Roman" w:hAnsi="Times New Roman" w:cs="Times New Roman"/>
          <w:i w:val="0"/>
          <w:sz w:val="24"/>
          <w:szCs w:val="24"/>
        </w:rPr>
        <w:t xml:space="preserve"> exergy cost and system capital cost of the system.</w:t>
      </w:r>
    </w:p>
    <w:p w14:paraId="341D8AEF"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lastRenderedPageBreak/>
        <w:t xml:space="preserve">Fig. </w:t>
      </w:r>
      <w:r w:rsidRPr="00AE0537">
        <w:rPr>
          <w:rFonts w:ascii="Times New Roman" w:hAnsi="Times New Roman" w:cs="Times New Roman" w:hint="eastAsia"/>
          <w:b/>
          <w:i w:val="0"/>
          <w:sz w:val="24"/>
          <w:szCs w:val="24"/>
        </w:rPr>
        <w:t>12</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 xml:space="preserve">Influences of inlet pressure at the low-pressure side of ORC turbine on the output and the exergy efficiency of the system. </w:t>
      </w:r>
    </w:p>
    <w:p w14:paraId="6C67B2A9"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13. </w:t>
      </w:r>
      <w:r w:rsidRPr="00AE0537">
        <w:rPr>
          <w:rFonts w:ascii="Times New Roman" w:hAnsi="Times New Roman" w:cs="Times New Roman"/>
          <w:i w:val="0"/>
          <w:sz w:val="24"/>
          <w:szCs w:val="24"/>
        </w:rPr>
        <w:t xml:space="preserve">Influences of inlet pressure at the low-pressure side of ORC turbine on the </w:t>
      </w:r>
      <w:r w:rsidRPr="00AE0537">
        <w:rPr>
          <w:rFonts w:ascii="Times New Roman" w:hAnsi="Times New Roman" w:cs="Times New Roman" w:hint="eastAsia"/>
          <w:i w:val="0"/>
          <w:sz w:val="24"/>
          <w:szCs w:val="24"/>
        </w:rPr>
        <w:t>levelized</w:t>
      </w:r>
      <w:r w:rsidRPr="00AE0537">
        <w:rPr>
          <w:rFonts w:ascii="Times New Roman" w:hAnsi="Times New Roman" w:cs="Times New Roman"/>
          <w:i w:val="0"/>
          <w:sz w:val="24"/>
          <w:szCs w:val="24"/>
        </w:rPr>
        <w:t xml:space="preserve"> exergy cost and system capital cost of the system.</w:t>
      </w:r>
    </w:p>
    <w:p w14:paraId="613DF44E" w14:textId="77777777" w:rsidR="00EE5563" w:rsidRPr="00AE0537" w:rsidRDefault="00EE5563" w:rsidP="00EE5563">
      <w:pPr>
        <w:widowControl/>
        <w:spacing w:line="480" w:lineRule="auto"/>
        <w:rPr>
          <w:rFonts w:ascii="Times New Roman" w:hAnsi="Times New Roman" w:cs="Times New Roman"/>
          <w:i w:val="0"/>
          <w:sz w:val="24"/>
          <w:szCs w:val="24"/>
        </w:rPr>
      </w:pPr>
      <w:bookmarkStart w:id="80" w:name="_Hlk520376505"/>
      <w:r w:rsidRPr="00AE0537">
        <w:rPr>
          <w:rFonts w:ascii="Times New Roman" w:hAnsi="Times New Roman" w:cs="Times New Roman"/>
          <w:b/>
          <w:i w:val="0"/>
          <w:sz w:val="24"/>
          <w:szCs w:val="24"/>
        </w:rPr>
        <w:t xml:space="preserve">Fig. 14. </w:t>
      </w:r>
      <w:r w:rsidRPr="00AE0537">
        <w:rPr>
          <w:rFonts w:ascii="Times New Roman" w:hAnsi="Times New Roman" w:cs="Times New Roman"/>
          <w:i w:val="0"/>
          <w:sz w:val="24"/>
          <w:szCs w:val="24"/>
        </w:rPr>
        <w:t>Influences of ejector primary inlet pressure on the output and the exergy efficiency of the system.</w:t>
      </w:r>
    </w:p>
    <w:bookmarkEnd w:id="80"/>
    <w:p w14:paraId="20D2385E"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15. </w:t>
      </w:r>
      <w:r w:rsidRPr="00AE0537">
        <w:rPr>
          <w:rFonts w:ascii="Times New Roman" w:hAnsi="Times New Roman" w:cs="Times New Roman"/>
          <w:i w:val="0"/>
          <w:sz w:val="24"/>
          <w:szCs w:val="24"/>
        </w:rPr>
        <w:t xml:space="preserve">Influences of ejector primary inlet pressure on the levelized exergy cost and the system capital cost of the system. </w:t>
      </w:r>
    </w:p>
    <w:p w14:paraId="3BC9346F" w14:textId="77777777" w:rsidR="00EE5563" w:rsidRPr="00AE0537" w:rsidRDefault="00EE5563" w:rsidP="00EE5563">
      <w:pPr>
        <w:spacing w:line="480" w:lineRule="auto"/>
        <w:rPr>
          <w:rFonts w:ascii="Times New Roman" w:hAnsi="Times New Roman" w:cs="Times New Roman"/>
          <w:i w:val="0"/>
          <w:sz w:val="24"/>
        </w:rPr>
      </w:pPr>
      <w:r w:rsidRPr="00AE0537">
        <w:rPr>
          <w:rFonts w:ascii="Times New Roman" w:hAnsi="Times New Roman" w:cs="Times New Roman" w:hint="eastAsia"/>
          <w:b/>
          <w:i w:val="0"/>
          <w:sz w:val="24"/>
        </w:rPr>
        <w:t>Fig</w:t>
      </w:r>
      <w:r w:rsidRPr="00AE0537">
        <w:rPr>
          <w:rFonts w:ascii="Times New Roman" w:hAnsi="Times New Roman" w:cs="Times New Roman"/>
          <w:b/>
          <w:i w:val="0"/>
          <w:sz w:val="24"/>
        </w:rPr>
        <w:t>. 16.</w:t>
      </w:r>
      <w:r w:rsidRPr="00AE0537">
        <w:rPr>
          <w:rFonts w:ascii="Times New Roman" w:hAnsi="Times New Roman" w:cs="Times New Roman"/>
          <w:i w:val="0"/>
          <w:sz w:val="24"/>
        </w:rPr>
        <w:t xml:space="preserve"> Exergy destruction of different components</w:t>
      </w:r>
    </w:p>
    <w:p w14:paraId="30ED4856" w14:textId="77777777" w:rsidR="00EE5563" w:rsidRPr="00AE0537" w:rsidRDefault="00EE5563">
      <w:pPr>
        <w:widowControl/>
        <w:jc w:val="left"/>
        <w:rPr>
          <w:rFonts w:ascii="Times New Roman" w:hAnsi="Times New Roman" w:cs="Times New Roman"/>
          <w:i w:val="0"/>
          <w:sz w:val="24"/>
        </w:rPr>
      </w:pPr>
      <w:r w:rsidRPr="00AE0537">
        <w:rPr>
          <w:rFonts w:ascii="Times New Roman" w:hAnsi="Times New Roman" w:cs="Times New Roman"/>
          <w:i w:val="0"/>
          <w:sz w:val="24"/>
        </w:rPr>
        <w:br w:type="page"/>
      </w:r>
    </w:p>
    <w:p w14:paraId="19FCE60F" w14:textId="77777777" w:rsidR="00EE5563" w:rsidRPr="00AE0537" w:rsidRDefault="00EE5563" w:rsidP="00EE5563">
      <w:pPr>
        <w:spacing w:line="480" w:lineRule="auto"/>
        <w:rPr>
          <w:rFonts w:ascii="Times New Roman" w:hAnsi="Times New Roman" w:cs="Times New Roman"/>
          <w:b/>
          <w:i w:val="0"/>
          <w:szCs w:val="21"/>
        </w:rPr>
      </w:pPr>
      <w:r w:rsidRPr="00AE0537">
        <w:rPr>
          <w:rFonts w:ascii="Times New Roman" w:hAnsi="Times New Roman" w:cs="Times New Roman"/>
          <w:b/>
          <w:i w:val="0"/>
          <w:szCs w:val="21"/>
        </w:rPr>
        <w:lastRenderedPageBreak/>
        <w:t>Table 1</w:t>
      </w:r>
      <w:r w:rsidRPr="00AE0537">
        <w:rPr>
          <w:rFonts w:ascii="Times New Roman" w:hAnsi="Times New Roman" w:cs="Times New Roman" w:hint="eastAsia"/>
          <w:b/>
          <w:i w:val="0"/>
          <w:szCs w:val="21"/>
        </w:rPr>
        <w:t xml:space="preserve"> </w:t>
      </w:r>
      <w:r w:rsidRPr="00AE0537">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AE0537" w:rsidRPr="00AE0537" w14:paraId="3DAC3B21" w14:textId="77777777" w:rsidTr="00EE5563">
        <w:tc>
          <w:tcPr>
            <w:tcW w:w="1843" w:type="dxa"/>
            <w:tcBorders>
              <w:left w:val="nil"/>
              <w:bottom w:val="single" w:sz="4" w:space="0" w:color="auto"/>
              <w:right w:val="nil"/>
            </w:tcBorders>
          </w:tcPr>
          <w:p w14:paraId="1612869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Component </w:t>
            </w:r>
          </w:p>
        </w:tc>
        <w:tc>
          <w:tcPr>
            <w:tcW w:w="3969" w:type="dxa"/>
            <w:tcBorders>
              <w:left w:val="nil"/>
              <w:bottom w:val="single" w:sz="4" w:space="0" w:color="auto"/>
              <w:right w:val="nil"/>
            </w:tcBorders>
          </w:tcPr>
          <w:p w14:paraId="5FC34BF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Energy equation</w:t>
            </w:r>
          </w:p>
        </w:tc>
        <w:tc>
          <w:tcPr>
            <w:tcW w:w="1418" w:type="dxa"/>
            <w:tcBorders>
              <w:left w:val="nil"/>
              <w:bottom w:val="single" w:sz="4" w:space="0" w:color="auto"/>
              <w:right w:val="nil"/>
            </w:tcBorders>
          </w:tcPr>
          <w:p w14:paraId="62452FA5"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sz w:val="22"/>
              </w:rPr>
              <w:t>E</w:t>
            </w:r>
            <w:r w:rsidRPr="00AE0537">
              <w:rPr>
                <w:rFonts w:ascii="Times New Roman" w:hAnsi="Times New Roman" w:cs="Times New Roman"/>
                <w:i w:val="0"/>
                <w:vertAlign w:val="subscript"/>
              </w:rPr>
              <w:t>F</w:t>
            </w:r>
          </w:p>
        </w:tc>
        <w:tc>
          <w:tcPr>
            <w:tcW w:w="1134" w:type="dxa"/>
            <w:tcBorders>
              <w:left w:val="nil"/>
              <w:bottom w:val="single" w:sz="4" w:space="0" w:color="auto"/>
              <w:right w:val="nil"/>
            </w:tcBorders>
          </w:tcPr>
          <w:p w14:paraId="1341B7A4"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sz w:val="22"/>
              </w:rPr>
              <w:t>E</w:t>
            </w:r>
            <w:r w:rsidRPr="00AE0537">
              <w:rPr>
                <w:rFonts w:ascii="Times New Roman" w:hAnsi="Times New Roman" w:cs="Times New Roman"/>
                <w:i w:val="0"/>
                <w:vertAlign w:val="subscript"/>
              </w:rPr>
              <w:t>P</w:t>
            </w:r>
          </w:p>
        </w:tc>
        <w:tc>
          <w:tcPr>
            <w:tcW w:w="2268" w:type="dxa"/>
            <w:tcBorders>
              <w:left w:val="nil"/>
              <w:bottom w:val="single" w:sz="4" w:space="0" w:color="auto"/>
              <w:right w:val="nil"/>
            </w:tcBorders>
          </w:tcPr>
          <w:p w14:paraId="5B2EDB3A"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sz w:val="22"/>
              </w:rPr>
              <w:t>E</w:t>
            </w:r>
            <w:r w:rsidRPr="00AE0537">
              <w:rPr>
                <w:rFonts w:ascii="Times New Roman" w:hAnsi="Times New Roman" w:cs="Times New Roman"/>
                <w:i w:val="0"/>
                <w:vertAlign w:val="subscript"/>
              </w:rPr>
              <w:t>D</w:t>
            </w:r>
          </w:p>
        </w:tc>
        <w:tc>
          <w:tcPr>
            <w:tcW w:w="1134" w:type="dxa"/>
            <w:tcBorders>
              <w:left w:val="nil"/>
              <w:bottom w:val="single" w:sz="4" w:space="0" w:color="auto"/>
              <w:right w:val="nil"/>
            </w:tcBorders>
          </w:tcPr>
          <w:p w14:paraId="2F9D394E"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sz w:val="22"/>
              </w:rPr>
              <w:t>E</w:t>
            </w:r>
            <w:r w:rsidRPr="00AE0537">
              <w:rPr>
                <w:rFonts w:ascii="Times New Roman" w:hAnsi="Times New Roman" w:cs="Times New Roman"/>
                <w:i w:val="0"/>
                <w:vertAlign w:val="subscript"/>
              </w:rPr>
              <w:t>L</w:t>
            </w:r>
          </w:p>
        </w:tc>
      </w:tr>
      <w:tr w:rsidR="00AE0537" w:rsidRPr="00AE0537" w14:paraId="06C1C541" w14:textId="77777777" w:rsidTr="00EE5563">
        <w:tc>
          <w:tcPr>
            <w:tcW w:w="1843" w:type="dxa"/>
            <w:tcBorders>
              <w:left w:val="nil"/>
              <w:bottom w:val="nil"/>
              <w:right w:val="nil"/>
            </w:tcBorders>
          </w:tcPr>
          <w:p w14:paraId="13653A0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Gas heater</w:t>
            </w:r>
          </w:p>
        </w:tc>
        <w:tc>
          <w:tcPr>
            <w:tcW w:w="3969" w:type="dxa"/>
            <w:tcBorders>
              <w:left w:val="nil"/>
              <w:bottom w:val="nil"/>
              <w:right w:val="nil"/>
            </w:tcBorders>
          </w:tcPr>
          <w:p w14:paraId="2D6F0A1D"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2659" w:dyaOrig="360" w14:anchorId="0C8A7630">
                <v:shape id="_x0000_i1069" type="#_x0000_t75" style="width:133.8pt;height:18.35pt" o:ole="">
                  <v:imagedata r:id="rId97" o:title=""/>
                </v:shape>
                <o:OLEObject Type="Embed" ProgID="Equation.DSMT4" ShapeID="_x0000_i1069" DrawAspect="Content" ObjectID="_1604338327" r:id="rId98"/>
              </w:object>
            </w:r>
          </w:p>
        </w:tc>
        <w:tc>
          <w:tcPr>
            <w:tcW w:w="1418" w:type="dxa"/>
            <w:tcBorders>
              <w:left w:val="nil"/>
              <w:bottom w:val="nil"/>
              <w:right w:val="nil"/>
            </w:tcBorders>
          </w:tcPr>
          <w:p w14:paraId="17E3B488"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800" w:dyaOrig="360" w14:anchorId="36E4CB75">
                <v:shape id="_x0000_i1070" type="#_x0000_t75" style="width:40.1pt;height:18.35pt" o:ole="">
                  <v:imagedata r:id="rId99" o:title=""/>
                </v:shape>
                <o:OLEObject Type="Embed" ProgID="Equation.DSMT4" ShapeID="_x0000_i1070" DrawAspect="Content" ObjectID="_1604338328" r:id="rId100"/>
              </w:object>
            </w:r>
          </w:p>
        </w:tc>
        <w:tc>
          <w:tcPr>
            <w:tcW w:w="1134" w:type="dxa"/>
            <w:tcBorders>
              <w:left w:val="nil"/>
              <w:bottom w:val="nil"/>
              <w:right w:val="nil"/>
            </w:tcBorders>
          </w:tcPr>
          <w:p w14:paraId="15918F83"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680" w:dyaOrig="320" w14:anchorId="025E0DF1">
                <v:shape id="_x0000_i1071" type="#_x0000_t75" style="width:33.95pt;height:16.3pt" o:ole="">
                  <v:imagedata r:id="rId101" o:title=""/>
                </v:shape>
                <o:OLEObject Type="Embed" ProgID="Equation.DSMT4" ShapeID="_x0000_i1071" DrawAspect="Content" ObjectID="_1604338329" r:id="rId102"/>
              </w:object>
            </w:r>
          </w:p>
        </w:tc>
        <w:tc>
          <w:tcPr>
            <w:tcW w:w="2268" w:type="dxa"/>
            <w:tcBorders>
              <w:left w:val="nil"/>
              <w:bottom w:val="nil"/>
              <w:right w:val="nil"/>
            </w:tcBorders>
          </w:tcPr>
          <w:p w14:paraId="0C3B60B8"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640" w:dyaOrig="360" w14:anchorId="6D498022">
                <v:shape id="_x0000_i1072" type="#_x0000_t75" style="width:82.2pt;height:18.35pt" o:ole="">
                  <v:imagedata r:id="rId103" o:title=""/>
                </v:shape>
                <o:OLEObject Type="Embed" ProgID="Equation.DSMT4" ShapeID="_x0000_i1072" DrawAspect="Content" ObjectID="_1604338330" r:id="rId104"/>
              </w:object>
            </w:r>
          </w:p>
        </w:tc>
        <w:tc>
          <w:tcPr>
            <w:tcW w:w="1134" w:type="dxa"/>
            <w:tcBorders>
              <w:left w:val="nil"/>
              <w:bottom w:val="nil"/>
              <w:right w:val="nil"/>
            </w:tcBorders>
          </w:tcPr>
          <w:p w14:paraId="5CFA3B4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5DCF6563" w14:textId="77777777" w:rsidTr="00EE5563">
        <w:tc>
          <w:tcPr>
            <w:tcW w:w="1843" w:type="dxa"/>
            <w:tcBorders>
              <w:top w:val="nil"/>
              <w:left w:val="nil"/>
              <w:bottom w:val="nil"/>
              <w:right w:val="nil"/>
            </w:tcBorders>
          </w:tcPr>
          <w:p w14:paraId="52B8FEA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BC turbine</w:t>
            </w:r>
          </w:p>
        </w:tc>
        <w:tc>
          <w:tcPr>
            <w:tcW w:w="3969" w:type="dxa"/>
            <w:tcBorders>
              <w:top w:val="nil"/>
              <w:left w:val="nil"/>
              <w:bottom w:val="nil"/>
              <w:right w:val="nil"/>
            </w:tcBorders>
          </w:tcPr>
          <w:p w14:paraId="1E0DC3FB"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3379" w:dyaOrig="320" w14:anchorId="37C5914A">
                <v:shape id="_x0000_i1073" type="#_x0000_t75" style="width:163pt;height:15.6pt" o:ole="">
                  <v:imagedata r:id="rId105" o:title=""/>
                </v:shape>
                <o:OLEObject Type="Embed" ProgID="Equation.DSMT4" ShapeID="_x0000_i1073" DrawAspect="Content" ObjectID="_1604338331" r:id="rId106"/>
              </w:object>
            </w:r>
          </w:p>
        </w:tc>
        <w:tc>
          <w:tcPr>
            <w:tcW w:w="1418" w:type="dxa"/>
            <w:tcBorders>
              <w:top w:val="nil"/>
              <w:left w:val="nil"/>
              <w:bottom w:val="nil"/>
              <w:right w:val="nil"/>
            </w:tcBorders>
          </w:tcPr>
          <w:p w14:paraId="112424F7"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680" w:dyaOrig="320" w14:anchorId="316394E2">
                <v:shape id="_x0000_i1074" type="#_x0000_t75" style="width:33.95pt;height:16.3pt" o:ole="">
                  <v:imagedata r:id="rId107" o:title=""/>
                </v:shape>
                <o:OLEObject Type="Embed" ProgID="Equation.DSMT4" ShapeID="_x0000_i1074" DrawAspect="Content" ObjectID="_1604338332" r:id="rId108"/>
              </w:object>
            </w:r>
          </w:p>
        </w:tc>
        <w:tc>
          <w:tcPr>
            <w:tcW w:w="1134" w:type="dxa"/>
            <w:tcBorders>
              <w:top w:val="nil"/>
              <w:left w:val="nil"/>
              <w:bottom w:val="nil"/>
              <w:right w:val="nil"/>
            </w:tcBorders>
          </w:tcPr>
          <w:p w14:paraId="32AAD4B9"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340" w:dyaOrig="320" w14:anchorId="54536323">
                <v:shape id="_x0000_i1075" type="#_x0000_t75" style="width:17pt;height:16.3pt" o:ole="">
                  <v:imagedata r:id="rId109" o:title=""/>
                </v:shape>
                <o:OLEObject Type="Embed" ProgID="Equation.DSMT4" ShapeID="_x0000_i1075" DrawAspect="Content" ObjectID="_1604338333" r:id="rId110"/>
              </w:object>
            </w:r>
          </w:p>
        </w:tc>
        <w:tc>
          <w:tcPr>
            <w:tcW w:w="2268" w:type="dxa"/>
            <w:tcBorders>
              <w:top w:val="nil"/>
              <w:left w:val="nil"/>
              <w:bottom w:val="nil"/>
              <w:right w:val="nil"/>
            </w:tcBorders>
          </w:tcPr>
          <w:p w14:paraId="5EAF9180"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180" w:dyaOrig="320" w14:anchorId="1E0F2908">
                <v:shape id="_x0000_i1076" type="#_x0000_t75" style="width:59.1pt;height:16.3pt" o:ole="">
                  <v:imagedata r:id="rId111" o:title=""/>
                </v:shape>
                <o:OLEObject Type="Embed" ProgID="Equation.DSMT4" ShapeID="_x0000_i1076" DrawAspect="Content" ObjectID="_1604338334" r:id="rId112"/>
              </w:object>
            </w:r>
          </w:p>
        </w:tc>
        <w:tc>
          <w:tcPr>
            <w:tcW w:w="1134" w:type="dxa"/>
            <w:tcBorders>
              <w:top w:val="nil"/>
              <w:left w:val="nil"/>
              <w:bottom w:val="nil"/>
              <w:right w:val="nil"/>
            </w:tcBorders>
          </w:tcPr>
          <w:p w14:paraId="106DC29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4725F1E0" w14:textId="77777777" w:rsidTr="00EE5563">
        <w:tc>
          <w:tcPr>
            <w:tcW w:w="1843" w:type="dxa"/>
            <w:tcBorders>
              <w:top w:val="nil"/>
              <w:left w:val="nil"/>
              <w:bottom w:val="nil"/>
              <w:right w:val="nil"/>
            </w:tcBorders>
          </w:tcPr>
          <w:p w14:paraId="78715FD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Vapor generator 2</w:t>
            </w:r>
          </w:p>
        </w:tc>
        <w:tc>
          <w:tcPr>
            <w:tcW w:w="3969" w:type="dxa"/>
            <w:tcBorders>
              <w:top w:val="nil"/>
              <w:left w:val="nil"/>
              <w:bottom w:val="nil"/>
              <w:right w:val="nil"/>
            </w:tcBorders>
          </w:tcPr>
          <w:p w14:paraId="30763231"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540" w:dyaOrig="320" w14:anchorId="46A5E049">
                <v:shape id="_x0000_i1077" type="#_x0000_t75" style="width:127pt;height:16.3pt" o:ole="">
                  <v:imagedata r:id="rId113" o:title=""/>
                </v:shape>
                <o:OLEObject Type="Embed" ProgID="Equation.DSMT4" ShapeID="_x0000_i1077" DrawAspect="Content" ObjectID="_1604338335" r:id="rId114"/>
              </w:object>
            </w:r>
          </w:p>
        </w:tc>
        <w:tc>
          <w:tcPr>
            <w:tcW w:w="1418" w:type="dxa"/>
            <w:tcBorders>
              <w:top w:val="nil"/>
              <w:left w:val="nil"/>
              <w:bottom w:val="nil"/>
              <w:right w:val="nil"/>
            </w:tcBorders>
          </w:tcPr>
          <w:p w14:paraId="4170441D"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680" w:dyaOrig="320" w14:anchorId="649A3C31">
                <v:shape id="_x0000_i1078" type="#_x0000_t75" style="width:33.95pt;height:16.3pt" o:ole="">
                  <v:imagedata r:id="rId115" o:title=""/>
                </v:shape>
                <o:OLEObject Type="Embed" ProgID="Equation.DSMT4" ShapeID="_x0000_i1078" DrawAspect="Content" ObjectID="_1604338336" r:id="rId116"/>
              </w:object>
            </w:r>
          </w:p>
        </w:tc>
        <w:tc>
          <w:tcPr>
            <w:tcW w:w="1134" w:type="dxa"/>
            <w:tcBorders>
              <w:top w:val="nil"/>
              <w:left w:val="nil"/>
              <w:bottom w:val="nil"/>
              <w:right w:val="nil"/>
            </w:tcBorders>
          </w:tcPr>
          <w:p w14:paraId="0AF1DCDD"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740" w:dyaOrig="320" w14:anchorId="0C03FE51">
                <v:shape id="_x0000_i1079" type="#_x0000_t75" style="width:36.7pt;height:16.3pt" o:ole="">
                  <v:imagedata r:id="rId117" o:title=""/>
                </v:shape>
                <o:OLEObject Type="Embed" ProgID="Equation.DSMT4" ShapeID="_x0000_i1079" DrawAspect="Content" ObjectID="_1604338337" r:id="rId118"/>
              </w:object>
            </w:r>
          </w:p>
        </w:tc>
        <w:tc>
          <w:tcPr>
            <w:tcW w:w="2268" w:type="dxa"/>
            <w:tcBorders>
              <w:top w:val="nil"/>
              <w:left w:val="nil"/>
              <w:bottom w:val="nil"/>
              <w:right w:val="nil"/>
            </w:tcBorders>
          </w:tcPr>
          <w:p w14:paraId="7BB2B2F8"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579" w:dyaOrig="320" w14:anchorId="10402D17">
                <v:shape id="_x0000_i1080" type="#_x0000_t75" style="width:78.8pt;height:16.3pt" o:ole="">
                  <v:imagedata r:id="rId119" o:title=""/>
                </v:shape>
                <o:OLEObject Type="Embed" ProgID="Equation.DSMT4" ShapeID="_x0000_i1080" DrawAspect="Content" ObjectID="_1604338338" r:id="rId120"/>
              </w:object>
            </w:r>
          </w:p>
        </w:tc>
        <w:tc>
          <w:tcPr>
            <w:tcW w:w="1134" w:type="dxa"/>
            <w:tcBorders>
              <w:top w:val="nil"/>
              <w:left w:val="nil"/>
              <w:bottom w:val="nil"/>
              <w:right w:val="nil"/>
            </w:tcBorders>
          </w:tcPr>
          <w:p w14:paraId="1188C62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7274842A" w14:textId="77777777" w:rsidTr="00EE5563">
        <w:tc>
          <w:tcPr>
            <w:tcW w:w="1843" w:type="dxa"/>
            <w:tcBorders>
              <w:top w:val="nil"/>
              <w:left w:val="nil"/>
              <w:bottom w:val="nil"/>
              <w:right w:val="nil"/>
            </w:tcBorders>
          </w:tcPr>
          <w:p w14:paraId="15BCEAF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 xml:space="preserve">recooler </w:t>
            </w:r>
          </w:p>
        </w:tc>
        <w:tc>
          <w:tcPr>
            <w:tcW w:w="3969" w:type="dxa"/>
            <w:tcBorders>
              <w:top w:val="nil"/>
              <w:left w:val="nil"/>
              <w:bottom w:val="nil"/>
              <w:right w:val="nil"/>
            </w:tcBorders>
          </w:tcPr>
          <w:p w14:paraId="0B8E5E8C"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640" w:dyaOrig="320" w14:anchorId="090E7FA9">
                <v:shape id="_x0000_i1081" type="#_x0000_t75" style="width:132.45pt;height:16.3pt" o:ole="">
                  <v:imagedata r:id="rId121" o:title=""/>
                </v:shape>
                <o:OLEObject Type="Embed" ProgID="Equation.DSMT4" ShapeID="_x0000_i1081" DrawAspect="Content" ObjectID="_1604338339" r:id="rId122"/>
              </w:object>
            </w:r>
          </w:p>
        </w:tc>
        <w:tc>
          <w:tcPr>
            <w:tcW w:w="1418" w:type="dxa"/>
            <w:tcBorders>
              <w:top w:val="nil"/>
              <w:left w:val="nil"/>
              <w:bottom w:val="nil"/>
              <w:right w:val="nil"/>
            </w:tcBorders>
          </w:tcPr>
          <w:p w14:paraId="6FCDD468"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1134" w:type="dxa"/>
            <w:tcBorders>
              <w:top w:val="nil"/>
              <w:left w:val="nil"/>
              <w:bottom w:val="nil"/>
              <w:right w:val="nil"/>
            </w:tcBorders>
          </w:tcPr>
          <w:p w14:paraId="465A98C9"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2268" w:type="dxa"/>
            <w:tcBorders>
              <w:top w:val="nil"/>
              <w:left w:val="nil"/>
              <w:bottom w:val="nil"/>
              <w:right w:val="nil"/>
            </w:tcBorders>
          </w:tcPr>
          <w:p w14:paraId="1CA42C5E"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620" w:dyaOrig="320" w14:anchorId="0C4421A2">
                <v:shape id="_x0000_i1082" type="#_x0000_t75" style="width:80.85pt;height:16.3pt" o:ole="">
                  <v:imagedata r:id="rId123" o:title=""/>
                </v:shape>
                <o:OLEObject Type="Embed" ProgID="Equation.DSMT4" ShapeID="_x0000_i1082" DrawAspect="Content" ObjectID="_1604338340" r:id="rId124"/>
              </w:object>
            </w:r>
          </w:p>
        </w:tc>
        <w:tc>
          <w:tcPr>
            <w:tcW w:w="1134" w:type="dxa"/>
            <w:tcBorders>
              <w:top w:val="nil"/>
              <w:left w:val="nil"/>
              <w:bottom w:val="nil"/>
              <w:right w:val="nil"/>
            </w:tcBorders>
          </w:tcPr>
          <w:p w14:paraId="6146C15A"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20" w:dyaOrig="320" w14:anchorId="2CCAEFE9">
                <v:shape id="_x0000_i1083" type="#_x0000_t75" style="width:40.75pt;height:16.3pt" o:ole="">
                  <v:imagedata r:id="rId125" o:title=""/>
                </v:shape>
                <o:OLEObject Type="Embed" ProgID="Equation.DSMT4" ShapeID="_x0000_i1083" DrawAspect="Content" ObjectID="_1604338341" r:id="rId126"/>
              </w:object>
            </w:r>
          </w:p>
        </w:tc>
      </w:tr>
      <w:tr w:rsidR="00AE0537" w:rsidRPr="00AE0537" w14:paraId="00DDBAF2" w14:textId="77777777" w:rsidTr="00EE5563">
        <w:tc>
          <w:tcPr>
            <w:tcW w:w="1843" w:type="dxa"/>
            <w:tcBorders>
              <w:top w:val="nil"/>
              <w:left w:val="nil"/>
              <w:bottom w:val="nil"/>
              <w:right w:val="nil"/>
            </w:tcBorders>
          </w:tcPr>
          <w:p w14:paraId="7AFF43B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C</w:t>
            </w:r>
            <w:r w:rsidRPr="00AE0537">
              <w:rPr>
                <w:rFonts w:ascii="Times New Roman" w:hAnsi="Times New Roman" w:cs="Times New Roman"/>
                <w:i w:val="0"/>
              </w:rPr>
              <w:t>ompressor</w:t>
            </w:r>
          </w:p>
        </w:tc>
        <w:tc>
          <w:tcPr>
            <w:tcW w:w="3969" w:type="dxa"/>
            <w:tcBorders>
              <w:top w:val="nil"/>
              <w:left w:val="nil"/>
              <w:bottom w:val="nil"/>
              <w:right w:val="nil"/>
            </w:tcBorders>
          </w:tcPr>
          <w:p w14:paraId="2DD63C2B"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640" w:dyaOrig="360" w14:anchorId="00628FFF">
                <v:shape id="_x0000_i1084" type="#_x0000_t75" style="width:177.3pt;height:18.35pt" o:ole="">
                  <v:imagedata r:id="rId127" o:title=""/>
                </v:shape>
                <o:OLEObject Type="Embed" ProgID="Equation.DSMT4" ShapeID="_x0000_i1084" DrawAspect="Content" ObjectID="_1604338342" r:id="rId128"/>
              </w:object>
            </w:r>
          </w:p>
        </w:tc>
        <w:tc>
          <w:tcPr>
            <w:tcW w:w="1418" w:type="dxa"/>
            <w:tcBorders>
              <w:top w:val="nil"/>
              <w:left w:val="nil"/>
              <w:bottom w:val="nil"/>
              <w:right w:val="nil"/>
            </w:tcBorders>
          </w:tcPr>
          <w:p w14:paraId="0ECF125E"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499" w:dyaOrig="360" w14:anchorId="603ACEA6">
                <v:shape id="_x0000_i1085" type="#_x0000_t75" style="width:25.8pt;height:18.35pt" o:ole="">
                  <v:imagedata r:id="rId129" o:title=""/>
                </v:shape>
                <o:OLEObject Type="Embed" ProgID="Equation.DSMT4" ShapeID="_x0000_i1085" DrawAspect="Content" ObjectID="_1604338343" r:id="rId130"/>
              </w:object>
            </w:r>
          </w:p>
        </w:tc>
        <w:tc>
          <w:tcPr>
            <w:tcW w:w="1134" w:type="dxa"/>
            <w:tcBorders>
              <w:top w:val="nil"/>
              <w:left w:val="nil"/>
              <w:bottom w:val="nil"/>
              <w:right w:val="nil"/>
            </w:tcBorders>
          </w:tcPr>
          <w:p w14:paraId="39006455"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680" w:dyaOrig="320" w14:anchorId="4B16AC2B">
                <v:shape id="_x0000_i1086" type="#_x0000_t75" style="width:33.95pt;height:16.3pt" o:ole="">
                  <v:imagedata r:id="rId131" o:title=""/>
                </v:shape>
                <o:OLEObject Type="Embed" ProgID="Equation.DSMT4" ShapeID="_x0000_i1086" DrawAspect="Content" ObjectID="_1604338344" r:id="rId132"/>
              </w:object>
            </w:r>
          </w:p>
        </w:tc>
        <w:tc>
          <w:tcPr>
            <w:tcW w:w="2268" w:type="dxa"/>
            <w:tcBorders>
              <w:top w:val="nil"/>
              <w:left w:val="nil"/>
              <w:bottom w:val="nil"/>
              <w:right w:val="nil"/>
            </w:tcBorders>
          </w:tcPr>
          <w:p w14:paraId="5F15F5F5"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320" w:dyaOrig="360" w14:anchorId="3FD7CB22">
                <v:shape id="_x0000_i1087" type="#_x0000_t75" style="width:65.9pt;height:18.35pt" o:ole="">
                  <v:imagedata r:id="rId133" o:title=""/>
                </v:shape>
                <o:OLEObject Type="Embed" ProgID="Equation.DSMT4" ShapeID="_x0000_i1087" DrawAspect="Content" ObjectID="_1604338345" r:id="rId134"/>
              </w:object>
            </w:r>
          </w:p>
        </w:tc>
        <w:tc>
          <w:tcPr>
            <w:tcW w:w="1134" w:type="dxa"/>
            <w:tcBorders>
              <w:top w:val="nil"/>
              <w:left w:val="nil"/>
              <w:bottom w:val="nil"/>
              <w:right w:val="nil"/>
            </w:tcBorders>
          </w:tcPr>
          <w:p w14:paraId="6889931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30049729" w14:textId="77777777" w:rsidTr="00EE5563">
        <w:tc>
          <w:tcPr>
            <w:tcW w:w="1843" w:type="dxa"/>
            <w:tcBorders>
              <w:top w:val="nil"/>
              <w:left w:val="nil"/>
              <w:bottom w:val="nil"/>
              <w:right w:val="nil"/>
            </w:tcBorders>
          </w:tcPr>
          <w:p w14:paraId="55598F9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Vapor generator 1</w:t>
            </w:r>
          </w:p>
        </w:tc>
        <w:tc>
          <w:tcPr>
            <w:tcW w:w="3969" w:type="dxa"/>
            <w:tcBorders>
              <w:top w:val="nil"/>
              <w:left w:val="nil"/>
              <w:bottom w:val="nil"/>
              <w:right w:val="nil"/>
            </w:tcBorders>
          </w:tcPr>
          <w:p w14:paraId="67E72844"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2720" w:dyaOrig="360" w14:anchorId="5498A533">
                <v:shape id="_x0000_i1088" type="#_x0000_t75" style="width:135.85pt;height:18.35pt" o:ole="">
                  <v:imagedata r:id="rId135" o:title=""/>
                </v:shape>
                <o:OLEObject Type="Embed" ProgID="Equation.DSMT4" ShapeID="_x0000_i1088" DrawAspect="Content" ObjectID="_1604338346" r:id="rId136"/>
              </w:object>
            </w:r>
          </w:p>
        </w:tc>
        <w:tc>
          <w:tcPr>
            <w:tcW w:w="1418" w:type="dxa"/>
            <w:tcBorders>
              <w:top w:val="nil"/>
              <w:left w:val="nil"/>
              <w:bottom w:val="nil"/>
              <w:right w:val="nil"/>
            </w:tcBorders>
          </w:tcPr>
          <w:p w14:paraId="2A00A0C8"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820" w:dyaOrig="360" w14:anchorId="7F068B29">
                <v:shape id="_x0000_i1089" type="#_x0000_t75" style="width:40.75pt;height:18.35pt" o:ole="">
                  <v:imagedata r:id="rId137" o:title=""/>
                </v:shape>
                <o:OLEObject Type="Embed" ProgID="Equation.DSMT4" ShapeID="_x0000_i1089" DrawAspect="Content" ObjectID="_1604338347" r:id="rId138"/>
              </w:object>
            </w:r>
          </w:p>
        </w:tc>
        <w:tc>
          <w:tcPr>
            <w:tcW w:w="1134" w:type="dxa"/>
            <w:tcBorders>
              <w:top w:val="nil"/>
              <w:left w:val="nil"/>
              <w:bottom w:val="nil"/>
              <w:right w:val="nil"/>
            </w:tcBorders>
          </w:tcPr>
          <w:p w14:paraId="7524D798"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720" w:dyaOrig="320" w14:anchorId="3915AAD7">
                <v:shape id="_x0000_i1090" type="#_x0000_t75" style="width:36pt;height:16.3pt" o:ole="">
                  <v:imagedata r:id="rId139" o:title=""/>
                </v:shape>
                <o:OLEObject Type="Embed" ProgID="Equation.DSMT4" ShapeID="_x0000_i1090" DrawAspect="Content" ObjectID="_1604338348" r:id="rId140"/>
              </w:object>
            </w:r>
          </w:p>
        </w:tc>
        <w:tc>
          <w:tcPr>
            <w:tcW w:w="2268" w:type="dxa"/>
            <w:tcBorders>
              <w:top w:val="nil"/>
              <w:left w:val="nil"/>
              <w:bottom w:val="nil"/>
              <w:right w:val="nil"/>
            </w:tcBorders>
          </w:tcPr>
          <w:p w14:paraId="216FD23D"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680" w:dyaOrig="360" w14:anchorId="0F47D931">
                <v:shape id="_x0000_i1091" type="#_x0000_t75" style="width:86.95pt;height:18.35pt" o:ole="">
                  <v:imagedata r:id="rId141" o:title=""/>
                </v:shape>
                <o:OLEObject Type="Embed" ProgID="Equation.DSMT4" ShapeID="_x0000_i1091" DrawAspect="Content" ObjectID="_1604338349" r:id="rId142"/>
              </w:object>
            </w:r>
          </w:p>
        </w:tc>
        <w:tc>
          <w:tcPr>
            <w:tcW w:w="1134" w:type="dxa"/>
            <w:tcBorders>
              <w:top w:val="nil"/>
              <w:left w:val="nil"/>
              <w:bottom w:val="nil"/>
              <w:right w:val="nil"/>
            </w:tcBorders>
          </w:tcPr>
          <w:p w14:paraId="59E136E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620E7276" w14:textId="77777777" w:rsidTr="00EE5563">
        <w:tc>
          <w:tcPr>
            <w:tcW w:w="1843" w:type="dxa"/>
            <w:tcBorders>
              <w:top w:val="nil"/>
              <w:left w:val="nil"/>
              <w:bottom w:val="nil"/>
              <w:right w:val="nil"/>
            </w:tcBorders>
          </w:tcPr>
          <w:p w14:paraId="3B27C5C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O</w:t>
            </w:r>
            <w:r w:rsidRPr="00AE0537">
              <w:rPr>
                <w:rFonts w:ascii="Times New Roman" w:hAnsi="Times New Roman" w:cs="Times New Roman"/>
                <w:i w:val="0"/>
              </w:rPr>
              <w:t>RC turbine</w:t>
            </w:r>
          </w:p>
        </w:tc>
        <w:tc>
          <w:tcPr>
            <w:tcW w:w="3969" w:type="dxa"/>
            <w:tcBorders>
              <w:top w:val="nil"/>
              <w:left w:val="nil"/>
              <w:bottom w:val="nil"/>
              <w:right w:val="nil"/>
            </w:tcBorders>
          </w:tcPr>
          <w:p w14:paraId="7FDC355E"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3260" w:dyaOrig="320" w14:anchorId="5263F388">
                <v:shape id="_x0000_i1092" type="#_x0000_t75" style="width:162.35pt;height:16.3pt" o:ole="">
                  <v:imagedata r:id="rId143" o:title=""/>
                </v:shape>
                <o:OLEObject Type="Embed" ProgID="Equation.DSMT4" ShapeID="_x0000_i1092" DrawAspect="Content" ObjectID="_1604338350" r:id="rId144"/>
              </w:object>
            </w:r>
          </w:p>
        </w:tc>
        <w:tc>
          <w:tcPr>
            <w:tcW w:w="1418" w:type="dxa"/>
            <w:tcBorders>
              <w:top w:val="nil"/>
              <w:left w:val="nil"/>
              <w:bottom w:val="nil"/>
              <w:right w:val="nil"/>
            </w:tcBorders>
          </w:tcPr>
          <w:p w14:paraId="3DF84691"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240" w:dyaOrig="320" w14:anchorId="5F82943A">
                <v:shape id="_x0000_i1093" type="#_x0000_t75" style="width:55.7pt;height:16.3pt" o:ole="">
                  <v:imagedata r:id="rId145" o:title=""/>
                </v:shape>
                <o:OLEObject Type="Embed" ProgID="Equation.DSMT4" ShapeID="_x0000_i1093" DrawAspect="Content" ObjectID="_1604338351" r:id="rId146"/>
              </w:object>
            </w:r>
          </w:p>
        </w:tc>
        <w:tc>
          <w:tcPr>
            <w:tcW w:w="1134" w:type="dxa"/>
            <w:tcBorders>
              <w:top w:val="nil"/>
              <w:left w:val="nil"/>
              <w:bottom w:val="nil"/>
              <w:right w:val="nil"/>
            </w:tcBorders>
          </w:tcPr>
          <w:p w14:paraId="78B80668"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360" w:dyaOrig="320" w14:anchorId="2F7D5D86">
                <v:shape id="_x0000_i1094" type="#_x0000_t75" style="width:18.35pt;height:16.3pt" o:ole="">
                  <v:imagedata r:id="rId147" o:title=""/>
                </v:shape>
                <o:OLEObject Type="Embed" ProgID="Equation.DSMT4" ShapeID="_x0000_i1094" DrawAspect="Content" ObjectID="_1604338352" r:id="rId148"/>
              </w:object>
            </w:r>
          </w:p>
        </w:tc>
        <w:tc>
          <w:tcPr>
            <w:tcW w:w="2268" w:type="dxa"/>
            <w:tcBorders>
              <w:top w:val="nil"/>
              <w:left w:val="nil"/>
              <w:bottom w:val="nil"/>
              <w:right w:val="nil"/>
            </w:tcBorders>
          </w:tcPr>
          <w:p w14:paraId="46DACCE6" w14:textId="77777777" w:rsidR="00EE5563" w:rsidRPr="00AE0537" w:rsidRDefault="0030299B" w:rsidP="00EE5563">
            <w:pPr>
              <w:widowControl/>
              <w:spacing w:line="480" w:lineRule="auto"/>
              <w:rPr>
                <w:rFonts w:ascii="Times New Roman" w:hAnsi="Times New Roman" w:cs="Times New Roman"/>
                <w:i w:val="0"/>
              </w:rPr>
            </w:pPr>
            <w:r w:rsidRPr="00AE0537">
              <w:rPr>
                <w:position w:val="-10"/>
                <w:szCs w:val="22"/>
              </w:rPr>
              <w:object w:dxaOrig="1740" w:dyaOrig="320" w14:anchorId="77799918">
                <v:shape id="_x0000_i1095" type="#_x0000_t75" style="width:88.3pt;height:16.3pt" o:ole="">
                  <v:imagedata r:id="rId149" o:title=""/>
                </v:shape>
                <o:OLEObject Type="Embed" ProgID="Equation.DSMT4" ShapeID="_x0000_i1095" DrawAspect="Content" ObjectID="_1604338353" r:id="rId150"/>
              </w:object>
            </w:r>
          </w:p>
        </w:tc>
        <w:tc>
          <w:tcPr>
            <w:tcW w:w="1134" w:type="dxa"/>
            <w:tcBorders>
              <w:top w:val="nil"/>
              <w:left w:val="nil"/>
              <w:bottom w:val="nil"/>
              <w:right w:val="nil"/>
            </w:tcBorders>
          </w:tcPr>
          <w:p w14:paraId="52F37CF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r>
      <w:tr w:rsidR="00AE0537" w:rsidRPr="00AE0537" w14:paraId="0C077EE5" w14:textId="77777777" w:rsidTr="00EE5563">
        <w:tc>
          <w:tcPr>
            <w:tcW w:w="1843" w:type="dxa"/>
            <w:tcBorders>
              <w:top w:val="nil"/>
              <w:left w:val="nil"/>
              <w:bottom w:val="nil"/>
              <w:right w:val="nil"/>
            </w:tcBorders>
          </w:tcPr>
          <w:p w14:paraId="5F4A0B6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C</w:t>
            </w:r>
            <w:r w:rsidRPr="00AE0537">
              <w:rPr>
                <w:rFonts w:ascii="Times New Roman" w:hAnsi="Times New Roman" w:cs="Times New Roman"/>
                <w:i w:val="0"/>
              </w:rPr>
              <w:t>ondenser 1</w:t>
            </w:r>
          </w:p>
        </w:tc>
        <w:tc>
          <w:tcPr>
            <w:tcW w:w="3969" w:type="dxa"/>
            <w:tcBorders>
              <w:top w:val="nil"/>
              <w:left w:val="nil"/>
              <w:bottom w:val="nil"/>
              <w:right w:val="nil"/>
            </w:tcBorders>
          </w:tcPr>
          <w:p w14:paraId="36A570C0"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820" w:dyaOrig="320" w14:anchorId="0EF32F7F">
                <v:shape id="_x0000_i1096" type="#_x0000_t75" style="width:140.6pt;height:16.3pt" o:ole="">
                  <v:imagedata r:id="rId151" o:title=""/>
                </v:shape>
                <o:OLEObject Type="Embed" ProgID="Equation.DSMT4" ShapeID="_x0000_i1096" DrawAspect="Content" ObjectID="_1604338354" r:id="rId152"/>
              </w:object>
            </w:r>
          </w:p>
        </w:tc>
        <w:tc>
          <w:tcPr>
            <w:tcW w:w="1418" w:type="dxa"/>
            <w:tcBorders>
              <w:top w:val="nil"/>
              <w:left w:val="nil"/>
              <w:bottom w:val="nil"/>
              <w:right w:val="nil"/>
            </w:tcBorders>
          </w:tcPr>
          <w:p w14:paraId="03E33DE9"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1134" w:type="dxa"/>
            <w:tcBorders>
              <w:top w:val="nil"/>
              <w:left w:val="nil"/>
              <w:bottom w:val="nil"/>
              <w:right w:val="nil"/>
            </w:tcBorders>
          </w:tcPr>
          <w:p w14:paraId="3FCAC40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2268" w:type="dxa"/>
            <w:tcBorders>
              <w:top w:val="nil"/>
              <w:left w:val="nil"/>
              <w:bottom w:val="nil"/>
              <w:right w:val="nil"/>
            </w:tcBorders>
          </w:tcPr>
          <w:p w14:paraId="60CFE73C"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740" w:dyaOrig="320" w14:anchorId="2271E5B1">
                <v:shape id="_x0000_i1097" type="#_x0000_t75" style="width:86.95pt;height:16.3pt" o:ole="">
                  <v:imagedata r:id="rId153" o:title=""/>
                </v:shape>
                <o:OLEObject Type="Embed" ProgID="Equation.DSMT4" ShapeID="_x0000_i1097" DrawAspect="Content" ObjectID="_1604338355" r:id="rId154"/>
              </w:object>
            </w:r>
          </w:p>
        </w:tc>
        <w:tc>
          <w:tcPr>
            <w:tcW w:w="1134" w:type="dxa"/>
            <w:tcBorders>
              <w:top w:val="nil"/>
              <w:left w:val="nil"/>
              <w:bottom w:val="nil"/>
              <w:right w:val="nil"/>
            </w:tcBorders>
          </w:tcPr>
          <w:p w14:paraId="22E6D1B3"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0"/>
                <w:szCs w:val="22"/>
              </w:rPr>
              <w:object w:dxaOrig="820" w:dyaOrig="320" w14:anchorId="068586E1">
                <v:shape id="_x0000_i1098" type="#_x0000_t75" style="width:40.75pt;height:16.3pt" o:ole="">
                  <v:imagedata r:id="rId155" o:title=""/>
                </v:shape>
                <o:OLEObject Type="Embed" ProgID="Equation.DSMT4" ShapeID="_x0000_i1098" DrawAspect="Content" ObjectID="_1604338356" r:id="rId156"/>
              </w:object>
            </w:r>
          </w:p>
        </w:tc>
      </w:tr>
      <w:tr w:rsidR="00AE0537" w:rsidRPr="00AE0537" w14:paraId="1E00224D" w14:textId="77777777" w:rsidTr="00EE5563">
        <w:tc>
          <w:tcPr>
            <w:tcW w:w="1843" w:type="dxa"/>
            <w:tcBorders>
              <w:top w:val="nil"/>
              <w:left w:val="nil"/>
              <w:bottom w:val="nil"/>
              <w:right w:val="nil"/>
            </w:tcBorders>
          </w:tcPr>
          <w:p w14:paraId="169BD9E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Pump 1</w:t>
            </w:r>
          </w:p>
        </w:tc>
        <w:tc>
          <w:tcPr>
            <w:tcW w:w="3969" w:type="dxa"/>
            <w:tcBorders>
              <w:top w:val="nil"/>
              <w:left w:val="nil"/>
              <w:bottom w:val="nil"/>
              <w:right w:val="nil"/>
            </w:tcBorders>
          </w:tcPr>
          <w:p w14:paraId="74025989"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700" w:dyaOrig="360" w14:anchorId="4B941578">
                <v:shape id="_x0000_i1099" type="#_x0000_t75" style="width:179.3pt;height:18.35pt" o:ole="">
                  <v:imagedata r:id="rId157" o:title=""/>
                </v:shape>
                <o:OLEObject Type="Embed" ProgID="Equation.DSMT4" ShapeID="_x0000_i1099" DrawAspect="Content" ObjectID="_1604338357" r:id="rId158"/>
              </w:object>
            </w:r>
          </w:p>
        </w:tc>
        <w:tc>
          <w:tcPr>
            <w:tcW w:w="1418" w:type="dxa"/>
            <w:tcBorders>
              <w:top w:val="nil"/>
              <w:left w:val="nil"/>
              <w:bottom w:val="nil"/>
              <w:right w:val="nil"/>
            </w:tcBorders>
          </w:tcPr>
          <w:p w14:paraId="1931E3F1"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40" w:dyaOrig="360" w14:anchorId="0B086B1F">
                <v:shape id="_x0000_i1100" type="#_x0000_t75" style="width:17pt;height:18.35pt" o:ole="">
                  <v:imagedata r:id="rId159" o:title=""/>
                </v:shape>
                <o:OLEObject Type="Embed" ProgID="Equation.DSMT4" ShapeID="_x0000_i1100" DrawAspect="Content" ObjectID="_1604338358" r:id="rId160"/>
              </w:object>
            </w:r>
          </w:p>
        </w:tc>
        <w:tc>
          <w:tcPr>
            <w:tcW w:w="1134" w:type="dxa"/>
            <w:tcBorders>
              <w:top w:val="nil"/>
              <w:left w:val="nil"/>
              <w:bottom w:val="nil"/>
              <w:right w:val="nil"/>
            </w:tcBorders>
          </w:tcPr>
          <w:p w14:paraId="2A02621A"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780" w:dyaOrig="320" w14:anchorId="5D024586">
                <v:shape id="_x0000_i1101" type="#_x0000_t75" style="width:39.4pt;height:16.3pt" o:ole="">
                  <v:imagedata r:id="rId161" o:title=""/>
                </v:shape>
                <o:OLEObject Type="Embed" ProgID="Equation.DSMT4" ShapeID="_x0000_i1101" DrawAspect="Content" ObjectID="_1604338359" r:id="rId162"/>
              </w:object>
            </w:r>
          </w:p>
        </w:tc>
        <w:tc>
          <w:tcPr>
            <w:tcW w:w="2268" w:type="dxa"/>
            <w:tcBorders>
              <w:top w:val="nil"/>
              <w:left w:val="nil"/>
              <w:bottom w:val="nil"/>
              <w:right w:val="nil"/>
            </w:tcBorders>
          </w:tcPr>
          <w:p w14:paraId="387A5936"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280" w:dyaOrig="360" w14:anchorId="3B320789">
                <v:shape id="_x0000_i1102" type="#_x0000_t75" style="width:63.85pt;height:18.35pt" o:ole="">
                  <v:imagedata r:id="rId163" o:title=""/>
                </v:shape>
                <o:OLEObject Type="Embed" ProgID="Equation.DSMT4" ShapeID="_x0000_i1102" DrawAspect="Content" ObjectID="_1604338360" r:id="rId164"/>
              </w:object>
            </w:r>
          </w:p>
        </w:tc>
        <w:tc>
          <w:tcPr>
            <w:tcW w:w="1134" w:type="dxa"/>
            <w:tcBorders>
              <w:top w:val="nil"/>
              <w:left w:val="nil"/>
              <w:bottom w:val="nil"/>
              <w:right w:val="nil"/>
            </w:tcBorders>
          </w:tcPr>
          <w:p w14:paraId="48BD3752"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50E678D8" w14:textId="77777777" w:rsidTr="00EE5563">
        <w:tc>
          <w:tcPr>
            <w:tcW w:w="1843" w:type="dxa"/>
            <w:tcBorders>
              <w:top w:val="nil"/>
              <w:left w:val="nil"/>
              <w:bottom w:val="nil"/>
              <w:right w:val="nil"/>
            </w:tcBorders>
          </w:tcPr>
          <w:p w14:paraId="0630B1D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reheater</w:t>
            </w:r>
          </w:p>
        </w:tc>
        <w:tc>
          <w:tcPr>
            <w:tcW w:w="3969" w:type="dxa"/>
            <w:tcBorders>
              <w:top w:val="nil"/>
              <w:left w:val="nil"/>
              <w:bottom w:val="nil"/>
              <w:right w:val="nil"/>
            </w:tcBorders>
          </w:tcPr>
          <w:p w14:paraId="1522BAEE"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900" w:dyaOrig="320" w14:anchorId="0957F527">
                <v:shape id="_x0000_i1103" type="#_x0000_t75" style="width:144.7pt;height:16.3pt" o:ole="">
                  <v:imagedata r:id="rId165" o:title=""/>
                </v:shape>
                <o:OLEObject Type="Embed" ProgID="Equation.DSMT4" ShapeID="_x0000_i1103" DrawAspect="Content" ObjectID="_1604338361" r:id="rId166"/>
              </w:object>
            </w:r>
          </w:p>
        </w:tc>
        <w:tc>
          <w:tcPr>
            <w:tcW w:w="1418" w:type="dxa"/>
            <w:tcBorders>
              <w:top w:val="nil"/>
              <w:left w:val="nil"/>
              <w:bottom w:val="nil"/>
              <w:right w:val="nil"/>
            </w:tcBorders>
          </w:tcPr>
          <w:p w14:paraId="7069F6AD"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80" w:dyaOrig="320" w14:anchorId="0E649F9B">
                <v:shape id="_x0000_i1104" type="#_x0000_t75" style="width:44.15pt;height:16.3pt" o:ole="">
                  <v:imagedata r:id="rId167" o:title=""/>
                </v:shape>
                <o:OLEObject Type="Embed" ProgID="Equation.DSMT4" ShapeID="_x0000_i1104" DrawAspect="Content" ObjectID="_1604338362" r:id="rId168"/>
              </w:object>
            </w:r>
          </w:p>
        </w:tc>
        <w:tc>
          <w:tcPr>
            <w:tcW w:w="1134" w:type="dxa"/>
            <w:tcBorders>
              <w:top w:val="nil"/>
              <w:left w:val="nil"/>
              <w:bottom w:val="nil"/>
              <w:right w:val="nil"/>
            </w:tcBorders>
          </w:tcPr>
          <w:p w14:paraId="2C295039"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780" w:dyaOrig="320" w14:anchorId="454BA6E5">
                <v:shape id="_x0000_i1105" type="#_x0000_t75" style="width:38.7pt;height:16.3pt" o:ole="">
                  <v:imagedata r:id="rId169" o:title=""/>
                </v:shape>
                <o:OLEObject Type="Embed" ProgID="Equation.DSMT4" ShapeID="_x0000_i1105" DrawAspect="Content" ObjectID="_1604338363" r:id="rId170"/>
              </w:object>
            </w:r>
          </w:p>
        </w:tc>
        <w:tc>
          <w:tcPr>
            <w:tcW w:w="2268" w:type="dxa"/>
            <w:tcBorders>
              <w:top w:val="nil"/>
              <w:left w:val="nil"/>
              <w:bottom w:val="nil"/>
              <w:right w:val="nil"/>
            </w:tcBorders>
          </w:tcPr>
          <w:p w14:paraId="47F75A79"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800" w:dyaOrig="320" w14:anchorId="024E71C4">
                <v:shape id="_x0000_i1106" type="#_x0000_t75" style="width:90.35pt;height:16.3pt" o:ole="">
                  <v:imagedata r:id="rId171" o:title=""/>
                </v:shape>
                <o:OLEObject Type="Embed" ProgID="Equation.DSMT4" ShapeID="_x0000_i1106" DrawAspect="Content" ObjectID="_1604338364" r:id="rId172"/>
              </w:object>
            </w:r>
          </w:p>
        </w:tc>
        <w:tc>
          <w:tcPr>
            <w:tcW w:w="1134" w:type="dxa"/>
            <w:tcBorders>
              <w:top w:val="nil"/>
              <w:left w:val="nil"/>
              <w:bottom w:val="nil"/>
              <w:right w:val="nil"/>
            </w:tcBorders>
          </w:tcPr>
          <w:p w14:paraId="77569D89"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6F00FB87" w14:textId="77777777" w:rsidTr="00EE5563">
        <w:tc>
          <w:tcPr>
            <w:tcW w:w="1843" w:type="dxa"/>
            <w:tcBorders>
              <w:top w:val="nil"/>
              <w:left w:val="nil"/>
              <w:bottom w:val="nil"/>
              <w:right w:val="nil"/>
            </w:tcBorders>
          </w:tcPr>
          <w:p w14:paraId="34B6DBD9" w14:textId="77777777" w:rsidR="00EE5563" w:rsidRPr="00AE0537" w:rsidRDefault="00EE5563" w:rsidP="00EE5563">
            <w:pPr>
              <w:widowControl/>
              <w:spacing w:line="480" w:lineRule="auto"/>
              <w:rPr>
                <w:rFonts w:ascii="Times New Roman" w:hAnsi="Times New Roman" w:cs="Times New Roman"/>
                <w:i w:val="0"/>
              </w:rPr>
            </w:pPr>
            <w:bookmarkStart w:id="81" w:name="_Hlk521436844"/>
            <w:r w:rsidRPr="00AE0537">
              <w:rPr>
                <w:rFonts w:ascii="Times New Roman" w:hAnsi="Times New Roman" w:cs="Times New Roman"/>
                <w:i w:val="0"/>
              </w:rPr>
              <w:t>Pump 2</w:t>
            </w:r>
          </w:p>
        </w:tc>
        <w:tc>
          <w:tcPr>
            <w:tcW w:w="3969" w:type="dxa"/>
            <w:tcBorders>
              <w:top w:val="nil"/>
              <w:left w:val="nil"/>
              <w:bottom w:val="nil"/>
              <w:right w:val="nil"/>
            </w:tcBorders>
          </w:tcPr>
          <w:p w14:paraId="661CE474"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440" w:dyaOrig="360" w14:anchorId="166F2620">
                <v:shape id="_x0000_i1107" type="#_x0000_t75" style="width:171.15pt;height:18.35pt" o:ole="">
                  <v:imagedata r:id="rId173" o:title=""/>
                </v:shape>
                <o:OLEObject Type="Embed" ProgID="Equation.DSMT4" ShapeID="_x0000_i1107" DrawAspect="Content" ObjectID="_1604338365" r:id="rId174"/>
              </w:object>
            </w:r>
          </w:p>
        </w:tc>
        <w:tc>
          <w:tcPr>
            <w:tcW w:w="1418" w:type="dxa"/>
            <w:tcBorders>
              <w:top w:val="nil"/>
              <w:left w:val="nil"/>
              <w:bottom w:val="nil"/>
              <w:right w:val="nil"/>
            </w:tcBorders>
          </w:tcPr>
          <w:p w14:paraId="7D75210F"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position w:val="-14"/>
                <w:szCs w:val="22"/>
              </w:rPr>
              <w:object w:dxaOrig="340" w:dyaOrig="360" w14:anchorId="41165CC3">
                <v:shape id="_x0000_i1108" type="#_x0000_t75" style="width:17pt;height:18.35pt" o:ole="">
                  <v:imagedata r:id="rId175" o:title=""/>
                </v:shape>
                <o:OLEObject Type="Embed" ProgID="Equation.DSMT4" ShapeID="_x0000_i1108" DrawAspect="Content" ObjectID="_1604338366" r:id="rId176"/>
              </w:object>
            </w:r>
          </w:p>
        </w:tc>
        <w:tc>
          <w:tcPr>
            <w:tcW w:w="1134" w:type="dxa"/>
            <w:tcBorders>
              <w:top w:val="nil"/>
              <w:left w:val="nil"/>
              <w:bottom w:val="nil"/>
              <w:right w:val="nil"/>
            </w:tcBorders>
          </w:tcPr>
          <w:p w14:paraId="1182445F"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position w:val="-10"/>
                <w:szCs w:val="22"/>
              </w:rPr>
              <w:object w:dxaOrig="680" w:dyaOrig="320" w14:anchorId="11F18C18">
                <v:shape id="_x0000_i1109" type="#_x0000_t75" style="width:33.95pt;height:16.3pt" o:ole="">
                  <v:imagedata r:id="rId177" o:title=""/>
                </v:shape>
                <o:OLEObject Type="Embed" ProgID="Equation.DSMT4" ShapeID="_x0000_i1109" DrawAspect="Content" ObjectID="_1604338367" r:id="rId178"/>
              </w:object>
            </w:r>
          </w:p>
        </w:tc>
        <w:tc>
          <w:tcPr>
            <w:tcW w:w="2268" w:type="dxa"/>
            <w:tcBorders>
              <w:top w:val="nil"/>
              <w:left w:val="nil"/>
              <w:bottom w:val="nil"/>
              <w:right w:val="nil"/>
            </w:tcBorders>
          </w:tcPr>
          <w:p w14:paraId="4D85B72B"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180" w:dyaOrig="360" w14:anchorId="7A9833BB">
                <v:shape id="_x0000_i1110" type="#_x0000_t75" style="width:59.1pt;height:18.35pt" o:ole="">
                  <v:imagedata r:id="rId179" o:title=""/>
                </v:shape>
                <o:OLEObject Type="Embed" ProgID="Equation.DSMT4" ShapeID="_x0000_i1110" DrawAspect="Content" ObjectID="_1604338368" r:id="rId180"/>
              </w:object>
            </w:r>
          </w:p>
        </w:tc>
        <w:tc>
          <w:tcPr>
            <w:tcW w:w="1134" w:type="dxa"/>
            <w:tcBorders>
              <w:top w:val="nil"/>
              <w:left w:val="nil"/>
              <w:bottom w:val="nil"/>
              <w:right w:val="nil"/>
            </w:tcBorders>
          </w:tcPr>
          <w:p w14:paraId="1DD0D17A"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bookmarkEnd w:id="81"/>
      <w:tr w:rsidR="00AE0537" w:rsidRPr="00AE0537" w14:paraId="1C2918EB" w14:textId="77777777" w:rsidTr="00EE5563">
        <w:tc>
          <w:tcPr>
            <w:tcW w:w="1843" w:type="dxa"/>
            <w:tcBorders>
              <w:top w:val="nil"/>
              <w:left w:val="nil"/>
              <w:bottom w:val="nil"/>
              <w:right w:val="nil"/>
            </w:tcBorders>
          </w:tcPr>
          <w:p w14:paraId="13BE4B7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Pump 3</w:t>
            </w:r>
          </w:p>
        </w:tc>
        <w:tc>
          <w:tcPr>
            <w:tcW w:w="3969" w:type="dxa"/>
            <w:tcBorders>
              <w:top w:val="nil"/>
              <w:left w:val="nil"/>
              <w:bottom w:val="nil"/>
              <w:right w:val="nil"/>
            </w:tcBorders>
          </w:tcPr>
          <w:p w14:paraId="066159B7"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400" w:dyaOrig="360" w14:anchorId="3C0583EC">
                <v:shape id="_x0000_i1111" type="#_x0000_t75" style="width:169.8pt;height:18.35pt" o:ole="">
                  <v:imagedata r:id="rId181" o:title=""/>
                </v:shape>
                <o:OLEObject Type="Embed" ProgID="Equation.DSMT4" ShapeID="_x0000_i1111" DrawAspect="Content" ObjectID="_1604338369" r:id="rId182"/>
              </w:object>
            </w:r>
          </w:p>
        </w:tc>
        <w:tc>
          <w:tcPr>
            <w:tcW w:w="1418" w:type="dxa"/>
            <w:tcBorders>
              <w:top w:val="nil"/>
              <w:left w:val="nil"/>
              <w:bottom w:val="nil"/>
              <w:right w:val="nil"/>
            </w:tcBorders>
          </w:tcPr>
          <w:p w14:paraId="5FBB7A46"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position w:val="-14"/>
                <w:szCs w:val="22"/>
              </w:rPr>
              <w:object w:dxaOrig="340" w:dyaOrig="360" w14:anchorId="3AA2B94B">
                <v:shape id="_x0000_i1112" type="#_x0000_t75" style="width:17pt;height:18.35pt" o:ole="">
                  <v:imagedata r:id="rId183" o:title=""/>
                </v:shape>
                <o:OLEObject Type="Embed" ProgID="Equation.DSMT4" ShapeID="_x0000_i1112" DrawAspect="Content" ObjectID="_1604338370" r:id="rId184"/>
              </w:object>
            </w:r>
          </w:p>
        </w:tc>
        <w:tc>
          <w:tcPr>
            <w:tcW w:w="1134" w:type="dxa"/>
            <w:tcBorders>
              <w:top w:val="nil"/>
              <w:left w:val="nil"/>
              <w:bottom w:val="nil"/>
              <w:right w:val="nil"/>
            </w:tcBorders>
          </w:tcPr>
          <w:p w14:paraId="364EC37F"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position w:val="-10"/>
                <w:szCs w:val="22"/>
              </w:rPr>
              <w:object w:dxaOrig="680" w:dyaOrig="320" w14:anchorId="0FAB53CE">
                <v:shape id="_x0000_i1113" type="#_x0000_t75" style="width:33.95pt;height:16.3pt" o:ole="">
                  <v:imagedata r:id="rId185" o:title=""/>
                </v:shape>
                <o:OLEObject Type="Embed" ProgID="Equation.DSMT4" ShapeID="_x0000_i1113" DrawAspect="Content" ObjectID="_1604338371" r:id="rId186"/>
              </w:object>
            </w:r>
          </w:p>
        </w:tc>
        <w:tc>
          <w:tcPr>
            <w:tcW w:w="2268" w:type="dxa"/>
            <w:tcBorders>
              <w:top w:val="nil"/>
              <w:left w:val="nil"/>
              <w:bottom w:val="nil"/>
              <w:right w:val="nil"/>
            </w:tcBorders>
          </w:tcPr>
          <w:p w14:paraId="06AEA07A"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180" w:dyaOrig="360" w14:anchorId="3ABACC58">
                <v:shape id="_x0000_i1114" type="#_x0000_t75" style="width:59.1pt;height:18.35pt" o:ole="">
                  <v:imagedata r:id="rId187" o:title=""/>
                </v:shape>
                <o:OLEObject Type="Embed" ProgID="Equation.DSMT4" ShapeID="_x0000_i1114" DrawAspect="Content" ObjectID="_1604338372" r:id="rId188"/>
              </w:object>
            </w:r>
          </w:p>
        </w:tc>
        <w:tc>
          <w:tcPr>
            <w:tcW w:w="1134" w:type="dxa"/>
            <w:tcBorders>
              <w:top w:val="nil"/>
              <w:left w:val="nil"/>
              <w:bottom w:val="nil"/>
              <w:right w:val="nil"/>
            </w:tcBorders>
          </w:tcPr>
          <w:p w14:paraId="744F2AC7"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2EBCD06E" w14:textId="77777777" w:rsidTr="00EE5563">
        <w:tc>
          <w:tcPr>
            <w:tcW w:w="1843" w:type="dxa"/>
            <w:tcBorders>
              <w:top w:val="nil"/>
              <w:left w:val="nil"/>
              <w:bottom w:val="nil"/>
              <w:right w:val="nil"/>
            </w:tcBorders>
          </w:tcPr>
          <w:p w14:paraId="6FADB65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Vapor generator 3</w:t>
            </w:r>
          </w:p>
        </w:tc>
        <w:tc>
          <w:tcPr>
            <w:tcW w:w="3969" w:type="dxa"/>
            <w:tcBorders>
              <w:top w:val="nil"/>
              <w:left w:val="nil"/>
              <w:bottom w:val="nil"/>
              <w:right w:val="nil"/>
            </w:tcBorders>
          </w:tcPr>
          <w:p w14:paraId="76388EE0"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940" w:dyaOrig="320" w14:anchorId="2B3E22E3">
                <v:shape id="_x0000_i1115" type="#_x0000_t75" style="width:146.7pt;height:16.3pt" o:ole="">
                  <v:imagedata r:id="rId189" o:title=""/>
                </v:shape>
                <o:OLEObject Type="Embed" ProgID="Equation.DSMT4" ShapeID="_x0000_i1115" DrawAspect="Content" ObjectID="_1604338373" r:id="rId190"/>
              </w:object>
            </w:r>
          </w:p>
        </w:tc>
        <w:tc>
          <w:tcPr>
            <w:tcW w:w="1418" w:type="dxa"/>
            <w:tcBorders>
              <w:top w:val="nil"/>
              <w:left w:val="nil"/>
              <w:bottom w:val="nil"/>
              <w:right w:val="nil"/>
            </w:tcBorders>
          </w:tcPr>
          <w:p w14:paraId="72CE29F9"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900" w:dyaOrig="320" w14:anchorId="09CD2CEB">
                <v:shape id="_x0000_i1116" type="#_x0000_t75" style="width:44.85pt;height:16.3pt" o:ole="">
                  <v:imagedata r:id="rId191" o:title=""/>
                </v:shape>
                <o:OLEObject Type="Embed" ProgID="Equation.DSMT4" ShapeID="_x0000_i1116" DrawAspect="Content" ObjectID="_1604338374" r:id="rId192"/>
              </w:object>
            </w:r>
          </w:p>
        </w:tc>
        <w:tc>
          <w:tcPr>
            <w:tcW w:w="1134" w:type="dxa"/>
            <w:tcBorders>
              <w:top w:val="nil"/>
              <w:left w:val="nil"/>
              <w:bottom w:val="nil"/>
              <w:right w:val="nil"/>
            </w:tcBorders>
          </w:tcPr>
          <w:p w14:paraId="6A2D265F"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20" w:dyaOrig="320" w14:anchorId="1F40EDAB">
                <v:shape id="_x0000_i1117" type="#_x0000_t75" style="width:40.1pt;height:16.3pt" o:ole="">
                  <v:imagedata r:id="rId193" o:title=""/>
                </v:shape>
                <o:OLEObject Type="Embed" ProgID="Equation.DSMT4" ShapeID="_x0000_i1117" DrawAspect="Content" ObjectID="_1604338375" r:id="rId194"/>
              </w:object>
            </w:r>
          </w:p>
        </w:tc>
        <w:tc>
          <w:tcPr>
            <w:tcW w:w="2268" w:type="dxa"/>
            <w:tcBorders>
              <w:top w:val="nil"/>
              <w:left w:val="nil"/>
              <w:bottom w:val="nil"/>
              <w:right w:val="nil"/>
            </w:tcBorders>
          </w:tcPr>
          <w:p w14:paraId="61260086"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820" w:dyaOrig="320" w14:anchorId="18EA78BD">
                <v:shape id="_x0000_i1118" type="#_x0000_t75" style="width:92.4pt;height:16.3pt" o:ole="">
                  <v:imagedata r:id="rId195" o:title=""/>
                </v:shape>
                <o:OLEObject Type="Embed" ProgID="Equation.DSMT4" ShapeID="_x0000_i1118" DrawAspect="Content" ObjectID="_1604338376" r:id="rId196"/>
              </w:object>
            </w:r>
          </w:p>
        </w:tc>
        <w:tc>
          <w:tcPr>
            <w:tcW w:w="1134" w:type="dxa"/>
            <w:tcBorders>
              <w:top w:val="nil"/>
              <w:left w:val="nil"/>
              <w:bottom w:val="nil"/>
              <w:right w:val="nil"/>
            </w:tcBorders>
          </w:tcPr>
          <w:p w14:paraId="09EEF1BF"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65669760" w14:textId="77777777" w:rsidTr="00EE5563">
        <w:tc>
          <w:tcPr>
            <w:tcW w:w="1843" w:type="dxa"/>
            <w:tcBorders>
              <w:top w:val="nil"/>
              <w:left w:val="nil"/>
              <w:bottom w:val="nil"/>
              <w:right w:val="nil"/>
            </w:tcBorders>
          </w:tcPr>
          <w:p w14:paraId="1C94CD9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Condenser 2</w:t>
            </w:r>
          </w:p>
        </w:tc>
        <w:tc>
          <w:tcPr>
            <w:tcW w:w="3969" w:type="dxa"/>
            <w:tcBorders>
              <w:top w:val="nil"/>
              <w:left w:val="nil"/>
              <w:bottom w:val="nil"/>
              <w:right w:val="nil"/>
            </w:tcBorders>
          </w:tcPr>
          <w:p w14:paraId="13A044EB"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799" w:dyaOrig="320" w14:anchorId="7626A64D">
                <v:shape id="_x0000_i1119" type="#_x0000_t75" style="width:139.25pt;height:16.3pt" o:ole="">
                  <v:imagedata r:id="rId197" o:title=""/>
                </v:shape>
                <o:OLEObject Type="Embed" ProgID="Equation.DSMT4" ShapeID="_x0000_i1119" DrawAspect="Content" ObjectID="_1604338377" r:id="rId198"/>
              </w:object>
            </w:r>
          </w:p>
        </w:tc>
        <w:tc>
          <w:tcPr>
            <w:tcW w:w="1418" w:type="dxa"/>
            <w:tcBorders>
              <w:top w:val="nil"/>
              <w:left w:val="nil"/>
              <w:bottom w:val="nil"/>
              <w:right w:val="nil"/>
            </w:tcBorders>
          </w:tcPr>
          <w:p w14:paraId="0680B92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1134" w:type="dxa"/>
            <w:tcBorders>
              <w:top w:val="nil"/>
              <w:left w:val="nil"/>
              <w:bottom w:val="nil"/>
              <w:right w:val="nil"/>
            </w:tcBorders>
          </w:tcPr>
          <w:p w14:paraId="134BAF1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2268" w:type="dxa"/>
            <w:tcBorders>
              <w:top w:val="nil"/>
              <w:left w:val="nil"/>
              <w:bottom w:val="nil"/>
              <w:right w:val="nil"/>
            </w:tcBorders>
          </w:tcPr>
          <w:p w14:paraId="5989A9E0"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740" w:dyaOrig="320" w14:anchorId="43C6C84A">
                <v:shape id="_x0000_i1120" type="#_x0000_t75" style="width:86.95pt;height:16.3pt" o:ole="">
                  <v:imagedata r:id="rId199" o:title=""/>
                </v:shape>
                <o:OLEObject Type="Embed" ProgID="Equation.DSMT4" ShapeID="_x0000_i1120" DrawAspect="Content" ObjectID="_1604338378" r:id="rId200"/>
              </w:object>
            </w:r>
          </w:p>
        </w:tc>
        <w:tc>
          <w:tcPr>
            <w:tcW w:w="1134" w:type="dxa"/>
            <w:tcBorders>
              <w:top w:val="nil"/>
              <w:left w:val="nil"/>
              <w:bottom w:val="nil"/>
              <w:right w:val="nil"/>
            </w:tcBorders>
          </w:tcPr>
          <w:p w14:paraId="1146D503"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0"/>
                <w:szCs w:val="22"/>
              </w:rPr>
              <w:object w:dxaOrig="800" w:dyaOrig="320" w14:anchorId="3BFEA383">
                <v:shape id="_x0000_i1121" type="#_x0000_t75" style="width:40.1pt;height:16.3pt" o:ole="">
                  <v:imagedata r:id="rId201" o:title=""/>
                </v:shape>
                <o:OLEObject Type="Embed" ProgID="Equation.DSMT4" ShapeID="_x0000_i1121" DrawAspect="Content" ObjectID="_1604338379" r:id="rId202"/>
              </w:object>
            </w:r>
          </w:p>
        </w:tc>
      </w:tr>
      <w:tr w:rsidR="00AE0537" w:rsidRPr="00AE0537" w14:paraId="2E9D71F2" w14:textId="77777777" w:rsidTr="00EE5563">
        <w:tc>
          <w:tcPr>
            <w:tcW w:w="1843" w:type="dxa"/>
            <w:tcBorders>
              <w:top w:val="nil"/>
              <w:left w:val="nil"/>
              <w:bottom w:val="nil"/>
              <w:right w:val="nil"/>
            </w:tcBorders>
          </w:tcPr>
          <w:p w14:paraId="2BCA1C1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Valve</w:t>
            </w:r>
          </w:p>
        </w:tc>
        <w:tc>
          <w:tcPr>
            <w:tcW w:w="3969" w:type="dxa"/>
            <w:tcBorders>
              <w:top w:val="nil"/>
              <w:left w:val="nil"/>
              <w:bottom w:val="nil"/>
              <w:right w:val="nil"/>
            </w:tcBorders>
          </w:tcPr>
          <w:p w14:paraId="03A351A8"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740" w:dyaOrig="320" w14:anchorId="32D3B042">
                <v:shape id="_x0000_i1122" type="#_x0000_t75" style="width:36.7pt;height:16.3pt" o:ole="">
                  <v:imagedata r:id="rId203" o:title=""/>
                </v:shape>
                <o:OLEObject Type="Embed" ProgID="Equation.DSMT4" ShapeID="_x0000_i1122" DrawAspect="Content" ObjectID="_1604338380" r:id="rId204"/>
              </w:object>
            </w:r>
          </w:p>
        </w:tc>
        <w:tc>
          <w:tcPr>
            <w:tcW w:w="1418" w:type="dxa"/>
            <w:tcBorders>
              <w:top w:val="nil"/>
              <w:left w:val="nil"/>
              <w:bottom w:val="nil"/>
              <w:right w:val="nil"/>
            </w:tcBorders>
          </w:tcPr>
          <w:p w14:paraId="2B804438"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1134" w:type="dxa"/>
            <w:tcBorders>
              <w:top w:val="nil"/>
              <w:left w:val="nil"/>
              <w:bottom w:val="nil"/>
              <w:right w:val="nil"/>
            </w:tcBorders>
          </w:tcPr>
          <w:p w14:paraId="72C5D5E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w:t>
            </w:r>
          </w:p>
        </w:tc>
        <w:tc>
          <w:tcPr>
            <w:tcW w:w="2268" w:type="dxa"/>
            <w:tcBorders>
              <w:top w:val="nil"/>
              <w:left w:val="nil"/>
              <w:bottom w:val="nil"/>
              <w:right w:val="nil"/>
            </w:tcBorders>
          </w:tcPr>
          <w:p w14:paraId="2AAD1781"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00" w:dyaOrig="320" w14:anchorId="7E1D9B61">
                <v:shape id="_x0000_i1123" type="#_x0000_t75" style="width:40.75pt;height:16.3pt" o:ole="">
                  <v:imagedata r:id="rId205" o:title=""/>
                </v:shape>
                <o:OLEObject Type="Embed" ProgID="Equation.DSMT4" ShapeID="_x0000_i1123" DrawAspect="Content" ObjectID="_1604338381" r:id="rId206"/>
              </w:object>
            </w:r>
          </w:p>
        </w:tc>
        <w:tc>
          <w:tcPr>
            <w:tcW w:w="1134" w:type="dxa"/>
            <w:tcBorders>
              <w:top w:val="nil"/>
              <w:left w:val="nil"/>
              <w:bottom w:val="nil"/>
              <w:right w:val="nil"/>
            </w:tcBorders>
          </w:tcPr>
          <w:p w14:paraId="4D6B7612"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1AA95FCD" w14:textId="77777777" w:rsidTr="00EE5563">
        <w:tc>
          <w:tcPr>
            <w:tcW w:w="1843" w:type="dxa"/>
            <w:tcBorders>
              <w:top w:val="nil"/>
              <w:left w:val="nil"/>
              <w:bottom w:val="nil"/>
              <w:right w:val="nil"/>
            </w:tcBorders>
          </w:tcPr>
          <w:p w14:paraId="69292FD9"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Pump 4</w:t>
            </w:r>
          </w:p>
        </w:tc>
        <w:tc>
          <w:tcPr>
            <w:tcW w:w="3969" w:type="dxa"/>
            <w:tcBorders>
              <w:top w:val="nil"/>
              <w:left w:val="nil"/>
              <w:bottom w:val="nil"/>
              <w:right w:val="nil"/>
            </w:tcBorders>
          </w:tcPr>
          <w:p w14:paraId="6C1D76FD"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780" w:dyaOrig="360" w14:anchorId="50DEDC69">
                <v:shape id="_x0000_i1124" type="#_x0000_t75" style="width:179.3pt;height:18.35pt" o:ole="">
                  <v:imagedata r:id="rId207" o:title=""/>
                </v:shape>
                <o:OLEObject Type="Embed" ProgID="Equation.DSMT4" ShapeID="_x0000_i1124" DrawAspect="Content" ObjectID="_1604338382" r:id="rId208"/>
              </w:object>
            </w:r>
          </w:p>
        </w:tc>
        <w:tc>
          <w:tcPr>
            <w:tcW w:w="1418" w:type="dxa"/>
            <w:tcBorders>
              <w:top w:val="nil"/>
              <w:left w:val="nil"/>
              <w:bottom w:val="nil"/>
              <w:right w:val="nil"/>
            </w:tcBorders>
          </w:tcPr>
          <w:p w14:paraId="416ABBF9"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40" w:dyaOrig="360" w14:anchorId="10BA91DF">
                <v:shape id="_x0000_i1125" type="#_x0000_t75" style="width:17pt;height:18.35pt" o:ole="">
                  <v:imagedata r:id="rId209" o:title=""/>
                </v:shape>
                <o:OLEObject Type="Embed" ProgID="Equation.DSMT4" ShapeID="_x0000_i1125" DrawAspect="Content" ObjectID="_1604338383" r:id="rId210"/>
              </w:object>
            </w:r>
          </w:p>
        </w:tc>
        <w:tc>
          <w:tcPr>
            <w:tcW w:w="1134" w:type="dxa"/>
            <w:tcBorders>
              <w:top w:val="nil"/>
              <w:left w:val="nil"/>
              <w:bottom w:val="nil"/>
              <w:right w:val="nil"/>
            </w:tcBorders>
          </w:tcPr>
          <w:p w14:paraId="36BA273C"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00" w:dyaOrig="320" w14:anchorId="607AD6CD">
                <v:shape id="_x0000_i1126" type="#_x0000_t75" style="width:40.1pt;height:16.3pt" o:ole="">
                  <v:imagedata r:id="rId211" o:title=""/>
                </v:shape>
                <o:OLEObject Type="Embed" ProgID="Equation.DSMT4" ShapeID="_x0000_i1126" DrawAspect="Content" ObjectID="_1604338384" r:id="rId212"/>
              </w:object>
            </w:r>
          </w:p>
        </w:tc>
        <w:tc>
          <w:tcPr>
            <w:tcW w:w="2268" w:type="dxa"/>
            <w:tcBorders>
              <w:top w:val="nil"/>
              <w:left w:val="nil"/>
              <w:bottom w:val="nil"/>
              <w:right w:val="nil"/>
            </w:tcBorders>
          </w:tcPr>
          <w:p w14:paraId="1E7FF23B"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1440" w:dyaOrig="380" w14:anchorId="638F588D">
                <v:shape id="_x0000_i1127" type="#_x0000_t75" style="width:71.3pt;height:19pt" o:ole="">
                  <v:imagedata r:id="rId213" o:title=""/>
                </v:shape>
                <o:OLEObject Type="Embed" ProgID="Equation.DSMT4" ShapeID="_x0000_i1127" DrawAspect="Content" ObjectID="_1604338385" r:id="rId214"/>
              </w:object>
            </w:r>
          </w:p>
        </w:tc>
        <w:tc>
          <w:tcPr>
            <w:tcW w:w="1134" w:type="dxa"/>
            <w:tcBorders>
              <w:top w:val="nil"/>
              <w:left w:val="nil"/>
              <w:bottom w:val="nil"/>
              <w:right w:val="nil"/>
            </w:tcBorders>
          </w:tcPr>
          <w:p w14:paraId="2D7C7536"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49697A27" w14:textId="77777777" w:rsidTr="00EE5563">
        <w:tc>
          <w:tcPr>
            <w:tcW w:w="1843" w:type="dxa"/>
            <w:tcBorders>
              <w:top w:val="nil"/>
              <w:left w:val="nil"/>
              <w:bottom w:val="nil"/>
              <w:right w:val="nil"/>
            </w:tcBorders>
          </w:tcPr>
          <w:p w14:paraId="6ECD046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E</w:t>
            </w:r>
            <w:r w:rsidRPr="00AE0537">
              <w:rPr>
                <w:rFonts w:ascii="Times New Roman" w:hAnsi="Times New Roman" w:cs="Times New Roman"/>
                <w:i w:val="0"/>
              </w:rPr>
              <w:t>jector</w:t>
            </w:r>
          </w:p>
        </w:tc>
        <w:tc>
          <w:tcPr>
            <w:tcW w:w="3969" w:type="dxa"/>
            <w:tcBorders>
              <w:top w:val="nil"/>
              <w:left w:val="nil"/>
              <w:bottom w:val="nil"/>
              <w:right w:val="nil"/>
            </w:tcBorders>
          </w:tcPr>
          <w:p w14:paraId="4A2DCCF6"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520" w:dyaOrig="320" w14:anchorId="0D451083">
                <v:shape id="_x0000_i1128" type="#_x0000_t75" style="width:127pt;height:16.3pt" o:ole="">
                  <v:imagedata r:id="rId215" o:title=""/>
                </v:shape>
                <o:OLEObject Type="Embed" ProgID="Equation.DSMT4" ShapeID="_x0000_i1128" DrawAspect="Content" ObjectID="_1604338386" r:id="rId216"/>
              </w:object>
            </w:r>
          </w:p>
        </w:tc>
        <w:tc>
          <w:tcPr>
            <w:tcW w:w="1418" w:type="dxa"/>
            <w:tcBorders>
              <w:top w:val="nil"/>
              <w:left w:val="nil"/>
              <w:bottom w:val="nil"/>
              <w:right w:val="nil"/>
            </w:tcBorders>
          </w:tcPr>
          <w:p w14:paraId="5A1CDD65"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00" w:dyaOrig="320" w14:anchorId="2D972BA9">
                <v:shape id="_x0000_i1129" type="#_x0000_t75" style="width:40.1pt;height:17pt" o:ole="">
                  <v:imagedata r:id="rId217" o:title=""/>
                </v:shape>
                <o:OLEObject Type="Embed" ProgID="Equation.DSMT4" ShapeID="_x0000_i1129" DrawAspect="Content" ObjectID="_1604338387" r:id="rId218"/>
              </w:object>
            </w:r>
          </w:p>
        </w:tc>
        <w:tc>
          <w:tcPr>
            <w:tcW w:w="1134" w:type="dxa"/>
            <w:tcBorders>
              <w:top w:val="nil"/>
              <w:left w:val="nil"/>
              <w:bottom w:val="nil"/>
              <w:right w:val="nil"/>
            </w:tcBorders>
          </w:tcPr>
          <w:p w14:paraId="20665857"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320" w:dyaOrig="320" w14:anchorId="1B72C378">
                <v:shape id="_x0000_i1130" type="#_x0000_t75" style="width:18.35pt;height:18.35pt" o:ole="">
                  <v:imagedata r:id="rId219" o:title=""/>
                </v:shape>
                <o:OLEObject Type="Embed" ProgID="Equation.DSMT4" ShapeID="_x0000_i1130" DrawAspect="Content" ObjectID="_1604338388" r:id="rId220"/>
              </w:object>
            </w:r>
          </w:p>
        </w:tc>
        <w:tc>
          <w:tcPr>
            <w:tcW w:w="2268" w:type="dxa"/>
            <w:tcBorders>
              <w:top w:val="nil"/>
              <w:left w:val="nil"/>
              <w:bottom w:val="nil"/>
              <w:right w:val="nil"/>
            </w:tcBorders>
          </w:tcPr>
          <w:p w14:paraId="1157C39F"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280" w:dyaOrig="320" w14:anchorId="1CC19A9A">
                <v:shape id="_x0000_i1131" type="#_x0000_t75" style="width:63.85pt;height:16.3pt" o:ole="">
                  <v:imagedata r:id="rId221" o:title=""/>
                </v:shape>
                <o:OLEObject Type="Embed" ProgID="Equation.DSMT4" ShapeID="_x0000_i1131" DrawAspect="Content" ObjectID="_1604338389" r:id="rId222"/>
              </w:object>
            </w:r>
          </w:p>
        </w:tc>
        <w:tc>
          <w:tcPr>
            <w:tcW w:w="1134" w:type="dxa"/>
            <w:tcBorders>
              <w:top w:val="nil"/>
              <w:left w:val="nil"/>
              <w:bottom w:val="nil"/>
              <w:right w:val="nil"/>
            </w:tcBorders>
          </w:tcPr>
          <w:p w14:paraId="6EF85F36"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33049B0E" w14:textId="77777777" w:rsidTr="00EE5563">
        <w:tc>
          <w:tcPr>
            <w:tcW w:w="1843" w:type="dxa"/>
            <w:tcBorders>
              <w:top w:val="nil"/>
              <w:left w:val="nil"/>
              <w:bottom w:val="single" w:sz="4" w:space="0" w:color="auto"/>
              <w:right w:val="nil"/>
            </w:tcBorders>
          </w:tcPr>
          <w:p w14:paraId="6E7FF46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Evaporator</w:t>
            </w:r>
          </w:p>
        </w:tc>
        <w:tc>
          <w:tcPr>
            <w:tcW w:w="3969" w:type="dxa"/>
            <w:tcBorders>
              <w:top w:val="nil"/>
              <w:left w:val="nil"/>
              <w:bottom w:val="single" w:sz="4" w:space="0" w:color="auto"/>
              <w:right w:val="nil"/>
            </w:tcBorders>
          </w:tcPr>
          <w:p w14:paraId="3DD0AD4C"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2840" w:dyaOrig="320" w14:anchorId="4A54CEC6">
                <v:shape id="_x0000_i1132" type="#_x0000_t75" style="width:141.95pt;height:16.3pt" o:ole="">
                  <v:imagedata r:id="rId223" o:title=""/>
                </v:shape>
                <o:OLEObject Type="Embed" ProgID="Equation.DSMT4" ShapeID="_x0000_i1132" DrawAspect="Content" ObjectID="_1604338390" r:id="rId224"/>
              </w:object>
            </w:r>
          </w:p>
        </w:tc>
        <w:tc>
          <w:tcPr>
            <w:tcW w:w="1418" w:type="dxa"/>
            <w:tcBorders>
              <w:top w:val="nil"/>
              <w:left w:val="nil"/>
              <w:right w:val="nil"/>
            </w:tcBorders>
          </w:tcPr>
          <w:p w14:paraId="09952357"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00" w:dyaOrig="320" w14:anchorId="328D710D">
                <v:shape id="_x0000_i1133" type="#_x0000_t75" style="width:40.1pt;height:16.3pt" o:ole="">
                  <v:imagedata r:id="rId225" o:title=""/>
                </v:shape>
                <o:OLEObject Type="Embed" ProgID="Equation.DSMT4" ShapeID="_x0000_i1133" DrawAspect="Content" ObjectID="_1604338391" r:id="rId226"/>
              </w:object>
            </w:r>
          </w:p>
        </w:tc>
        <w:tc>
          <w:tcPr>
            <w:tcW w:w="1134" w:type="dxa"/>
            <w:tcBorders>
              <w:top w:val="nil"/>
              <w:left w:val="nil"/>
              <w:right w:val="nil"/>
            </w:tcBorders>
          </w:tcPr>
          <w:p w14:paraId="39797535"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820" w:dyaOrig="320" w14:anchorId="7736C182">
                <v:shape id="_x0000_i1134" type="#_x0000_t75" style="width:40.75pt;height:16.3pt" o:ole="">
                  <v:imagedata r:id="rId227" o:title=""/>
                </v:shape>
                <o:OLEObject Type="Embed" ProgID="Equation.DSMT4" ShapeID="_x0000_i1134" DrawAspect="Content" ObjectID="_1604338392" r:id="rId228"/>
              </w:object>
            </w:r>
          </w:p>
        </w:tc>
        <w:tc>
          <w:tcPr>
            <w:tcW w:w="2268" w:type="dxa"/>
            <w:tcBorders>
              <w:top w:val="nil"/>
              <w:left w:val="nil"/>
              <w:right w:val="nil"/>
            </w:tcBorders>
          </w:tcPr>
          <w:p w14:paraId="0392395D" w14:textId="77777777" w:rsidR="00EE5563" w:rsidRPr="00AE0537" w:rsidRDefault="00EE5563" w:rsidP="00EE5563">
            <w:pPr>
              <w:widowControl/>
              <w:spacing w:line="480" w:lineRule="auto"/>
              <w:rPr>
                <w:rFonts w:ascii="Times New Roman" w:hAnsi="Times New Roman" w:cs="Times New Roman"/>
                <w:i w:val="0"/>
              </w:rPr>
            </w:pPr>
            <w:r w:rsidRPr="00AE0537">
              <w:rPr>
                <w:position w:val="-10"/>
                <w:szCs w:val="22"/>
              </w:rPr>
              <w:object w:dxaOrig="1760" w:dyaOrig="320" w14:anchorId="0AAA8480">
                <v:shape id="_x0000_i1135" type="#_x0000_t75" style="width:87.6pt;height:16.3pt" o:ole="">
                  <v:imagedata r:id="rId229" o:title=""/>
                </v:shape>
                <o:OLEObject Type="Embed" ProgID="Equation.DSMT4" ShapeID="_x0000_i1135" DrawAspect="Content" ObjectID="_1604338393" r:id="rId230"/>
              </w:object>
            </w:r>
          </w:p>
        </w:tc>
        <w:tc>
          <w:tcPr>
            <w:tcW w:w="1134" w:type="dxa"/>
            <w:tcBorders>
              <w:top w:val="nil"/>
              <w:left w:val="nil"/>
              <w:right w:val="nil"/>
            </w:tcBorders>
          </w:tcPr>
          <w:p w14:paraId="1BAF66B9"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bl>
    <w:p w14:paraId="52BD2560" w14:textId="77777777" w:rsidR="00EE5563" w:rsidRPr="00AE0537" w:rsidRDefault="00EE5563" w:rsidP="00EE5563">
      <w:pPr>
        <w:widowControl/>
        <w:spacing w:line="480" w:lineRule="auto"/>
        <w:rPr>
          <w:rFonts w:ascii="Times New Roman" w:hAnsi="Times New Roman" w:cs="Times New Roman"/>
          <w:b/>
          <w:i w:val="0"/>
          <w:szCs w:val="21"/>
        </w:rPr>
      </w:pPr>
      <w:r w:rsidRPr="00AE0537">
        <w:rPr>
          <w:rFonts w:ascii="Times New Roman" w:hAnsi="Times New Roman" w:cs="Times New Roman"/>
          <w:b/>
          <w:i w:val="0"/>
          <w:szCs w:val="21"/>
        </w:rPr>
        <w:t>Table 2</w:t>
      </w:r>
      <w:r w:rsidRPr="00AE0537">
        <w:rPr>
          <w:rFonts w:ascii="Times New Roman" w:hAnsi="Times New Roman" w:cs="Times New Roman" w:hint="eastAsia"/>
          <w:b/>
          <w:i w:val="0"/>
          <w:szCs w:val="21"/>
        </w:rPr>
        <w:t xml:space="preserve"> </w:t>
      </w:r>
      <w:r w:rsidRPr="00AE0537">
        <w:rPr>
          <w:rFonts w:ascii="Times New Roman" w:hAnsi="Times New Roman" w:cs="Times New Roman"/>
          <w:i w:val="0"/>
          <w:szCs w:val="21"/>
        </w:rPr>
        <w:t>Cost balance and auxiliary relation [3</w:t>
      </w:r>
      <w:r w:rsidR="00D67AEF" w:rsidRPr="00AE0537">
        <w:rPr>
          <w:rFonts w:ascii="Times New Roman" w:hAnsi="Times New Roman" w:cs="Times New Roman" w:hint="eastAsia"/>
          <w:i w:val="0"/>
          <w:szCs w:val="21"/>
        </w:rPr>
        <w:t>0</w:t>
      </w:r>
      <w:r w:rsidRPr="00AE0537">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AE0537" w:rsidRPr="00AE0537" w14:paraId="611CF499" w14:textId="77777777" w:rsidTr="00EE5563">
        <w:tc>
          <w:tcPr>
            <w:tcW w:w="1985" w:type="dxa"/>
            <w:tcBorders>
              <w:top w:val="single" w:sz="4" w:space="0" w:color="auto"/>
              <w:left w:val="nil"/>
              <w:bottom w:val="single" w:sz="4" w:space="0" w:color="auto"/>
              <w:right w:val="nil"/>
            </w:tcBorders>
            <w:hideMark/>
          </w:tcPr>
          <w:p w14:paraId="3D4FC40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14:paraId="3820B09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14:paraId="59244FF9"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Auxiliary relation</w:t>
            </w:r>
          </w:p>
        </w:tc>
      </w:tr>
      <w:tr w:rsidR="00AE0537" w:rsidRPr="00AE0537" w14:paraId="02D43195" w14:textId="77777777" w:rsidTr="00EE5563">
        <w:tc>
          <w:tcPr>
            <w:tcW w:w="1985" w:type="dxa"/>
            <w:tcBorders>
              <w:top w:val="single" w:sz="4" w:space="0" w:color="auto"/>
              <w:left w:val="nil"/>
              <w:bottom w:val="nil"/>
              <w:right w:val="nil"/>
            </w:tcBorders>
            <w:hideMark/>
          </w:tcPr>
          <w:p w14:paraId="2EE0761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14:paraId="741E0D8A"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760" w:dyaOrig="360" w14:anchorId="4AA9E81C">
                <v:shape id="_x0000_i1136" type="#_x0000_t75" style="width:188.15pt;height:18.35pt" o:ole="">
                  <v:imagedata r:id="rId231" o:title=""/>
                </v:shape>
                <o:OLEObject Type="Embed" ProgID="Equation.DSMT4" ShapeID="_x0000_i1136" DrawAspect="Content" ObjectID="_1604338394" r:id="rId232"/>
              </w:object>
            </w:r>
          </w:p>
        </w:tc>
        <w:tc>
          <w:tcPr>
            <w:tcW w:w="1985" w:type="dxa"/>
            <w:tcBorders>
              <w:top w:val="single" w:sz="4" w:space="0" w:color="auto"/>
              <w:left w:val="nil"/>
              <w:bottom w:val="nil"/>
              <w:right w:val="nil"/>
            </w:tcBorders>
            <w:hideMark/>
          </w:tcPr>
          <w:p w14:paraId="3FFA5D2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g1</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g2</w:t>
            </w:r>
            <w:r w:rsidRPr="00AE0537">
              <w:rPr>
                <w:rFonts w:ascii="Times New Roman" w:hAnsi="Times New Roman" w:cs="Times New Roman"/>
                <w:i w:val="0"/>
              </w:rPr>
              <w:t>=0</w:t>
            </w:r>
          </w:p>
        </w:tc>
      </w:tr>
      <w:tr w:rsidR="00AE0537" w:rsidRPr="00AE0537" w14:paraId="22448C04" w14:textId="77777777" w:rsidTr="00EE5563">
        <w:tc>
          <w:tcPr>
            <w:tcW w:w="1985" w:type="dxa"/>
            <w:tcBorders>
              <w:top w:val="nil"/>
              <w:left w:val="nil"/>
              <w:bottom w:val="nil"/>
              <w:right w:val="nil"/>
            </w:tcBorders>
            <w:hideMark/>
          </w:tcPr>
          <w:p w14:paraId="217ECC2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Vapor generator 2 </w:t>
            </w:r>
          </w:p>
        </w:tc>
        <w:tc>
          <w:tcPr>
            <w:tcW w:w="4819" w:type="dxa"/>
            <w:tcBorders>
              <w:top w:val="nil"/>
              <w:left w:val="nil"/>
              <w:bottom w:val="nil"/>
              <w:right w:val="nil"/>
            </w:tcBorders>
            <w:hideMark/>
          </w:tcPr>
          <w:p w14:paraId="186A3E99"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739" w:dyaOrig="360" w14:anchorId="733A4A31">
                <v:shape id="_x0000_i1137" type="#_x0000_t75" style="width:193.6pt;height:19pt" o:ole="">
                  <v:imagedata r:id="rId233" o:title=""/>
                </v:shape>
                <o:OLEObject Type="Embed" ProgID="Equation.DSMT4" ShapeID="_x0000_i1137" DrawAspect="Content" ObjectID="_1604338395" r:id="rId234"/>
              </w:object>
            </w:r>
          </w:p>
        </w:tc>
        <w:tc>
          <w:tcPr>
            <w:tcW w:w="1985" w:type="dxa"/>
            <w:tcBorders>
              <w:top w:val="nil"/>
              <w:left w:val="nil"/>
              <w:bottom w:val="nil"/>
              <w:right w:val="nil"/>
            </w:tcBorders>
            <w:hideMark/>
          </w:tcPr>
          <w:p w14:paraId="3EF042EE"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hint="eastAsia"/>
              </w:rPr>
              <w:t>c</w:t>
            </w:r>
            <w:r w:rsidRPr="00AE0537">
              <w:rPr>
                <w:rFonts w:ascii="Times New Roman" w:hAnsi="Times New Roman" w:cs="Times New Roman"/>
                <w:i w:val="0"/>
                <w:vertAlign w:val="subscript"/>
              </w:rPr>
              <w:t>4</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5</w:t>
            </w:r>
          </w:p>
        </w:tc>
      </w:tr>
      <w:tr w:rsidR="00AE0537" w:rsidRPr="00AE0537" w14:paraId="0E2A5B17" w14:textId="77777777" w:rsidTr="00EE5563">
        <w:tc>
          <w:tcPr>
            <w:tcW w:w="1985" w:type="dxa"/>
            <w:tcBorders>
              <w:top w:val="nil"/>
              <w:left w:val="nil"/>
              <w:bottom w:val="nil"/>
              <w:right w:val="nil"/>
            </w:tcBorders>
            <w:hideMark/>
          </w:tcPr>
          <w:p w14:paraId="3ABC29F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BC turbine </w:t>
            </w:r>
          </w:p>
        </w:tc>
        <w:tc>
          <w:tcPr>
            <w:tcW w:w="4819" w:type="dxa"/>
            <w:tcBorders>
              <w:top w:val="nil"/>
              <w:left w:val="nil"/>
              <w:bottom w:val="nil"/>
              <w:right w:val="nil"/>
            </w:tcBorders>
            <w:hideMark/>
          </w:tcPr>
          <w:p w14:paraId="5FA34252"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2860" w:dyaOrig="360" w14:anchorId="1E3D39B5">
                <v:shape id="_x0000_i1138" type="#_x0000_t75" style="width:143.3pt;height:18.35pt" o:ole="">
                  <v:imagedata r:id="rId235" o:title=""/>
                </v:shape>
                <o:OLEObject Type="Embed" ProgID="Equation.DSMT4" ShapeID="_x0000_i1138" DrawAspect="Content" ObjectID="_1604338396" r:id="rId236"/>
              </w:object>
            </w:r>
          </w:p>
        </w:tc>
        <w:tc>
          <w:tcPr>
            <w:tcW w:w="1985" w:type="dxa"/>
            <w:tcBorders>
              <w:top w:val="nil"/>
              <w:left w:val="nil"/>
              <w:bottom w:val="nil"/>
              <w:right w:val="nil"/>
            </w:tcBorders>
            <w:hideMark/>
          </w:tcPr>
          <w:p w14:paraId="15343037"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hint="eastAsia"/>
              </w:rPr>
              <w:t>c</w:t>
            </w:r>
            <w:r w:rsidRPr="00AE0537">
              <w:rPr>
                <w:rFonts w:ascii="Times New Roman" w:hAnsi="Times New Roman" w:cs="Times New Roman"/>
                <w:i w:val="0"/>
                <w:vertAlign w:val="subscript"/>
              </w:rPr>
              <w:t>4</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3</w:t>
            </w:r>
          </w:p>
        </w:tc>
      </w:tr>
      <w:tr w:rsidR="00AE0537" w:rsidRPr="00AE0537" w14:paraId="6BDC6FDA" w14:textId="77777777" w:rsidTr="00EE5563">
        <w:tc>
          <w:tcPr>
            <w:tcW w:w="1985" w:type="dxa"/>
            <w:tcBorders>
              <w:top w:val="nil"/>
              <w:left w:val="nil"/>
              <w:bottom w:val="nil"/>
              <w:right w:val="nil"/>
            </w:tcBorders>
            <w:hideMark/>
          </w:tcPr>
          <w:p w14:paraId="09F5422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 xml:space="preserve">Precooler </w:t>
            </w:r>
          </w:p>
        </w:tc>
        <w:tc>
          <w:tcPr>
            <w:tcW w:w="4819" w:type="dxa"/>
            <w:tcBorders>
              <w:top w:val="nil"/>
              <w:left w:val="nil"/>
              <w:bottom w:val="nil"/>
              <w:right w:val="nil"/>
            </w:tcBorders>
            <w:hideMark/>
          </w:tcPr>
          <w:p w14:paraId="20F84A08"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840" w:dyaOrig="360" w14:anchorId="2DDB8AA1">
                <v:shape id="_x0000_i1139" type="#_x0000_t75" style="width:191.55pt;height:18.35pt" o:ole="">
                  <v:imagedata r:id="rId237" o:title=""/>
                </v:shape>
                <o:OLEObject Type="Embed" ProgID="Equation.DSMT4" ShapeID="_x0000_i1139" DrawAspect="Content" ObjectID="_1604338397" r:id="rId238"/>
              </w:object>
            </w:r>
          </w:p>
        </w:tc>
        <w:tc>
          <w:tcPr>
            <w:tcW w:w="1985" w:type="dxa"/>
            <w:tcBorders>
              <w:top w:val="nil"/>
              <w:left w:val="nil"/>
              <w:bottom w:val="nil"/>
              <w:right w:val="nil"/>
            </w:tcBorders>
            <w:hideMark/>
          </w:tcPr>
          <w:p w14:paraId="703CE9A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1</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5</w:t>
            </w:r>
          </w:p>
        </w:tc>
      </w:tr>
      <w:tr w:rsidR="00AE0537" w:rsidRPr="00AE0537" w14:paraId="03A09B92" w14:textId="77777777" w:rsidTr="00EE5563">
        <w:tc>
          <w:tcPr>
            <w:tcW w:w="1985" w:type="dxa"/>
            <w:tcBorders>
              <w:top w:val="nil"/>
              <w:left w:val="nil"/>
              <w:bottom w:val="nil"/>
              <w:right w:val="nil"/>
            </w:tcBorders>
            <w:hideMark/>
          </w:tcPr>
          <w:p w14:paraId="02BBE36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C</w:t>
            </w:r>
            <w:r w:rsidRPr="00AE0537">
              <w:rPr>
                <w:rFonts w:ascii="Times New Roman" w:hAnsi="Times New Roman" w:cs="Times New Roman"/>
                <w:i w:val="0"/>
              </w:rPr>
              <w:t>ompressor</w:t>
            </w:r>
          </w:p>
        </w:tc>
        <w:tc>
          <w:tcPr>
            <w:tcW w:w="4819" w:type="dxa"/>
            <w:tcBorders>
              <w:top w:val="nil"/>
              <w:left w:val="nil"/>
              <w:bottom w:val="nil"/>
              <w:right w:val="nil"/>
            </w:tcBorders>
            <w:hideMark/>
          </w:tcPr>
          <w:p w14:paraId="7D108F5B"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280" w:dyaOrig="360" w14:anchorId="5A620CF7">
                <v:shape id="_x0000_i1140" type="#_x0000_t75" style="width:163pt;height:18.35pt" o:ole="">
                  <v:imagedata r:id="rId239" o:title=""/>
                </v:shape>
                <o:OLEObject Type="Embed" ProgID="Equation.DSMT4" ShapeID="_x0000_i1140" DrawAspect="Content" ObjectID="_1604338398" r:id="rId240"/>
              </w:object>
            </w:r>
          </w:p>
        </w:tc>
        <w:tc>
          <w:tcPr>
            <w:tcW w:w="1985" w:type="dxa"/>
            <w:tcBorders>
              <w:top w:val="nil"/>
              <w:left w:val="nil"/>
              <w:bottom w:val="nil"/>
              <w:right w:val="nil"/>
            </w:tcBorders>
            <w:hideMark/>
          </w:tcPr>
          <w:p w14:paraId="7F58903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elec,1</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sz w:val="18"/>
                <w:vertAlign w:val="subscript"/>
              </w:rPr>
              <w:t>Bt</w:t>
            </w:r>
          </w:p>
        </w:tc>
      </w:tr>
      <w:tr w:rsidR="00AE0537" w:rsidRPr="00AE0537" w14:paraId="09B68778" w14:textId="77777777" w:rsidTr="00EE5563">
        <w:tc>
          <w:tcPr>
            <w:tcW w:w="1985" w:type="dxa"/>
            <w:tcBorders>
              <w:top w:val="nil"/>
              <w:left w:val="nil"/>
              <w:bottom w:val="nil"/>
              <w:right w:val="nil"/>
            </w:tcBorders>
            <w:hideMark/>
          </w:tcPr>
          <w:p w14:paraId="437CD59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Vapor generator 1</w:t>
            </w:r>
          </w:p>
        </w:tc>
        <w:tc>
          <w:tcPr>
            <w:tcW w:w="4819" w:type="dxa"/>
            <w:tcBorders>
              <w:top w:val="nil"/>
              <w:left w:val="nil"/>
              <w:bottom w:val="nil"/>
              <w:right w:val="nil"/>
            </w:tcBorders>
            <w:hideMark/>
          </w:tcPr>
          <w:p w14:paraId="271A68AE"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960" w:dyaOrig="360" w14:anchorId="7E984EB2">
                <v:shape id="_x0000_i1141" type="#_x0000_t75" style="width:199pt;height:18.35pt" o:ole="">
                  <v:imagedata r:id="rId241" o:title=""/>
                </v:shape>
                <o:OLEObject Type="Embed" ProgID="Equation.DSMT4" ShapeID="_x0000_i1141" DrawAspect="Content" ObjectID="_1604338399" r:id="rId242"/>
              </w:object>
            </w:r>
          </w:p>
        </w:tc>
        <w:tc>
          <w:tcPr>
            <w:tcW w:w="1985" w:type="dxa"/>
            <w:tcBorders>
              <w:top w:val="nil"/>
              <w:left w:val="nil"/>
              <w:bottom w:val="nil"/>
              <w:right w:val="nil"/>
            </w:tcBorders>
            <w:hideMark/>
          </w:tcPr>
          <w:p w14:paraId="3B2EB3D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g2</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g3</w:t>
            </w:r>
          </w:p>
        </w:tc>
      </w:tr>
      <w:tr w:rsidR="00AE0537" w:rsidRPr="00AE0537" w14:paraId="4A00EF89" w14:textId="77777777" w:rsidTr="00EE5563">
        <w:tc>
          <w:tcPr>
            <w:tcW w:w="1985" w:type="dxa"/>
            <w:tcBorders>
              <w:top w:val="nil"/>
              <w:left w:val="nil"/>
              <w:bottom w:val="nil"/>
              <w:right w:val="nil"/>
            </w:tcBorders>
          </w:tcPr>
          <w:p w14:paraId="3A77AED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O</w:t>
            </w:r>
            <w:r w:rsidRPr="00AE0537">
              <w:rPr>
                <w:rFonts w:ascii="Times New Roman" w:hAnsi="Times New Roman" w:cs="Times New Roman"/>
                <w:i w:val="0"/>
              </w:rPr>
              <w:t>RC turbine</w:t>
            </w:r>
          </w:p>
        </w:tc>
        <w:tc>
          <w:tcPr>
            <w:tcW w:w="4819" w:type="dxa"/>
            <w:tcBorders>
              <w:top w:val="nil"/>
              <w:left w:val="nil"/>
              <w:bottom w:val="nil"/>
              <w:right w:val="nil"/>
            </w:tcBorders>
          </w:tcPr>
          <w:p w14:paraId="1C7AE99D"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000" w:dyaOrig="360" w14:anchorId="3410033E">
                <v:shape id="_x0000_i1142" type="#_x0000_t75" style="width:200.4pt;height:18.35pt" o:ole="">
                  <v:imagedata r:id="rId243" o:title=""/>
                </v:shape>
                <o:OLEObject Type="Embed" ProgID="Equation.DSMT4" ShapeID="_x0000_i1142" DrawAspect="Content" ObjectID="_1604338400" r:id="rId244"/>
              </w:object>
            </w:r>
          </w:p>
        </w:tc>
        <w:tc>
          <w:tcPr>
            <w:tcW w:w="1985" w:type="dxa"/>
            <w:tcBorders>
              <w:top w:val="nil"/>
              <w:left w:val="nil"/>
              <w:bottom w:val="nil"/>
              <w:right w:val="nil"/>
            </w:tcBorders>
          </w:tcPr>
          <w:p w14:paraId="3260E369" w14:textId="77777777" w:rsidR="00EE5563" w:rsidRPr="00AE0537" w:rsidRDefault="00EE5563" w:rsidP="00EE5563">
            <w:pPr>
              <w:widowControl/>
              <w:spacing w:line="480" w:lineRule="auto"/>
              <w:rPr>
                <w:rFonts w:ascii="Times New Roman" w:eastAsia="等线" w:hAnsi="Times New Roman" w:cs="Times New Roman"/>
                <w:i w:val="0"/>
                <w:vertAlign w:val="subscript"/>
              </w:rPr>
            </w:pPr>
            <w:r w:rsidRPr="00AE0537">
              <w:rPr>
                <w:rFonts w:ascii="Times New Roman" w:hAnsi="Times New Roman" w:cs="Times New Roman" w:hint="eastAsia"/>
              </w:rPr>
              <w:t>c</w:t>
            </w:r>
            <w:r w:rsidRPr="00AE0537">
              <w:rPr>
                <w:rFonts w:ascii="Times New Roman" w:hAnsi="Times New Roman" w:cs="Times New Roman"/>
                <w:i w:val="0"/>
                <w:vertAlign w:val="subscript"/>
              </w:rPr>
              <w:t>10</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11</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12</w:t>
            </w:r>
          </w:p>
        </w:tc>
      </w:tr>
      <w:tr w:rsidR="00AE0537" w:rsidRPr="00AE0537" w14:paraId="07FEAC6C" w14:textId="77777777" w:rsidTr="00EE5563">
        <w:tc>
          <w:tcPr>
            <w:tcW w:w="1985" w:type="dxa"/>
            <w:tcBorders>
              <w:top w:val="nil"/>
              <w:left w:val="nil"/>
              <w:bottom w:val="nil"/>
              <w:right w:val="nil"/>
            </w:tcBorders>
            <w:hideMark/>
          </w:tcPr>
          <w:p w14:paraId="20F2440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Pump 1</w:t>
            </w:r>
          </w:p>
        </w:tc>
        <w:tc>
          <w:tcPr>
            <w:tcW w:w="4819" w:type="dxa"/>
            <w:tcBorders>
              <w:top w:val="nil"/>
              <w:left w:val="nil"/>
              <w:bottom w:val="nil"/>
              <w:right w:val="nil"/>
            </w:tcBorders>
            <w:hideMark/>
          </w:tcPr>
          <w:p w14:paraId="09293BB5" w14:textId="77777777" w:rsidR="00EE5563" w:rsidRPr="00AE0537" w:rsidRDefault="00EE5563" w:rsidP="00EE5563">
            <w:pPr>
              <w:widowControl/>
              <w:spacing w:line="480" w:lineRule="auto"/>
              <w:rPr>
                <w:rFonts w:ascii="Times New Roman" w:hAnsi="Times New Roman" w:cs="Times New Roman"/>
                <w:i w:val="0"/>
              </w:rPr>
            </w:pPr>
            <w:r w:rsidRPr="00AE0537">
              <w:rPr>
                <w:position w:val="-14"/>
                <w:szCs w:val="22"/>
              </w:rPr>
              <w:object w:dxaOrig="3660" w:dyaOrig="360" w14:anchorId="65592FAC">
                <v:shape id="_x0000_i1143" type="#_x0000_t75" style="width:182.7pt;height:18.35pt" o:ole="">
                  <v:imagedata r:id="rId245" o:title=""/>
                </v:shape>
                <o:OLEObject Type="Embed" ProgID="Equation.DSMT4" ShapeID="_x0000_i1143" DrawAspect="Content" ObjectID="_1604338401" r:id="rId246"/>
              </w:object>
            </w:r>
          </w:p>
        </w:tc>
        <w:tc>
          <w:tcPr>
            <w:tcW w:w="1985" w:type="dxa"/>
            <w:tcBorders>
              <w:top w:val="nil"/>
              <w:left w:val="nil"/>
              <w:bottom w:val="nil"/>
              <w:right w:val="nil"/>
            </w:tcBorders>
            <w:hideMark/>
          </w:tcPr>
          <w:p w14:paraId="0DE43CD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elec,3</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Ot</w:t>
            </w:r>
          </w:p>
        </w:tc>
      </w:tr>
      <w:tr w:rsidR="00AE0537" w:rsidRPr="00AE0537" w14:paraId="7CA7C85C" w14:textId="77777777" w:rsidTr="00EE5563">
        <w:tc>
          <w:tcPr>
            <w:tcW w:w="1985" w:type="dxa"/>
            <w:tcBorders>
              <w:top w:val="nil"/>
              <w:left w:val="nil"/>
              <w:bottom w:val="nil"/>
              <w:right w:val="nil"/>
            </w:tcBorders>
            <w:hideMark/>
          </w:tcPr>
          <w:p w14:paraId="5029541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Condenser 1</w:t>
            </w:r>
          </w:p>
        </w:tc>
        <w:tc>
          <w:tcPr>
            <w:tcW w:w="4819" w:type="dxa"/>
            <w:tcBorders>
              <w:top w:val="nil"/>
              <w:left w:val="nil"/>
              <w:bottom w:val="nil"/>
              <w:right w:val="nil"/>
            </w:tcBorders>
            <w:hideMark/>
          </w:tcPr>
          <w:p w14:paraId="5C8B1027"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160" w:dyaOrig="360" w14:anchorId="2986C4A2">
                <v:shape id="_x0000_i1144" type="#_x0000_t75" style="width:208.55pt;height:18.35pt" o:ole="">
                  <v:imagedata r:id="rId247" o:title=""/>
                </v:shape>
                <o:OLEObject Type="Embed" ProgID="Equation.DSMT4" ShapeID="_x0000_i1144" DrawAspect="Content" ObjectID="_1604338402" r:id="rId248"/>
              </w:object>
            </w:r>
          </w:p>
        </w:tc>
        <w:tc>
          <w:tcPr>
            <w:tcW w:w="1985" w:type="dxa"/>
            <w:tcBorders>
              <w:top w:val="nil"/>
              <w:left w:val="nil"/>
              <w:bottom w:val="nil"/>
              <w:right w:val="nil"/>
            </w:tcBorders>
            <w:hideMark/>
          </w:tcPr>
          <w:p w14:paraId="5DF78B4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13</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12</w:t>
            </w:r>
          </w:p>
        </w:tc>
      </w:tr>
      <w:tr w:rsidR="00AE0537" w:rsidRPr="00AE0537" w14:paraId="7E239B24" w14:textId="77777777" w:rsidTr="00EE5563">
        <w:tc>
          <w:tcPr>
            <w:tcW w:w="1985" w:type="dxa"/>
            <w:tcBorders>
              <w:top w:val="nil"/>
              <w:left w:val="nil"/>
              <w:bottom w:val="nil"/>
              <w:right w:val="nil"/>
            </w:tcBorders>
            <w:hideMark/>
          </w:tcPr>
          <w:p w14:paraId="4BBE64E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reheater</w:t>
            </w:r>
          </w:p>
        </w:tc>
        <w:tc>
          <w:tcPr>
            <w:tcW w:w="4819" w:type="dxa"/>
            <w:tcBorders>
              <w:top w:val="nil"/>
              <w:left w:val="nil"/>
              <w:bottom w:val="nil"/>
              <w:right w:val="nil"/>
            </w:tcBorders>
            <w:hideMark/>
          </w:tcPr>
          <w:p w14:paraId="62312EDB"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200" w:dyaOrig="360" w14:anchorId="32324AF3">
                <v:shape id="_x0000_i1145" type="#_x0000_t75" style="width:209.9pt;height:18.35pt" o:ole="">
                  <v:imagedata r:id="rId249" o:title=""/>
                </v:shape>
                <o:OLEObject Type="Embed" ProgID="Equation.DSMT4" ShapeID="_x0000_i1145" DrawAspect="Content" ObjectID="_1604338403" r:id="rId250"/>
              </w:object>
            </w:r>
          </w:p>
        </w:tc>
        <w:tc>
          <w:tcPr>
            <w:tcW w:w="1985" w:type="dxa"/>
            <w:tcBorders>
              <w:top w:val="nil"/>
              <w:left w:val="nil"/>
              <w:bottom w:val="nil"/>
              <w:right w:val="nil"/>
            </w:tcBorders>
            <w:hideMark/>
          </w:tcPr>
          <w:p w14:paraId="13DF71F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w1</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w2</w:t>
            </w:r>
            <w:r w:rsidRPr="00AE0537">
              <w:rPr>
                <w:rFonts w:ascii="Times New Roman" w:hAnsi="Times New Roman" w:cs="Times New Roman"/>
                <w:i w:val="0"/>
              </w:rPr>
              <w:t>=0</w:t>
            </w:r>
          </w:p>
        </w:tc>
      </w:tr>
      <w:tr w:rsidR="00AE0537" w:rsidRPr="00AE0537" w14:paraId="44D89E8A" w14:textId="77777777" w:rsidTr="00EE5563">
        <w:tc>
          <w:tcPr>
            <w:tcW w:w="1985" w:type="dxa"/>
            <w:tcBorders>
              <w:top w:val="nil"/>
              <w:left w:val="nil"/>
              <w:bottom w:val="nil"/>
              <w:right w:val="nil"/>
            </w:tcBorders>
            <w:hideMark/>
          </w:tcPr>
          <w:p w14:paraId="3703BDCC" w14:textId="77777777" w:rsidR="00EE5563" w:rsidRPr="00AE0537" w:rsidRDefault="00EE5563" w:rsidP="00EE5563">
            <w:pPr>
              <w:widowControl/>
              <w:spacing w:line="480" w:lineRule="auto"/>
              <w:rPr>
                <w:rFonts w:ascii="Times New Roman" w:hAnsi="Times New Roman" w:cs="Times New Roman"/>
                <w:i w:val="0"/>
              </w:rPr>
            </w:pPr>
            <w:bookmarkStart w:id="82" w:name="_Hlk521437417"/>
            <w:r w:rsidRPr="00AE0537">
              <w:rPr>
                <w:rFonts w:ascii="Times New Roman" w:hAnsi="Times New Roman" w:cs="Times New Roman" w:hint="eastAsia"/>
                <w:i w:val="0"/>
              </w:rPr>
              <w:t>P</w:t>
            </w:r>
            <w:r w:rsidRPr="00AE0537">
              <w:rPr>
                <w:rFonts w:ascii="Times New Roman" w:hAnsi="Times New Roman" w:cs="Times New Roman"/>
                <w:i w:val="0"/>
              </w:rPr>
              <w:t>ump 2</w:t>
            </w:r>
          </w:p>
        </w:tc>
        <w:tc>
          <w:tcPr>
            <w:tcW w:w="4819" w:type="dxa"/>
            <w:tcBorders>
              <w:top w:val="nil"/>
              <w:left w:val="nil"/>
              <w:bottom w:val="nil"/>
              <w:right w:val="nil"/>
            </w:tcBorders>
            <w:hideMark/>
          </w:tcPr>
          <w:p w14:paraId="25950F8E"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3460" w:dyaOrig="360" w14:anchorId="4E722CC9">
                <v:shape id="_x0000_i1146" type="#_x0000_t75" style="width:173.2pt;height:18.35pt" o:ole="">
                  <v:imagedata r:id="rId251" o:title=""/>
                </v:shape>
                <o:OLEObject Type="Embed" ProgID="Equation.DSMT4" ShapeID="_x0000_i1146" DrawAspect="Content" ObjectID="_1604338404" r:id="rId252"/>
              </w:object>
            </w:r>
          </w:p>
        </w:tc>
        <w:tc>
          <w:tcPr>
            <w:tcW w:w="1985" w:type="dxa"/>
            <w:tcBorders>
              <w:top w:val="nil"/>
              <w:left w:val="nil"/>
              <w:bottom w:val="nil"/>
              <w:right w:val="nil"/>
            </w:tcBorders>
            <w:hideMark/>
          </w:tcPr>
          <w:p w14:paraId="6282894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elec,2</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Ot</w:t>
            </w:r>
          </w:p>
        </w:tc>
      </w:tr>
      <w:bookmarkEnd w:id="82"/>
      <w:tr w:rsidR="00AE0537" w:rsidRPr="00AE0537" w14:paraId="60D078DA" w14:textId="77777777" w:rsidTr="00EE5563">
        <w:tc>
          <w:tcPr>
            <w:tcW w:w="1985" w:type="dxa"/>
            <w:tcBorders>
              <w:top w:val="nil"/>
              <w:left w:val="nil"/>
              <w:bottom w:val="nil"/>
              <w:right w:val="nil"/>
            </w:tcBorders>
          </w:tcPr>
          <w:p w14:paraId="4546EDB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ump 3</w:t>
            </w:r>
          </w:p>
        </w:tc>
        <w:tc>
          <w:tcPr>
            <w:tcW w:w="4819" w:type="dxa"/>
            <w:tcBorders>
              <w:top w:val="nil"/>
              <w:left w:val="nil"/>
              <w:bottom w:val="nil"/>
              <w:right w:val="nil"/>
            </w:tcBorders>
          </w:tcPr>
          <w:p w14:paraId="4D1B9B84"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3440" w:dyaOrig="360" w14:anchorId="0D2CF310">
                <v:shape id="_x0000_i1147" type="#_x0000_t75" style="width:171.15pt;height:18.35pt" o:ole="">
                  <v:imagedata r:id="rId253" o:title=""/>
                </v:shape>
                <o:OLEObject Type="Embed" ProgID="Equation.DSMT4" ShapeID="_x0000_i1147" DrawAspect="Content" ObjectID="_1604338405" r:id="rId254"/>
              </w:object>
            </w:r>
          </w:p>
        </w:tc>
        <w:tc>
          <w:tcPr>
            <w:tcW w:w="1985" w:type="dxa"/>
            <w:tcBorders>
              <w:top w:val="nil"/>
              <w:left w:val="nil"/>
              <w:bottom w:val="nil"/>
              <w:right w:val="nil"/>
            </w:tcBorders>
          </w:tcPr>
          <w:p w14:paraId="3729FCB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elec,3</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Ot</w:t>
            </w:r>
          </w:p>
        </w:tc>
      </w:tr>
      <w:tr w:rsidR="00AE0537" w:rsidRPr="00AE0537" w14:paraId="6882830F" w14:textId="77777777" w:rsidTr="00EE5563">
        <w:tc>
          <w:tcPr>
            <w:tcW w:w="1985" w:type="dxa"/>
            <w:tcBorders>
              <w:top w:val="nil"/>
              <w:left w:val="nil"/>
              <w:bottom w:val="nil"/>
              <w:right w:val="nil"/>
            </w:tcBorders>
            <w:hideMark/>
          </w:tcPr>
          <w:p w14:paraId="38B93FE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Vapor generator 3</w:t>
            </w:r>
          </w:p>
        </w:tc>
        <w:tc>
          <w:tcPr>
            <w:tcW w:w="4819" w:type="dxa"/>
            <w:tcBorders>
              <w:top w:val="nil"/>
              <w:left w:val="nil"/>
              <w:bottom w:val="nil"/>
              <w:right w:val="nil"/>
            </w:tcBorders>
            <w:hideMark/>
          </w:tcPr>
          <w:p w14:paraId="35D457CE"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220" w:dyaOrig="360" w14:anchorId="107570B3">
                <v:shape id="_x0000_i1148" type="#_x0000_t75" style="width:211.25pt;height:18.35pt" o:ole="">
                  <v:imagedata r:id="rId255" o:title=""/>
                </v:shape>
                <o:OLEObject Type="Embed" ProgID="Equation.DSMT4" ShapeID="_x0000_i1148" DrawAspect="Content" ObjectID="_1604338406" r:id="rId256"/>
              </w:object>
            </w:r>
          </w:p>
        </w:tc>
        <w:tc>
          <w:tcPr>
            <w:tcW w:w="1985" w:type="dxa"/>
            <w:tcBorders>
              <w:top w:val="nil"/>
              <w:left w:val="nil"/>
              <w:bottom w:val="nil"/>
              <w:right w:val="nil"/>
            </w:tcBorders>
            <w:hideMark/>
          </w:tcPr>
          <w:p w14:paraId="2E39551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w3</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w2</w:t>
            </w:r>
          </w:p>
        </w:tc>
      </w:tr>
      <w:tr w:rsidR="00AE0537" w:rsidRPr="00AE0537" w14:paraId="6E114F41" w14:textId="77777777" w:rsidTr="00EE5563">
        <w:tc>
          <w:tcPr>
            <w:tcW w:w="1985" w:type="dxa"/>
            <w:tcBorders>
              <w:top w:val="nil"/>
              <w:left w:val="nil"/>
              <w:bottom w:val="nil"/>
              <w:right w:val="nil"/>
            </w:tcBorders>
            <w:hideMark/>
          </w:tcPr>
          <w:p w14:paraId="71EAD4A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Valve</w:t>
            </w:r>
          </w:p>
        </w:tc>
        <w:tc>
          <w:tcPr>
            <w:tcW w:w="4819" w:type="dxa"/>
            <w:tcBorders>
              <w:top w:val="nil"/>
              <w:left w:val="nil"/>
              <w:bottom w:val="nil"/>
              <w:right w:val="nil"/>
            </w:tcBorders>
            <w:hideMark/>
          </w:tcPr>
          <w:p w14:paraId="58EBF9D5"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sz w:val="24"/>
              </w:rPr>
              <w:t>/</w:t>
            </w:r>
          </w:p>
        </w:tc>
        <w:tc>
          <w:tcPr>
            <w:tcW w:w="1985" w:type="dxa"/>
            <w:tcBorders>
              <w:top w:val="nil"/>
              <w:left w:val="nil"/>
              <w:bottom w:val="nil"/>
              <w:right w:val="nil"/>
            </w:tcBorders>
            <w:hideMark/>
          </w:tcPr>
          <w:p w14:paraId="6FDC360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19</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20</w:t>
            </w:r>
          </w:p>
        </w:tc>
      </w:tr>
      <w:tr w:rsidR="00AE0537" w:rsidRPr="00AE0537" w14:paraId="0F8F6289" w14:textId="77777777" w:rsidTr="00EE5563">
        <w:tc>
          <w:tcPr>
            <w:tcW w:w="1985" w:type="dxa"/>
            <w:tcBorders>
              <w:top w:val="nil"/>
              <w:left w:val="nil"/>
              <w:bottom w:val="nil"/>
              <w:right w:val="nil"/>
            </w:tcBorders>
            <w:hideMark/>
          </w:tcPr>
          <w:p w14:paraId="291A711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Pump 4</w:t>
            </w:r>
          </w:p>
        </w:tc>
        <w:tc>
          <w:tcPr>
            <w:tcW w:w="4819" w:type="dxa"/>
            <w:tcBorders>
              <w:top w:val="nil"/>
              <w:left w:val="nil"/>
              <w:bottom w:val="nil"/>
              <w:right w:val="nil"/>
            </w:tcBorders>
            <w:hideMark/>
          </w:tcPr>
          <w:p w14:paraId="76725327"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3680" w:dyaOrig="360" w14:anchorId="04714C3C">
                <v:shape id="_x0000_i1149" type="#_x0000_t75" style="width:184.75pt;height:18.35pt" o:ole="">
                  <v:imagedata r:id="rId257" o:title=""/>
                </v:shape>
                <o:OLEObject Type="Embed" ProgID="Equation.DSMT4" ShapeID="_x0000_i1149" DrawAspect="Content" ObjectID="_1604338407" r:id="rId258"/>
              </w:object>
            </w:r>
          </w:p>
        </w:tc>
        <w:tc>
          <w:tcPr>
            <w:tcW w:w="1985" w:type="dxa"/>
            <w:tcBorders>
              <w:top w:val="nil"/>
              <w:left w:val="nil"/>
              <w:bottom w:val="nil"/>
              <w:right w:val="nil"/>
            </w:tcBorders>
            <w:hideMark/>
          </w:tcPr>
          <w:p w14:paraId="1AECF568"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elec,4</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Ot</w:t>
            </w:r>
          </w:p>
        </w:tc>
      </w:tr>
      <w:tr w:rsidR="00AE0537" w:rsidRPr="00AE0537" w14:paraId="78011022" w14:textId="77777777" w:rsidTr="00EE5563">
        <w:tc>
          <w:tcPr>
            <w:tcW w:w="1985" w:type="dxa"/>
            <w:tcBorders>
              <w:top w:val="nil"/>
              <w:left w:val="nil"/>
              <w:bottom w:val="nil"/>
              <w:right w:val="nil"/>
            </w:tcBorders>
            <w:hideMark/>
          </w:tcPr>
          <w:p w14:paraId="0AC3EDC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Condenser 2</w:t>
            </w:r>
          </w:p>
        </w:tc>
        <w:tc>
          <w:tcPr>
            <w:tcW w:w="4819" w:type="dxa"/>
            <w:tcBorders>
              <w:top w:val="nil"/>
              <w:left w:val="nil"/>
              <w:bottom w:val="nil"/>
              <w:right w:val="nil"/>
            </w:tcBorders>
            <w:hideMark/>
          </w:tcPr>
          <w:p w14:paraId="19849946"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160" w:dyaOrig="360" w14:anchorId="09865F09">
                <v:shape id="_x0000_i1150" type="#_x0000_t75" style="width:207.85pt;height:18.35pt" o:ole="">
                  <v:imagedata r:id="rId259" o:title=""/>
                </v:shape>
                <o:OLEObject Type="Embed" ProgID="Equation.DSMT4" ShapeID="_x0000_i1150" DrawAspect="Content" ObjectID="_1604338408" r:id="rId260"/>
              </w:object>
            </w:r>
          </w:p>
        </w:tc>
        <w:tc>
          <w:tcPr>
            <w:tcW w:w="1985" w:type="dxa"/>
            <w:tcBorders>
              <w:top w:val="nil"/>
              <w:left w:val="nil"/>
              <w:bottom w:val="nil"/>
              <w:right w:val="nil"/>
            </w:tcBorders>
            <w:hideMark/>
          </w:tcPr>
          <w:p w14:paraId="0EF8C09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16</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17</w:t>
            </w:r>
          </w:p>
        </w:tc>
      </w:tr>
      <w:tr w:rsidR="00AE0537" w:rsidRPr="00AE0537" w14:paraId="1EE1D236" w14:textId="77777777" w:rsidTr="00EE5563">
        <w:tc>
          <w:tcPr>
            <w:tcW w:w="1985" w:type="dxa"/>
            <w:tcBorders>
              <w:top w:val="nil"/>
              <w:left w:val="nil"/>
              <w:bottom w:val="nil"/>
              <w:right w:val="nil"/>
            </w:tcBorders>
          </w:tcPr>
          <w:p w14:paraId="5BD4D9C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E</w:t>
            </w:r>
            <w:r w:rsidRPr="00AE0537">
              <w:rPr>
                <w:rFonts w:ascii="Times New Roman" w:hAnsi="Times New Roman" w:cs="Times New Roman"/>
                <w:i w:val="0"/>
              </w:rPr>
              <w:t>jector</w:t>
            </w:r>
          </w:p>
        </w:tc>
        <w:tc>
          <w:tcPr>
            <w:tcW w:w="4819" w:type="dxa"/>
            <w:tcBorders>
              <w:top w:val="nil"/>
              <w:left w:val="nil"/>
              <w:bottom w:val="nil"/>
              <w:right w:val="nil"/>
            </w:tcBorders>
          </w:tcPr>
          <w:p w14:paraId="0FB41AE3"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2600" w:dyaOrig="360" w14:anchorId="02F88975">
                <v:shape id="_x0000_i1151" type="#_x0000_t75" style="width:129.75pt;height:18.35pt" o:ole="">
                  <v:imagedata r:id="rId261" o:title=""/>
                </v:shape>
                <o:OLEObject Type="Embed" ProgID="Equation.DSMT4" ShapeID="_x0000_i1151" DrawAspect="Content" ObjectID="_1604338409" r:id="rId262"/>
              </w:object>
            </w:r>
          </w:p>
        </w:tc>
        <w:tc>
          <w:tcPr>
            <w:tcW w:w="1985" w:type="dxa"/>
            <w:tcBorders>
              <w:top w:val="nil"/>
              <w:left w:val="nil"/>
              <w:bottom w:val="nil"/>
              <w:right w:val="nil"/>
            </w:tcBorders>
          </w:tcPr>
          <w:p w14:paraId="0B783DA6"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eastAsia="等线" w:hAnsi="Times New Roman" w:cs="Times New Roman" w:hint="eastAsia"/>
                <w:i w:val="0"/>
              </w:rPr>
              <w:t>/</w:t>
            </w:r>
          </w:p>
        </w:tc>
      </w:tr>
      <w:tr w:rsidR="00AE0537" w:rsidRPr="00AE0537" w14:paraId="4E448183" w14:textId="77777777" w:rsidTr="00EE5563">
        <w:tc>
          <w:tcPr>
            <w:tcW w:w="1985" w:type="dxa"/>
            <w:tcBorders>
              <w:top w:val="nil"/>
              <w:left w:val="nil"/>
              <w:bottom w:val="single" w:sz="4" w:space="0" w:color="auto"/>
              <w:right w:val="nil"/>
            </w:tcBorders>
          </w:tcPr>
          <w:p w14:paraId="584A315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E</w:t>
            </w:r>
            <w:r w:rsidRPr="00AE0537">
              <w:rPr>
                <w:rFonts w:ascii="Times New Roman" w:hAnsi="Times New Roman" w:cs="Times New Roman"/>
                <w:i w:val="0"/>
              </w:rPr>
              <w:t>vaporator</w:t>
            </w:r>
          </w:p>
        </w:tc>
        <w:tc>
          <w:tcPr>
            <w:tcW w:w="4819" w:type="dxa"/>
            <w:tcBorders>
              <w:top w:val="nil"/>
              <w:left w:val="nil"/>
              <w:bottom w:val="single" w:sz="4" w:space="0" w:color="auto"/>
              <w:right w:val="nil"/>
            </w:tcBorders>
          </w:tcPr>
          <w:p w14:paraId="3153BAA3" w14:textId="77777777" w:rsidR="00EE5563" w:rsidRPr="00AE0537" w:rsidRDefault="00EE5563" w:rsidP="00EE5563">
            <w:pPr>
              <w:widowControl/>
              <w:spacing w:line="480" w:lineRule="auto"/>
              <w:rPr>
                <w:rFonts w:ascii="Times New Roman" w:eastAsia="等线" w:hAnsi="Times New Roman" w:cs="Times New Roman"/>
                <w:i w:val="0"/>
              </w:rPr>
            </w:pPr>
            <w:r w:rsidRPr="00AE0537">
              <w:rPr>
                <w:position w:val="-14"/>
                <w:szCs w:val="22"/>
              </w:rPr>
              <w:object w:dxaOrig="4000" w:dyaOrig="360" w14:anchorId="13BDEEED">
                <v:shape id="_x0000_i1152" type="#_x0000_t75" style="width:200.4pt;height:18.35pt" o:ole="">
                  <v:imagedata r:id="rId263" o:title=""/>
                </v:shape>
                <o:OLEObject Type="Embed" ProgID="Equation.DSMT4" ShapeID="_x0000_i1152" DrawAspect="Content" ObjectID="_1604338410" r:id="rId264"/>
              </w:object>
            </w:r>
          </w:p>
        </w:tc>
        <w:tc>
          <w:tcPr>
            <w:tcW w:w="1985" w:type="dxa"/>
            <w:tcBorders>
              <w:top w:val="nil"/>
              <w:left w:val="nil"/>
              <w:bottom w:val="single" w:sz="4" w:space="0" w:color="auto"/>
              <w:right w:val="nil"/>
            </w:tcBorders>
          </w:tcPr>
          <w:p w14:paraId="742BC57F"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hAnsi="Times New Roman" w:cs="Times New Roman" w:hint="eastAsia"/>
              </w:rPr>
              <w:t>c</w:t>
            </w:r>
            <w:r w:rsidRPr="00AE0537">
              <w:rPr>
                <w:rFonts w:ascii="Times New Roman" w:hAnsi="Times New Roman" w:cs="Times New Roman"/>
                <w:i w:val="0"/>
                <w:vertAlign w:val="subscript"/>
              </w:rPr>
              <w:t>20</w:t>
            </w:r>
            <w:r w:rsidRPr="00AE0537">
              <w:rPr>
                <w:rFonts w:ascii="Times New Roman" w:hAnsi="Times New Roman" w:cs="Times New Roman"/>
                <w:i w:val="0"/>
              </w:rPr>
              <w:t>=</w:t>
            </w:r>
            <w:r w:rsidRPr="00AE0537">
              <w:rPr>
                <w:rFonts w:ascii="Times New Roman" w:hAnsi="Times New Roman" w:cs="Times New Roman"/>
              </w:rPr>
              <w:t>c</w:t>
            </w:r>
            <w:r w:rsidRPr="00AE0537">
              <w:rPr>
                <w:rFonts w:ascii="Times New Roman" w:hAnsi="Times New Roman" w:cs="Times New Roman"/>
                <w:i w:val="0"/>
                <w:vertAlign w:val="subscript"/>
              </w:rPr>
              <w:t>21</w:t>
            </w:r>
          </w:p>
        </w:tc>
      </w:tr>
    </w:tbl>
    <w:p w14:paraId="3529597B" w14:textId="77777777" w:rsidR="00EE5563" w:rsidRPr="00AE0537" w:rsidRDefault="00EE5563" w:rsidP="00EE5563">
      <w:pPr>
        <w:spacing w:line="480" w:lineRule="auto"/>
        <w:rPr>
          <w:rFonts w:ascii="Times New Roman" w:hAnsi="Times New Roman" w:cs="Times New Roman"/>
          <w:b/>
          <w:i w:val="0"/>
          <w:szCs w:val="21"/>
        </w:rPr>
      </w:pPr>
      <w:r w:rsidRPr="00AE0537">
        <w:rPr>
          <w:rFonts w:ascii="Times New Roman" w:hAnsi="Times New Roman" w:cs="Times New Roman" w:hint="eastAsia"/>
          <w:b/>
          <w:i w:val="0"/>
          <w:szCs w:val="21"/>
        </w:rPr>
        <w:t>T</w:t>
      </w:r>
      <w:r w:rsidRPr="00AE0537">
        <w:rPr>
          <w:rFonts w:ascii="Times New Roman" w:hAnsi="Times New Roman" w:cs="Times New Roman"/>
          <w:b/>
          <w:i w:val="0"/>
          <w:szCs w:val="21"/>
        </w:rPr>
        <w:t xml:space="preserve">able </w:t>
      </w:r>
      <w:r w:rsidR="00D67AEF" w:rsidRPr="00AE0537">
        <w:rPr>
          <w:rFonts w:ascii="Times New Roman" w:hAnsi="Times New Roman" w:cs="Times New Roman" w:hint="eastAsia"/>
          <w:b/>
          <w:i w:val="0"/>
          <w:szCs w:val="21"/>
        </w:rPr>
        <w:t>3</w:t>
      </w:r>
      <w:r w:rsidRPr="00AE0537">
        <w:rPr>
          <w:rFonts w:ascii="Times New Roman" w:hAnsi="Times New Roman" w:cs="Times New Roman" w:hint="eastAsia"/>
          <w:b/>
          <w:i w:val="0"/>
          <w:szCs w:val="21"/>
        </w:rPr>
        <w:t xml:space="preserve"> </w:t>
      </w:r>
      <w:r w:rsidRPr="00AE0537">
        <w:rPr>
          <w:rFonts w:ascii="Times New Roman" w:hAnsi="Times New Roman" w:cs="Times New Roman"/>
          <w:i w:val="0"/>
          <w:szCs w:val="21"/>
        </w:rPr>
        <w:t>Main parameters of the engine [</w:t>
      </w:r>
      <w:r w:rsidR="00227C42" w:rsidRPr="00AE0537">
        <w:rPr>
          <w:rFonts w:ascii="Times New Roman" w:hAnsi="Times New Roman" w:cs="Times New Roman"/>
          <w:i w:val="0"/>
          <w:szCs w:val="21"/>
        </w:rPr>
        <w:t>7</w:t>
      </w:r>
      <w:r w:rsidRPr="00AE0537">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E0537" w:rsidRPr="00AE0537" w14:paraId="65E84896" w14:textId="77777777" w:rsidTr="00EE5563">
        <w:tc>
          <w:tcPr>
            <w:tcW w:w="4148" w:type="dxa"/>
            <w:tcBorders>
              <w:top w:val="single" w:sz="4" w:space="0" w:color="auto"/>
              <w:bottom w:val="single" w:sz="4" w:space="0" w:color="auto"/>
            </w:tcBorders>
          </w:tcPr>
          <w:p w14:paraId="0E5A83D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arameters</w:t>
            </w:r>
          </w:p>
        </w:tc>
        <w:tc>
          <w:tcPr>
            <w:tcW w:w="4148" w:type="dxa"/>
            <w:tcBorders>
              <w:top w:val="single" w:sz="4" w:space="0" w:color="auto"/>
              <w:bottom w:val="single" w:sz="4" w:space="0" w:color="auto"/>
            </w:tcBorders>
          </w:tcPr>
          <w:p w14:paraId="417FFBB6"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i w:val="0"/>
              </w:rPr>
              <w:t>Value</w:t>
            </w:r>
          </w:p>
        </w:tc>
      </w:tr>
      <w:tr w:rsidR="00AE0537" w:rsidRPr="00AE0537" w14:paraId="48FE8D26" w14:textId="77777777" w:rsidTr="00EE5563">
        <w:tc>
          <w:tcPr>
            <w:tcW w:w="4148" w:type="dxa"/>
            <w:tcBorders>
              <w:top w:val="single" w:sz="4" w:space="0" w:color="auto"/>
            </w:tcBorders>
          </w:tcPr>
          <w:p w14:paraId="1B3589A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ower output (kW)</w:t>
            </w:r>
          </w:p>
        </w:tc>
        <w:tc>
          <w:tcPr>
            <w:tcW w:w="4148" w:type="dxa"/>
            <w:tcBorders>
              <w:top w:val="single" w:sz="4" w:space="0" w:color="auto"/>
            </w:tcBorders>
          </w:tcPr>
          <w:p w14:paraId="6FEF4387"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928</w:t>
            </w:r>
          </w:p>
        </w:tc>
      </w:tr>
      <w:tr w:rsidR="00AE0537" w:rsidRPr="00AE0537" w14:paraId="31556AEF" w14:textId="77777777" w:rsidTr="00EE5563">
        <w:tc>
          <w:tcPr>
            <w:tcW w:w="4148" w:type="dxa"/>
          </w:tcPr>
          <w:p w14:paraId="6879D56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R</w:t>
            </w:r>
            <w:r w:rsidRPr="00AE0537">
              <w:rPr>
                <w:rFonts w:ascii="Times New Roman" w:hAnsi="Times New Roman" w:cs="Times New Roman"/>
                <w:i w:val="0"/>
              </w:rPr>
              <w:t>otation (r(min)</w:t>
            </w:r>
            <w:r w:rsidRPr="00AE0537">
              <w:rPr>
                <w:rFonts w:ascii="Times New Roman" w:hAnsi="Times New Roman" w:cs="Times New Roman"/>
                <w:i w:val="0"/>
                <w:vertAlign w:val="superscript"/>
              </w:rPr>
              <w:t>-1</w:t>
            </w:r>
            <w:r w:rsidRPr="00AE0537">
              <w:rPr>
                <w:rFonts w:ascii="Times New Roman" w:hAnsi="Times New Roman" w:cs="Times New Roman"/>
                <w:i w:val="0"/>
              </w:rPr>
              <w:t>)</w:t>
            </w:r>
          </w:p>
        </w:tc>
        <w:tc>
          <w:tcPr>
            <w:tcW w:w="4148" w:type="dxa"/>
          </w:tcPr>
          <w:p w14:paraId="24FDA2A5"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000</w:t>
            </w:r>
          </w:p>
        </w:tc>
      </w:tr>
      <w:tr w:rsidR="00AE0537" w:rsidRPr="00AE0537" w14:paraId="6920B8CD" w14:textId="77777777" w:rsidTr="00EE5563">
        <w:tc>
          <w:tcPr>
            <w:tcW w:w="4148" w:type="dxa"/>
          </w:tcPr>
          <w:p w14:paraId="34F4283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lastRenderedPageBreak/>
              <w:t>E</w:t>
            </w:r>
            <w:r w:rsidRPr="00AE0537">
              <w:rPr>
                <w:rFonts w:ascii="Times New Roman" w:hAnsi="Times New Roman" w:cs="Times New Roman"/>
                <w:i w:val="0"/>
              </w:rPr>
              <w:t>xhaust gas temperature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4148" w:type="dxa"/>
          </w:tcPr>
          <w:p w14:paraId="15B8AF10"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4</w:t>
            </w:r>
            <w:r w:rsidRPr="00AE0537">
              <w:rPr>
                <w:rFonts w:ascii="Times New Roman" w:hAnsi="Times New Roman" w:cs="Times New Roman"/>
                <w:i w:val="0"/>
              </w:rPr>
              <w:t>70</w:t>
            </w:r>
          </w:p>
        </w:tc>
      </w:tr>
      <w:tr w:rsidR="00AE0537" w:rsidRPr="00AE0537" w14:paraId="0A30BAE9" w14:textId="77777777" w:rsidTr="00EE5563">
        <w:tc>
          <w:tcPr>
            <w:tcW w:w="4148" w:type="dxa"/>
          </w:tcPr>
          <w:p w14:paraId="275E6EF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Ex</w:t>
            </w:r>
            <w:r w:rsidRPr="00AE0537">
              <w:rPr>
                <w:rFonts w:ascii="Times New Roman" w:hAnsi="Times New Roman" w:cs="Times New Roman"/>
                <w:i w:val="0"/>
              </w:rPr>
              <w:t>haust gas mass flow rate (kg s</w:t>
            </w:r>
            <w:r w:rsidRPr="00AE0537">
              <w:rPr>
                <w:rFonts w:ascii="Times New Roman" w:hAnsi="Times New Roman" w:cs="Times New Roman"/>
                <w:i w:val="0"/>
                <w:vertAlign w:val="superscript"/>
              </w:rPr>
              <w:t>-1</w:t>
            </w:r>
            <w:r w:rsidRPr="00AE0537">
              <w:rPr>
                <w:rFonts w:ascii="Times New Roman" w:hAnsi="Times New Roman" w:cs="Times New Roman"/>
                <w:i w:val="0"/>
              </w:rPr>
              <w:t>)</w:t>
            </w:r>
          </w:p>
        </w:tc>
        <w:tc>
          <w:tcPr>
            <w:tcW w:w="4148" w:type="dxa"/>
          </w:tcPr>
          <w:p w14:paraId="6CD388B7"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4</w:t>
            </w:r>
            <w:r w:rsidRPr="00AE0537">
              <w:rPr>
                <w:rFonts w:ascii="Times New Roman" w:hAnsi="Times New Roman" w:cs="Times New Roman"/>
                <w:i w:val="0"/>
              </w:rPr>
              <w:t>.35</w:t>
            </w:r>
          </w:p>
        </w:tc>
      </w:tr>
      <w:tr w:rsidR="00AE0537" w:rsidRPr="00AE0537" w14:paraId="2F41BF29" w14:textId="77777777" w:rsidTr="00EE5563">
        <w:tc>
          <w:tcPr>
            <w:tcW w:w="4148" w:type="dxa"/>
          </w:tcPr>
          <w:p w14:paraId="0A7F3BD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Temperature of jacket water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4148" w:type="dxa"/>
          </w:tcPr>
          <w:p w14:paraId="4E2652C2"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9</w:t>
            </w:r>
            <w:r w:rsidRPr="00AE0537">
              <w:rPr>
                <w:rFonts w:ascii="Times New Roman" w:hAnsi="Times New Roman" w:cs="Times New Roman"/>
                <w:i w:val="0"/>
              </w:rPr>
              <w:t>0/79</w:t>
            </w:r>
          </w:p>
        </w:tc>
      </w:tr>
      <w:tr w:rsidR="00AE0537" w:rsidRPr="00AE0537" w14:paraId="2ED50B1C" w14:textId="77777777" w:rsidTr="00EE5563">
        <w:tc>
          <w:tcPr>
            <w:tcW w:w="4148" w:type="dxa"/>
          </w:tcPr>
          <w:p w14:paraId="084F43D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M</w:t>
            </w:r>
            <w:r w:rsidRPr="00AE0537">
              <w:rPr>
                <w:rFonts w:ascii="Times New Roman" w:hAnsi="Times New Roman" w:cs="Times New Roman"/>
                <w:i w:val="0"/>
              </w:rPr>
              <w:t>ass flow rate of jacket water (kg s</w:t>
            </w:r>
            <w:r w:rsidRPr="00AE0537">
              <w:rPr>
                <w:rFonts w:ascii="Times New Roman" w:hAnsi="Times New Roman" w:cs="Times New Roman"/>
                <w:i w:val="0"/>
                <w:vertAlign w:val="superscript"/>
              </w:rPr>
              <w:t>-1</w:t>
            </w:r>
            <w:r w:rsidRPr="00AE0537">
              <w:rPr>
                <w:rFonts w:ascii="Times New Roman" w:hAnsi="Times New Roman" w:cs="Times New Roman"/>
                <w:i w:val="0"/>
              </w:rPr>
              <w:t>)</w:t>
            </w:r>
          </w:p>
        </w:tc>
        <w:tc>
          <w:tcPr>
            <w:tcW w:w="4148" w:type="dxa"/>
          </w:tcPr>
          <w:p w14:paraId="63EA4E91"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5</w:t>
            </w:r>
          </w:p>
        </w:tc>
      </w:tr>
    </w:tbl>
    <w:p w14:paraId="3E18035E" w14:textId="77777777" w:rsidR="00EE5563" w:rsidRPr="00AE0537" w:rsidRDefault="00EE5563" w:rsidP="00EE5563">
      <w:pPr>
        <w:widowControl/>
        <w:spacing w:line="480" w:lineRule="auto"/>
        <w:rPr>
          <w:rFonts w:ascii="Times New Roman" w:hAnsi="Times New Roman" w:cs="Times New Roman"/>
          <w:b/>
          <w:i w:val="0"/>
          <w:szCs w:val="21"/>
        </w:rPr>
      </w:pPr>
      <w:r w:rsidRPr="00AE0537">
        <w:rPr>
          <w:rFonts w:ascii="Times New Roman" w:hAnsi="Times New Roman" w:cs="Times New Roman" w:hint="eastAsia"/>
          <w:b/>
          <w:i w:val="0"/>
          <w:szCs w:val="21"/>
        </w:rPr>
        <w:t>T</w:t>
      </w:r>
      <w:r w:rsidRPr="00AE0537">
        <w:rPr>
          <w:rFonts w:ascii="Times New Roman" w:hAnsi="Times New Roman" w:cs="Times New Roman"/>
          <w:b/>
          <w:i w:val="0"/>
          <w:szCs w:val="21"/>
        </w:rPr>
        <w:t xml:space="preserve">able </w:t>
      </w:r>
      <w:r w:rsidR="00D67AEF" w:rsidRPr="00AE0537">
        <w:rPr>
          <w:rFonts w:ascii="Times New Roman" w:hAnsi="Times New Roman" w:cs="Times New Roman" w:hint="eastAsia"/>
          <w:b/>
          <w:i w:val="0"/>
          <w:szCs w:val="21"/>
        </w:rPr>
        <w:t>4</w:t>
      </w:r>
      <w:r w:rsidRPr="00AE0537">
        <w:rPr>
          <w:rFonts w:ascii="Times New Roman" w:hAnsi="Times New Roman" w:cs="Times New Roman" w:hint="eastAsia"/>
          <w:b/>
          <w:i w:val="0"/>
          <w:szCs w:val="21"/>
        </w:rPr>
        <w:t xml:space="preserve"> </w:t>
      </w:r>
      <w:r w:rsidRPr="00AE0537">
        <w:rPr>
          <w:rFonts w:ascii="Times New Roman" w:hAnsi="Times New Roman" w:cs="Times New Roman"/>
          <w:i w:val="0"/>
          <w:szCs w:val="21"/>
        </w:rPr>
        <w:t>Composition of the exhaust gas [</w:t>
      </w:r>
      <w:r w:rsidR="00227C42" w:rsidRPr="00AE0537">
        <w:rPr>
          <w:rFonts w:ascii="Times New Roman" w:hAnsi="Times New Roman" w:cs="Times New Roman"/>
          <w:i w:val="0"/>
          <w:szCs w:val="21"/>
        </w:rPr>
        <w:t>7</w:t>
      </w:r>
      <w:r w:rsidRPr="00AE0537">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AE0537" w:rsidRPr="00AE0537" w14:paraId="042DB183" w14:textId="77777777" w:rsidTr="00EE5563">
        <w:tc>
          <w:tcPr>
            <w:tcW w:w="2996" w:type="dxa"/>
            <w:tcBorders>
              <w:top w:val="single" w:sz="4" w:space="0" w:color="auto"/>
              <w:bottom w:val="single" w:sz="4" w:space="0" w:color="auto"/>
            </w:tcBorders>
          </w:tcPr>
          <w:p w14:paraId="3A4610F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C</w:t>
            </w:r>
            <w:r w:rsidRPr="00AE0537">
              <w:rPr>
                <w:rFonts w:ascii="Times New Roman" w:hAnsi="Times New Roman" w:cs="Times New Roman"/>
                <w:i w:val="0"/>
              </w:rPr>
              <w:t>omposition</w:t>
            </w:r>
          </w:p>
        </w:tc>
        <w:tc>
          <w:tcPr>
            <w:tcW w:w="2559" w:type="dxa"/>
            <w:tcBorders>
              <w:top w:val="single" w:sz="4" w:space="0" w:color="auto"/>
              <w:bottom w:val="single" w:sz="4" w:space="0" w:color="auto"/>
            </w:tcBorders>
          </w:tcPr>
          <w:p w14:paraId="2D053862"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M</w:t>
            </w:r>
            <w:r w:rsidRPr="00AE0537">
              <w:rPr>
                <w:rFonts w:ascii="Times New Roman" w:hAnsi="Times New Roman" w:cs="Times New Roman"/>
                <w:i w:val="0"/>
              </w:rPr>
              <w:t>olecular (g(mol)</w:t>
            </w:r>
            <w:r w:rsidRPr="00AE0537">
              <w:rPr>
                <w:rFonts w:ascii="Times New Roman" w:hAnsi="Times New Roman" w:cs="Times New Roman"/>
                <w:i w:val="0"/>
                <w:vertAlign w:val="superscript"/>
              </w:rPr>
              <w:t>-1</w:t>
            </w:r>
            <w:r w:rsidRPr="00AE0537">
              <w:rPr>
                <w:rFonts w:ascii="Times New Roman" w:hAnsi="Times New Roman" w:cs="Times New Roman"/>
                <w:i w:val="0"/>
              </w:rPr>
              <w:t>)</w:t>
            </w:r>
          </w:p>
        </w:tc>
        <w:tc>
          <w:tcPr>
            <w:tcW w:w="2751" w:type="dxa"/>
            <w:tcBorders>
              <w:top w:val="single" w:sz="4" w:space="0" w:color="auto"/>
              <w:bottom w:val="single" w:sz="4" w:space="0" w:color="auto"/>
            </w:tcBorders>
          </w:tcPr>
          <w:p w14:paraId="3C50D5FA"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i w:val="0"/>
              </w:rPr>
              <w:t>Fraction (%)</w:t>
            </w:r>
          </w:p>
        </w:tc>
      </w:tr>
      <w:tr w:rsidR="00AE0537" w:rsidRPr="00AE0537" w14:paraId="407BA9EF" w14:textId="77777777" w:rsidTr="00EE5563">
        <w:tc>
          <w:tcPr>
            <w:tcW w:w="2996" w:type="dxa"/>
            <w:tcBorders>
              <w:top w:val="single" w:sz="4" w:space="0" w:color="auto"/>
            </w:tcBorders>
          </w:tcPr>
          <w:p w14:paraId="67FFB253"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hint="eastAsia"/>
                <w:i w:val="0"/>
              </w:rPr>
              <w:t>O</w:t>
            </w:r>
            <w:r w:rsidRPr="00AE0537">
              <w:rPr>
                <w:rFonts w:ascii="Times New Roman" w:hAnsi="Times New Roman" w:cs="Times New Roman"/>
                <w:i w:val="0"/>
                <w:vertAlign w:val="subscript"/>
              </w:rPr>
              <w:t>2</w:t>
            </w:r>
          </w:p>
        </w:tc>
        <w:tc>
          <w:tcPr>
            <w:tcW w:w="2559" w:type="dxa"/>
            <w:tcBorders>
              <w:top w:val="single" w:sz="4" w:space="0" w:color="auto"/>
            </w:tcBorders>
          </w:tcPr>
          <w:p w14:paraId="5768FBC8"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3</w:t>
            </w:r>
            <w:r w:rsidRPr="00AE0537">
              <w:rPr>
                <w:rFonts w:ascii="Times New Roman" w:hAnsi="Times New Roman" w:cs="Times New Roman"/>
                <w:i w:val="0"/>
              </w:rPr>
              <w:t>2.00</w:t>
            </w:r>
          </w:p>
        </w:tc>
        <w:tc>
          <w:tcPr>
            <w:tcW w:w="2751" w:type="dxa"/>
            <w:tcBorders>
              <w:top w:val="single" w:sz="4" w:space="0" w:color="auto"/>
            </w:tcBorders>
          </w:tcPr>
          <w:p w14:paraId="71901B7E"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9</w:t>
            </w:r>
            <w:r w:rsidRPr="00AE0537">
              <w:rPr>
                <w:rFonts w:ascii="Times New Roman" w:hAnsi="Times New Roman" w:cs="Times New Roman"/>
                <w:i w:val="0"/>
              </w:rPr>
              <w:t>.3</w:t>
            </w:r>
          </w:p>
        </w:tc>
      </w:tr>
      <w:tr w:rsidR="00AE0537" w:rsidRPr="00AE0537" w14:paraId="2A019C51" w14:textId="77777777" w:rsidTr="00EE5563">
        <w:tc>
          <w:tcPr>
            <w:tcW w:w="2996" w:type="dxa"/>
          </w:tcPr>
          <w:p w14:paraId="633304B9"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hint="eastAsia"/>
                <w:i w:val="0"/>
              </w:rPr>
              <w:t>C</w:t>
            </w:r>
            <w:r w:rsidRPr="00AE0537">
              <w:rPr>
                <w:rFonts w:ascii="Times New Roman" w:hAnsi="Times New Roman" w:cs="Times New Roman"/>
                <w:i w:val="0"/>
              </w:rPr>
              <w:t>O</w:t>
            </w:r>
            <w:r w:rsidRPr="00AE0537">
              <w:rPr>
                <w:rFonts w:ascii="Times New Roman" w:hAnsi="Times New Roman" w:cs="Times New Roman"/>
                <w:i w:val="0"/>
                <w:vertAlign w:val="subscript"/>
              </w:rPr>
              <w:t>2</w:t>
            </w:r>
          </w:p>
        </w:tc>
        <w:tc>
          <w:tcPr>
            <w:tcW w:w="2559" w:type="dxa"/>
          </w:tcPr>
          <w:p w14:paraId="37491150"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4</w:t>
            </w:r>
            <w:r w:rsidRPr="00AE0537">
              <w:rPr>
                <w:rFonts w:ascii="Times New Roman" w:hAnsi="Times New Roman" w:cs="Times New Roman"/>
                <w:i w:val="0"/>
              </w:rPr>
              <w:t>4.00</w:t>
            </w:r>
          </w:p>
        </w:tc>
        <w:tc>
          <w:tcPr>
            <w:tcW w:w="2751" w:type="dxa"/>
          </w:tcPr>
          <w:p w14:paraId="0929F751"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9</w:t>
            </w:r>
            <w:r w:rsidRPr="00AE0537">
              <w:rPr>
                <w:rFonts w:ascii="Times New Roman" w:hAnsi="Times New Roman" w:cs="Times New Roman"/>
                <w:i w:val="0"/>
              </w:rPr>
              <w:t>.1</w:t>
            </w:r>
          </w:p>
        </w:tc>
      </w:tr>
      <w:tr w:rsidR="00AE0537" w:rsidRPr="00AE0537" w14:paraId="7F054D93" w14:textId="77777777" w:rsidTr="00EE5563">
        <w:tc>
          <w:tcPr>
            <w:tcW w:w="2996" w:type="dxa"/>
          </w:tcPr>
          <w:p w14:paraId="1AD6AA9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H</w:t>
            </w:r>
            <w:r w:rsidRPr="00AE0537">
              <w:rPr>
                <w:rFonts w:ascii="Times New Roman" w:hAnsi="Times New Roman" w:cs="Times New Roman"/>
                <w:i w:val="0"/>
                <w:vertAlign w:val="subscript"/>
              </w:rPr>
              <w:t>2</w:t>
            </w:r>
            <w:r w:rsidRPr="00AE0537">
              <w:rPr>
                <w:rFonts w:ascii="Times New Roman" w:hAnsi="Times New Roman" w:cs="Times New Roman"/>
                <w:i w:val="0"/>
              </w:rPr>
              <w:t>O</w:t>
            </w:r>
          </w:p>
        </w:tc>
        <w:tc>
          <w:tcPr>
            <w:tcW w:w="2559" w:type="dxa"/>
          </w:tcPr>
          <w:p w14:paraId="385C250C"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8.01</w:t>
            </w:r>
          </w:p>
        </w:tc>
        <w:tc>
          <w:tcPr>
            <w:tcW w:w="2751" w:type="dxa"/>
          </w:tcPr>
          <w:p w14:paraId="4206194C"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7</w:t>
            </w:r>
            <w:r w:rsidRPr="00AE0537">
              <w:rPr>
                <w:rFonts w:ascii="Times New Roman" w:hAnsi="Times New Roman" w:cs="Times New Roman"/>
                <w:i w:val="0"/>
              </w:rPr>
              <w:t>.4</w:t>
            </w:r>
          </w:p>
        </w:tc>
      </w:tr>
      <w:tr w:rsidR="00AE0537" w:rsidRPr="00AE0537" w14:paraId="07289E7F" w14:textId="77777777" w:rsidTr="00EE5563">
        <w:tc>
          <w:tcPr>
            <w:tcW w:w="2996" w:type="dxa"/>
          </w:tcPr>
          <w:p w14:paraId="097DFFDC" w14:textId="77777777" w:rsidR="00EE5563" w:rsidRPr="00AE0537" w:rsidRDefault="00EE5563" w:rsidP="00EE5563">
            <w:pPr>
              <w:widowControl/>
              <w:spacing w:line="480" w:lineRule="auto"/>
              <w:rPr>
                <w:rFonts w:ascii="Times New Roman" w:hAnsi="Times New Roman" w:cs="Times New Roman"/>
                <w:i w:val="0"/>
                <w:vertAlign w:val="subscript"/>
              </w:rPr>
            </w:pPr>
            <w:r w:rsidRPr="00AE0537">
              <w:rPr>
                <w:rFonts w:ascii="Times New Roman" w:hAnsi="Times New Roman" w:cs="Times New Roman" w:hint="eastAsia"/>
                <w:i w:val="0"/>
              </w:rPr>
              <w:t>N</w:t>
            </w:r>
            <w:r w:rsidRPr="00AE0537">
              <w:rPr>
                <w:rFonts w:ascii="Times New Roman" w:hAnsi="Times New Roman" w:cs="Times New Roman"/>
                <w:i w:val="0"/>
                <w:vertAlign w:val="subscript"/>
              </w:rPr>
              <w:t>2</w:t>
            </w:r>
          </w:p>
        </w:tc>
        <w:tc>
          <w:tcPr>
            <w:tcW w:w="2559" w:type="dxa"/>
          </w:tcPr>
          <w:p w14:paraId="41CD4D59"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8.01</w:t>
            </w:r>
          </w:p>
        </w:tc>
        <w:tc>
          <w:tcPr>
            <w:tcW w:w="2751" w:type="dxa"/>
          </w:tcPr>
          <w:p w14:paraId="7C1D3289"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7</w:t>
            </w:r>
            <w:r w:rsidRPr="00AE0537">
              <w:rPr>
                <w:rFonts w:ascii="Times New Roman" w:hAnsi="Times New Roman" w:cs="Times New Roman"/>
                <w:i w:val="0"/>
              </w:rPr>
              <w:t>4.2</w:t>
            </w:r>
          </w:p>
        </w:tc>
      </w:tr>
    </w:tbl>
    <w:p w14:paraId="3C5510D4" w14:textId="77777777" w:rsidR="00A40CB7" w:rsidRPr="00AE0537" w:rsidRDefault="00A40CB7" w:rsidP="00A40CB7">
      <w:pPr>
        <w:widowControl/>
        <w:spacing w:line="480" w:lineRule="auto"/>
        <w:rPr>
          <w:rFonts w:ascii="Times New Roman" w:hAnsi="Times New Roman" w:cs="Times New Roman"/>
          <w:b/>
          <w:i w:val="0"/>
          <w:szCs w:val="21"/>
        </w:rPr>
      </w:pPr>
      <w:r w:rsidRPr="00AE0537">
        <w:rPr>
          <w:rFonts w:ascii="Times New Roman" w:hAnsi="Times New Roman" w:cs="Times New Roman" w:hint="eastAsia"/>
          <w:b/>
          <w:i w:val="0"/>
          <w:szCs w:val="21"/>
        </w:rPr>
        <w:t>T</w:t>
      </w:r>
      <w:r w:rsidRPr="00AE0537">
        <w:rPr>
          <w:rFonts w:ascii="Times New Roman" w:hAnsi="Times New Roman" w:cs="Times New Roman"/>
          <w:b/>
          <w:i w:val="0"/>
          <w:szCs w:val="21"/>
        </w:rPr>
        <w:t xml:space="preserve">able </w:t>
      </w:r>
      <w:r w:rsidRPr="00AE0537">
        <w:rPr>
          <w:rFonts w:ascii="Times New Roman" w:hAnsi="Times New Roman" w:cs="Times New Roman" w:hint="eastAsia"/>
          <w:b/>
          <w:i w:val="0"/>
          <w:szCs w:val="21"/>
        </w:rPr>
        <w:t xml:space="preserve">5 </w:t>
      </w:r>
      <w:r w:rsidRPr="00AE0537">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E0537" w:rsidRPr="00AE0537" w14:paraId="33BA5E3F" w14:textId="77777777" w:rsidTr="00B249F1">
        <w:tc>
          <w:tcPr>
            <w:tcW w:w="6531" w:type="dxa"/>
            <w:tcBorders>
              <w:left w:val="nil"/>
              <w:bottom w:val="single" w:sz="4" w:space="0" w:color="auto"/>
              <w:right w:val="nil"/>
            </w:tcBorders>
          </w:tcPr>
          <w:p w14:paraId="267372A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Parameter</w:t>
            </w:r>
          </w:p>
        </w:tc>
        <w:tc>
          <w:tcPr>
            <w:tcW w:w="1686" w:type="dxa"/>
            <w:tcBorders>
              <w:left w:val="nil"/>
              <w:bottom w:val="single" w:sz="4" w:space="0" w:color="auto"/>
              <w:right w:val="nil"/>
            </w:tcBorders>
          </w:tcPr>
          <w:p w14:paraId="360332A3"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Value</w:t>
            </w:r>
          </w:p>
        </w:tc>
      </w:tr>
      <w:tr w:rsidR="00AE0537" w:rsidRPr="00AE0537" w14:paraId="1BDBBDFB" w14:textId="77777777" w:rsidTr="00B249F1">
        <w:tc>
          <w:tcPr>
            <w:tcW w:w="6531" w:type="dxa"/>
            <w:tcBorders>
              <w:top w:val="nil"/>
              <w:left w:val="nil"/>
              <w:bottom w:val="nil"/>
              <w:right w:val="nil"/>
            </w:tcBorders>
          </w:tcPr>
          <w:p w14:paraId="0FBE7839" w14:textId="77777777" w:rsidR="00A40CB7" w:rsidRPr="00AE0537" w:rsidRDefault="00A40CB7" w:rsidP="00B249F1">
            <w:pPr>
              <w:spacing w:line="480" w:lineRule="auto"/>
              <w:rPr>
                <w:rFonts w:ascii="Times New Roman" w:hAnsi="Times New Roman" w:cs="Times New Roman"/>
                <w:i w:val="0"/>
                <w:sz w:val="24"/>
                <w:szCs w:val="24"/>
              </w:rPr>
            </w:pPr>
            <w:r w:rsidRPr="00AE0537">
              <w:rPr>
                <w:rFonts w:ascii="Times New Roman" w:hAnsi="Times New Roman" w:cs="Times New Roman"/>
                <w:i w:val="0"/>
              </w:rPr>
              <w:t>Ambient temperature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1916D450"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20</w:t>
            </w:r>
          </w:p>
        </w:tc>
      </w:tr>
      <w:tr w:rsidR="00AE0537" w:rsidRPr="00AE0537" w14:paraId="6BD10BD7" w14:textId="77777777" w:rsidTr="00B249F1">
        <w:tc>
          <w:tcPr>
            <w:tcW w:w="6531" w:type="dxa"/>
            <w:tcBorders>
              <w:top w:val="nil"/>
              <w:left w:val="nil"/>
              <w:bottom w:val="nil"/>
              <w:right w:val="nil"/>
            </w:tcBorders>
          </w:tcPr>
          <w:p w14:paraId="58141382"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Ambient pressure (MPa)</w:t>
            </w:r>
          </w:p>
        </w:tc>
        <w:tc>
          <w:tcPr>
            <w:tcW w:w="1686" w:type="dxa"/>
            <w:tcBorders>
              <w:top w:val="nil"/>
              <w:left w:val="nil"/>
              <w:bottom w:val="nil"/>
              <w:right w:val="nil"/>
            </w:tcBorders>
          </w:tcPr>
          <w:p w14:paraId="153D4D74"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0.</w:t>
            </w:r>
            <w:r w:rsidRPr="00AE0537">
              <w:rPr>
                <w:rFonts w:ascii="Times New Roman" w:hAnsi="Times New Roman" w:cs="Times New Roman" w:hint="eastAsia"/>
                <w:i w:val="0"/>
              </w:rPr>
              <w:t>1</w:t>
            </w:r>
            <w:r w:rsidRPr="00AE0537">
              <w:rPr>
                <w:rFonts w:ascii="Times New Roman" w:hAnsi="Times New Roman" w:cs="Times New Roman"/>
                <w:i w:val="0"/>
              </w:rPr>
              <w:t>01</w:t>
            </w:r>
          </w:p>
        </w:tc>
      </w:tr>
      <w:tr w:rsidR="00AE0537" w:rsidRPr="00AE0537" w14:paraId="3EE33D0E" w14:textId="77777777" w:rsidTr="00B249F1">
        <w:tc>
          <w:tcPr>
            <w:tcW w:w="6531" w:type="dxa"/>
            <w:tcBorders>
              <w:top w:val="nil"/>
              <w:left w:val="nil"/>
              <w:bottom w:val="nil"/>
              <w:right w:val="nil"/>
            </w:tcBorders>
          </w:tcPr>
          <w:p w14:paraId="4DC039DB"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Compressor inlet temperature (</w:t>
            </w:r>
            <w:r w:rsidRPr="00AE0537">
              <w:rPr>
                <w:rFonts w:ascii="Times New Roman" w:hAnsi="Times New Roman" w:cs="Times New Roman"/>
                <w:i w:val="0"/>
                <w:szCs w:val="24"/>
              </w:rPr>
              <w:t>℃</w:t>
            </w:r>
            <w:r w:rsidRPr="00AE0537">
              <w:rPr>
                <w:rFonts w:ascii="Times New Roman" w:hAnsi="Times New Roman" w:cs="Times New Roman"/>
                <w:i w:val="0"/>
              </w:rPr>
              <w:t xml:space="preserve"> )</w:t>
            </w:r>
          </w:p>
        </w:tc>
        <w:tc>
          <w:tcPr>
            <w:tcW w:w="1686" w:type="dxa"/>
            <w:tcBorders>
              <w:top w:val="nil"/>
              <w:left w:val="nil"/>
              <w:bottom w:val="nil"/>
              <w:right w:val="nil"/>
            </w:tcBorders>
          </w:tcPr>
          <w:p w14:paraId="62785F0C"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3</w:t>
            </w:r>
            <w:r w:rsidRPr="00AE0537">
              <w:rPr>
                <w:rFonts w:ascii="Times New Roman" w:hAnsi="Times New Roman" w:cs="Times New Roman"/>
                <w:i w:val="0"/>
              </w:rPr>
              <w:t>5</w:t>
            </w:r>
          </w:p>
        </w:tc>
      </w:tr>
      <w:tr w:rsidR="00AE0537" w:rsidRPr="00AE0537" w14:paraId="4BD4E754" w14:textId="77777777" w:rsidTr="00B249F1">
        <w:tc>
          <w:tcPr>
            <w:tcW w:w="6531" w:type="dxa"/>
            <w:tcBorders>
              <w:top w:val="nil"/>
              <w:left w:val="nil"/>
              <w:bottom w:val="nil"/>
              <w:right w:val="nil"/>
            </w:tcBorders>
          </w:tcPr>
          <w:p w14:paraId="2EAA18EE" w14:textId="77777777" w:rsidR="00A40CB7" w:rsidRPr="00AE0537" w:rsidRDefault="00A40CB7" w:rsidP="00B249F1">
            <w:pPr>
              <w:widowControl/>
              <w:spacing w:line="480" w:lineRule="auto"/>
              <w:rPr>
                <w:rFonts w:ascii="Times New Roman" w:hAnsi="Times New Roman" w:cs="Times New Roman"/>
                <w:i w:val="0"/>
              </w:rPr>
            </w:pPr>
            <w:bookmarkStart w:id="83" w:name="OLE_LINK1"/>
            <w:bookmarkStart w:id="84" w:name="OLE_LINK2"/>
            <w:bookmarkStart w:id="85" w:name="OLE_LINK3"/>
            <w:r w:rsidRPr="00AE0537">
              <w:rPr>
                <w:rFonts w:ascii="Times New Roman" w:hAnsi="Times New Roman" w:cs="Times New Roman"/>
                <w:i w:val="0"/>
              </w:rPr>
              <w:t>BC turbine inlet temperature (</w:t>
            </w:r>
            <w:r w:rsidRPr="00AE0537">
              <w:rPr>
                <w:rFonts w:ascii="Times New Roman" w:hAnsi="Times New Roman" w:cs="Times New Roman"/>
                <w:i w:val="0"/>
                <w:szCs w:val="24"/>
              </w:rPr>
              <w:t>℃</w:t>
            </w:r>
            <w:r w:rsidRPr="00AE0537">
              <w:rPr>
                <w:rFonts w:ascii="Times New Roman" w:hAnsi="Times New Roman" w:cs="Times New Roman"/>
                <w:i w:val="0"/>
              </w:rPr>
              <w:t xml:space="preserve"> )</w:t>
            </w:r>
            <w:bookmarkEnd w:id="83"/>
            <w:bookmarkEnd w:id="84"/>
            <w:bookmarkEnd w:id="85"/>
          </w:p>
        </w:tc>
        <w:tc>
          <w:tcPr>
            <w:tcW w:w="1686" w:type="dxa"/>
            <w:tcBorders>
              <w:top w:val="nil"/>
              <w:left w:val="nil"/>
              <w:bottom w:val="nil"/>
              <w:right w:val="nil"/>
            </w:tcBorders>
          </w:tcPr>
          <w:p w14:paraId="4E8B29F1"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400</w:t>
            </w:r>
          </w:p>
        </w:tc>
      </w:tr>
      <w:tr w:rsidR="00AE0537" w:rsidRPr="00AE0537" w14:paraId="55756728" w14:textId="77777777" w:rsidTr="00B249F1">
        <w:tc>
          <w:tcPr>
            <w:tcW w:w="6531" w:type="dxa"/>
            <w:tcBorders>
              <w:top w:val="nil"/>
              <w:left w:val="nil"/>
              <w:bottom w:val="nil"/>
              <w:right w:val="nil"/>
            </w:tcBorders>
          </w:tcPr>
          <w:p w14:paraId="41BB671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 xml:space="preserve">BC turbine inlet </w:t>
            </w:r>
            <w:r w:rsidRPr="00AE0537">
              <w:rPr>
                <w:rFonts w:ascii="Times New Roman" w:hAnsi="Times New Roman" w:cs="Times New Roman" w:hint="eastAsia"/>
                <w:i w:val="0"/>
              </w:rPr>
              <w:t>p</w:t>
            </w:r>
            <w:r w:rsidRPr="00AE0537">
              <w:rPr>
                <w:rFonts w:ascii="Times New Roman" w:hAnsi="Times New Roman" w:cs="Times New Roman"/>
                <w:i w:val="0"/>
              </w:rPr>
              <w:t>ressure (MPa)</w:t>
            </w:r>
          </w:p>
        </w:tc>
        <w:tc>
          <w:tcPr>
            <w:tcW w:w="1686" w:type="dxa"/>
            <w:tcBorders>
              <w:top w:val="nil"/>
              <w:left w:val="nil"/>
              <w:bottom w:val="nil"/>
              <w:right w:val="nil"/>
            </w:tcBorders>
          </w:tcPr>
          <w:p w14:paraId="4D6FCF6D"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18</w:t>
            </w:r>
          </w:p>
        </w:tc>
      </w:tr>
      <w:tr w:rsidR="00AE0537" w:rsidRPr="00AE0537" w14:paraId="6877648F" w14:textId="77777777" w:rsidTr="00B249F1">
        <w:tc>
          <w:tcPr>
            <w:tcW w:w="6531" w:type="dxa"/>
            <w:tcBorders>
              <w:top w:val="nil"/>
              <w:left w:val="nil"/>
              <w:bottom w:val="nil"/>
              <w:right w:val="nil"/>
            </w:tcBorders>
          </w:tcPr>
          <w:p w14:paraId="14034C37"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B</w:t>
            </w:r>
            <w:r w:rsidRPr="00AE0537">
              <w:rPr>
                <w:rFonts w:ascii="Times New Roman" w:hAnsi="Times New Roman" w:cs="Times New Roman"/>
                <w:i w:val="0"/>
              </w:rPr>
              <w:t>C turbine outlet pressure (MPa)</w:t>
            </w:r>
          </w:p>
        </w:tc>
        <w:tc>
          <w:tcPr>
            <w:tcW w:w="1686" w:type="dxa"/>
            <w:tcBorders>
              <w:top w:val="nil"/>
              <w:left w:val="nil"/>
              <w:bottom w:val="nil"/>
              <w:right w:val="nil"/>
            </w:tcBorders>
          </w:tcPr>
          <w:p w14:paraId="5D8F95EC"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8</w:t>
            </w:r>
          </w:p>
        </w:tc>
      </w:tr>
      <w:tr w:rsidR="00AE0537" w:rsidRPr="00AE0537" w14:paraId="128FEEEB" w14:textId="77777777" w:rsidTr="00B249F1">
        <w:tc>
          <w:tcPr>
            <w:tcW w:w="6531" w:type="dxa"/>
            <w:tcBorders>
              <w:top w:val="nil"/>
              <w:left w:val="nil"/>
              <w:bottom w:val="nil"/>
              <w:right w:val="nil"/>
            </w:tcBorders>
          </w:tcPr>
          <w:p w14:paraId="4759BC62"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Inlet temperature at the high-pressure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589CCDCC"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150</w:t>
            </w:r>
          </w:p>
        </w:tc>
      </w:tr>
      <w:tr w:rsidR="00AE0537" w:rsidRPr="00AE0537" w14:paraId="6CC93750" w14:textId="77777777" w:rsidTr="00B249F1">
        <w:tc>
          <w:tcPr>
            <w:tcW w:w="6531" w:type="dxa"/>
            <w:tcBorders>
              <w:top w:val="nil"/>
              <w:left w:val="nil"/>
              <w:bottom w:val="nil"/>
              <w:right w:val="nil"/>
            </w:tcBorders>
          </w:tcPr>
          <w:p w14:paraId="36CD5EC0"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14:paraId="7FB8BA1F"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1.6</w:t>
            </w:r>
          </w:p>
        </w:tc>
      </w:tr>
      <w:tr w:rsidR="00AE0537" w:rsidRPr="00AE0537" w14:paraId="5C35F25B" w14:textId="77777777" w:rsidTr="00B249F1">
        <w:tc>
          <w:tcPr>
            <w:tcW w:w="6531" w:type="dxa"/>
            <w:tcBorders>
              <w:top w:val="nil"/>
              <w:left w:val="nil"/>
              <w:bottom w:val="nil"/>
              <w:right w:val="nil"/>
            </w:tcBorders>
          </w:tcPr>
          <w:p w14:paraId="7E5BE23B"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Inlet temperature at the low-pressure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26030079"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00</w:t>
            </w:r>
          </w:p>
        </w:tc>
      </w:tr>
      <w:tr w:rsidR="00AE0537" w:rsidRPr="00AE0537" w14:paraId="49870D09" w14:textId="77777777" w:rsidTr="00B249F1">
        <w:tc>
          <w:tcPr>
            <w:tcW w:w="6531" w:type="dxa"/>
            <w:tcBorders>
              <w:top w:val="nil"/>
              <w:left w:val="nil"/>
              <w:bottom w:val="nil"/>
              <w:right w:val="nil"/>
            </w:tcBorders>
          </w:tcPr>
          <w:p w14:paraId="1C9F6314"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14:paraId="29A8BDD3"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1.0</w:t>
            </w:r>
          </w:p>
        </w:tc>
      </w:tr>
      <w:tr w:rsidR="00AE0537" w:rsidRPr="00AE0537" w14:paraId="5673CBB4" w14:textId="77777777" w:rsidTr="00B249F1">
        <w:tc>
          <w:tcPr>
            <w:tcW w:w="6531" w:type="dxa"/>
            <w:tcBorders>
              <w:top w:val="nil"/>
              <w:left w:val="nil"/>
              <w:bottom w:val="nil"/>
              <w:right w:val="nil"/>
            </w:tcBorders>
          </w:tcPr>
          <w:p w14:paraId="5D0BF3C0"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lastRenderedPageBreak/>
              <w:t>Outlet pressure of pump 1 (MPa)</w:t>
            </w:r>
          </w:p>
        </w:tc>
        <w:tc>
          <w:tcPr>
            <w:tcW w:w="1686" w:type="dxa"/>
            <w:tcBorders>
              <w:top w:val="nil"/>
              <w:left w:val="nil"/>
              <w:bottom w:val="nil"/>
              <w:right w:val="nil"/>
            </w:tcBorders>
          </w:tcPr>
          <w:p w14:paraId="2E92F2A7"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0.9</w:t>
            </w:r>
          </w:p>
        </w:tc>
      </w:tr>
      <w:tr w:rsidR="00AE0537" w:rsidRPr="00AE0537" w14:paraId="3290C362" w14:textId="77777777" w:rsidTr="00B249F1">
        <w:tc>
          <w:tcPr>
            <w:tcW w:w="6531" w:type="dxa"/>
            <w:tcBorders>
              <w:top w:val="nil"/>
              <w:left w:val="nil"/>
              <w:bottom w:val="nil"/>
              <w:right w:val="nil"/>
            </w:tcBorders>
          </w:tcPr>
          <w:p w14:paraId="335AACD5"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Ejector primary inlet pressure (MPa)</w:t>
            </w:r>
          </w:p>
        </w:tc>
        <w:tc>
          <w:tcPr>
            <w:tcW w:w="1686" w:type="dxa"/>
            <w:tcBorders>
              <w:top w:val="nil"/>
              <w:left w:val="nil"/>
              <w:bottom w:val="nil"/>
              <w:right w:val="nil"/>
            </w:tcBorders>
          </w:tcPr>
          <w:p w14:paraId="38A52532"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0.4</w:t>
            </w:r>
          </w:p>
        </w:tc>
      </w:tr>
      <w:tr w:rsidR="00AE0537" w:rsidRPr="00AE0537" w14:paraId="30817190" w14:textId="77777777" w:rsidTr="00B249F1">
        <w:tc>
          <w:tcPr>
            <w:tcW w:w="6531" w:type="dxa"/>
            <w:tcBorders>
              <w:top w:val="nil"/>
              <w:left w:val="nil"/>
              <w:bottom w:val="nil"/>
              <w:right w:val="nil"/>
            </w:tcBorders>
          </w:tcPr>
          <w:p w14:paraId="76A466BB"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T</w:t>
            </w:r>
            <w:r w:rsidRPr="00AE0537">
              <w:rPr>
                <w:rFonts w:ascii="Times New Roman" w:hAnsi="Times New Roman" w:cs="Times New Roman"/>
                <w:i w:val="0"/>
              </w:rPr>
              <w:t>erminal temperature difference at gas heater outlet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1C0615DD"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100</w:t>
            </w:r>
          </w:p>
        </w:tc>
      </w:tr>
      <w:tr w:rsidR="00AE0537" w:rsidRPr="00AE0537" w14:paraId="7050CE3D" w14:textId="77777777" w:rsidTr="00B249F1">
        <w:tc>
          <w:tcPr>
            <w:tcW w:w="6531" w:type="dxa"/>
            <w:tcBorders>
              <w:top w:val="nil"/>
              <w:left w:val="nil"/>
              <w:bottom w:val="nil"/>
              <w:right w:val="nil"/>
            </w:tcBorders>
          </w:tcPr>
          <w:p w14:paraId="70EE7694"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Pinch point temperature difference in vapor generator 1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074800BC"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30</w:t>
            </w:r>
          </w:p>
        </w:tc>
      </w:tr>
      <w:tr w:rsidR="00AE0537" w:rsidRPr="00AE0537" w14:paraId="6B04FB05" w14:textId="77777777" w:rsidTr="00B249F1">
        <w:tc>
          <w:tcPr>
            <w:tcW w:w="6531" w:type="dxa"/>
            <w:tcBorders>
              <w:top w:val="nil"/>
              <w:left w:val="nil"/>
              <w:bottom w:val="nil"/>
              <w:right w:val="nil"/>
            </w:tcBorders>
          </w:tcPr>
          <w:p w14:paraId="6704DEDD"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Pinch point temperature difference in vapor generator 2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40E6A2EB"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30</w:t>
            </w:r>
          </w:p>
        </w:tc>
      </w:tr>
      <w:tr w:rsidR="00AE0537" w:rsidRPr="00AE0537" w14:paraId="6272FE4F" w14:textId="77777777" w:rsidTr="00B249F1">
        <w:tc>
          <w:tcPr>
            <w:tcW w:w="6531" w:type="dxa"/>
            <w:tcBorders>
              <w:top w:val="nil"/>
              <w:left w:val="nil"/>
              <w:bottom w:val="nil"/>
              <w:right w:val="nil"/>
            </w:tcBorders>
          </w:tcPr>
          <w:p w14:paraId="391ECD01"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Pinch point temperature difference in vapor generator 3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6DAB5F46"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5</w:t>
            </w:r>
          </w:p>
        </w:tc>
      </w:tr>
      <w:tr w:rsidR="00AE0537" w:rsidRPr="00AE0537" w14:paraId="523318A1" w14:textId="77777777" w:rsidTr="00B249F1">
        <w:tc>
          <w:tcPr>
            <w:tcW w:w="6531" w:type="dxa"/>
            <w:tcBorders>
              <w:top w:val="nil"/>
              <w:left w:val="nil"/>
              <w:bottom w:val="nil"/>
              <w:right w:val="nil"/>
            </w:tcBorders>
          </w:tcPr>
          <w:p w14:paraId="7092FC88"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Condensation temperature of condenser 1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51EED375"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3</w:t>
            </w:r>
            <w:r w:rsidRPr="00AE0537">
              <w:rPr>
                <w:rFonts w:ascii="Times New Roman" w:hAnsi="Times New Roman" w:cs="Times New Roman"/>
                <w:i w:val="0"/>
              </w:rPr>
              <w:t>0</w:t>
            </w:r>
          </w:p>
        </w:tc>
      </w:tr>
      <w:tr w:rsidR="00AE0537" w:rsidRPr="00AE0537" w14:paraId="44D113AF" w14:textId="77777777" w:rsidTr="00B249F1">
        <w:tc>
          <w:tcPr>
            <w:tcW w:w="6531" w:type="dxa"/>
            <w:tcBorders>
              <w:top w:val="nil"/>
              <w:left w:val="nil"/>
              <w:bottom w:val="nil"/>
              <w:right w:val="nil"/>
            </w:tcBorders>
          </w:tcPr>
          <w:p w14:paraId="0D44AC43"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Condensation temperature of condenser 2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1E913CAA"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3</w:t>
            </w:r>
            <w:r w:rsidRPr="00AE0537">
              <w:rPr>
                <w:rFonts w:ascii="Times New Roman" w:hAnsi="Times New Roman" w:cs="Times New Roman"/>
                <w:i w:val="0"/>
              </w:rPr>
              <w:t>0</w:t>
            </w:r>
          </w:p>
        </w:tc>
      </w:tr>
      <w:tr w:rsidR="00AE0537" w:rsidRPr="00AE0537" w14:paraId="39A79159" w14:textId="77777777" w:rsidTr="00B249F1">
        <w:tc>
          <w:tcPr>
            <w:tcW w:w="6531" w:type="dxa"/>
            <w:tcBorders>
              <w:top w:val="nil"/>
              <w:left w:val="nil"/>
              <w:bottom w:val="nil"/>
              <w:right w:val="nil"/>
            </w:tcBorders>
          </w:tcPr>
          <w:p w14:paraId="23ECF6D2"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Evaporation temperature of evaporator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nil"/>
              <w:right w:val="nil"/>
            </w:tcBorders>
          </w:tcPr>
          <w:p w14:paraId="54C58C63"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5</w:t>
            </w:r>
          </w:p>
        </w:tc>
      </w:tr>
      <w:tr w:rsidR="00AE0537" w:rsidRPr="00AE0537" w14:paraId="328515B4" w14:textId="77777777" w:rsidTr="00B249F1">
        <w:tc>
          <w:tcPr>
            <w:tcW w:w="6531" w:type="dxa"/>
            <w:tcBorders>
              <w:top w:val="nil"/>
              <w:left w:val="nil"/>
              <w:bottom w:val="nil"/>
              <w:right w:val="nil"/>
            </w:tcBorders>
          </w:tcPr>
          <w:p w14:paraId="6C7FE5EF"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BC turbine (%)</w:t>
            </w:r>
          </w:p>
        </w:tc>
        <w:tc>
          <w:tcPr>
            <w:tcW w:w="1686" w:type="dxa"/>
            <w:tcBorders>
              <w:top w:val="nil"/>
              <w:left w:val="nil"/>
              <w:bottom w:val="nil"/>
              <w:right w:val="nil"/>
            </w:tcBorders>
          </w:tcPr>
          <w:p w14:paraId="01A50387"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8</w:t>
            </w:r>
            <w:r w:rsidRPr="00AE0537">
              <w:rPr>
                <w:rFonts w:ascii="Times New Roman" w:hAnsi="Times New Roman" w:cs="Times New Roman"/>
                <w:i w:val="0"/>
              </w:rPr>
              <w:t>0</w:t>
            </w:r>
          </w:p>
        </w:tc>
      </w:tr>
      <w:tr w:rsidR="00AE0537" w:rsidRPr="00AE0537" w14:paraId="51D2272E" w14:textId="77777777" w:rsidTr="00B249F1">
        <w:tc>
          <w:tcPr>
            <w:tcW w:w="6531" w:type="dxa"/>
            <w:tcBorders>
              <w:top w:val="nil"/>
              <w:left w:val="nil"/>
              <w:bottom w:val="nil"/>
              <w:right w:val="nil"/>
            </w:tcBorders>
          </w:tcPr>
          <w:p w14:paraId="369E750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ORC turbine (%)</w:t>
            </w:r>
          </w:p>
        </w:tc>
        <w:tc>
          <w:tcPr>
            <w:tcW w:w="1686" w:type="dxa"/>
            <w:tcBorders>
              <w:top w:val="nil"/>
              <w:left w:val="nil"/>
              <w:bottom w:val="nil"/>
              <w:right w:val="nil"/>
            </w:tcBorders>
          </w:tcPr>
          <w:p w14:paraId="77FD772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8</w:t>
            </w:r>
            <w:r w:rsidRPr="00AE0537">
              <w:rPr>
                <w:rFonts w:ascii="Times New Roman" w:hAnsi="Times New Roman" w:cs="Times New Roman"/>
                <w:i w:val="0"/>
              </w:rPr>
              <w:t>0</w:t>
            </w:r>
          </w:p>
        </w:tc>
      </w:tr>
      <w:tr w:rsidR="00AE0537" w:rsidRPr="00AE0537" w14:paraId="1DFF0ED7" w14:textId="77777777" w:rsidTr="00B249F1">
        <w:tc>
          <w:tcPr>
            <w:tcW w:w="6531" w:type="dxa"/>
            <w:tcBorders>
              <w:top w:val="nil"/>
              <w:left w:val="nil"/>
              <w:bottom w:val="nil"/>
              <w:right w:val="nil"/>
            </w:tcBorders>
          </w:tcPr>
          <w:p w14:paraId="0635F924"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compressor (%)</w:t>
            </w:r>
          </w:p>
        </w:tc>
        <w:tc>
          <w:tcPr>
            <w:tcW w:w="1686" w:type="dxa"/>
            <w:tcBorders>
              <w:top w:val="nil"/>
              <w:left w:val="nil"/>
              <w:bottom w:val="nil"/>
              <w:right w:val="nil"/>
            </w:tcBorders>
          </w:tcPr>
          <w:p w14:paraId="5FA37CF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8</w:t>
            </w:r>
            <w:r w:rsidRPr="00AE0537">
              <w:rPr>
                <w:rFonts w:ascii="Times New Roman" w:hAnsi="Times New Roman" w:cs="Times New Roman"/>
                <w:i w:val="0"/>
              </w:rPr>
              <w:t>0</w:t>
            </w:r>
          </w:p>
        </w:tc>
      </w:tr>
      <w:tr w:rsidR="00AE0537" w:rsidRPr="00AE0537" w14:paraId="12B51515" w14:textId="77777777" w:rsidTr="00B249F1">
        <w:tc>
          <w:tcPr>
            <w:tcW w:w="6531" w:type="dxa"/>
            <w:tcBorders>
              <w:top w:val="nil"/>
              <w:left w:val="nil"/>
              <w:bottom w:val="nil"/>
              <w:right w:val="nil"/>
            </w:tcBorders>
          </w:tcPr>
          <w:p w14:paraId="5CE91D87"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pump 1 (%)</w:t>
            </w:r>
          </w:p>
        </w:tc>
        <w:tc>
          <w:tcPr>
            <w:tcW w:w="1686" w:type="dxa"/>
            <w:tcBorders>
              <w:top w:val="nil"/>
              <w:left w:val="nil"/>
              <w:bottom w:val="nil"/>
              <w:right w:val="nil"/>
            </w:tcBorders>
          </w:tcPr>
          <w:p w14:paraId="761EB28F"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7</w:t>
            </w:r>
            <w:r w:rsidRPr="00AE0537">
              <w:rPr>
                <w:rFonts w:ascii="Times New Roman" w:hAnsi="Times New Roman" w:cs="Times New Roman"/>
                <w:i w:val="0"/>
              </w:rPr>
              <w:t>5</w:t>
            </w:r>
          </w:p>
        </w:tc>
      </w:tr>
      <w:tr w:rsidR="00AE0537" w:rsidRPr="00AE0537" w14:paraId="400E27D5" w14:textId="77777777" w:rsidTr="00B249F1">
        <w:tc>
          <w:tcPr>
            <w:tcW w:w="6531" w:type="dxa"/>
            <w:tcBorders>
              <w:top w:val="nil"/>
              <w:left w:val="nil"/>
              <w:bottom w:val="nil"/>
              <w:right w:val="nil"/>
            </w:tcBorders>
          </w:tcPr>
          <w:p w14:paraId="47F6874B"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pump 2 (%)</w:t>
            </w:r>
          </w:p>
        </w:tc>
        <w:tc>
          <w:tcPr>
            <w:tcW w:w="1686" w:type="dxa"/>
            <w:tcBorders>
              <w:top w:val="nil"/>
              <w:left w:val="nil"/>
              <w:bottom w:val="nil"/>
              <w:right w:val="nil"/>
            </w:tcBorders>
          </w:tcPr>
          <w:p w14:paraId="57B118B8"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7</w:t>
            </w:r>
            <w:r w:rsidRPr="00AE0537">
              <w:rPr>
                <w:rFonts w:ascii="Times New Roman" w:hAnsi="Times New Roman" w:cs="Times New Roman"/>
                <w:i w:val="0"/>
              </w:rPr>
              <w:t>5</w:t>
            </w:r>
          </w:p>
        </w:tc>
      </w:tr>
      <w:tr w:rsidR="00AE0537" w:rsidRPr="00AE0537" w14:paraId="1DDED39D" w14:textId="77777777" w:rsidTr="00B249F1">
        <w:tc>
          <w:tcPr>
            <w:tcW w:w="6531" w:type="dxa"/>
            <w:tcBorders>
              <w:top w:val="nil"/>
              <w:left w:val="nil"/>
              <w:bottom w:val="nil"/>
              <w:right w:val="nil"/>
            </w:tcBorders>
          </w:tcPr>
          <w:p w14:paraId="7A1AD9D0"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I</w:t>
            </w:r>
            <w:r w:rsidRPr="00AE0537">
              <w:rPr>
                <w:rFonts w:ascii="Times New Roman" w:hAnsi="Times New Roman" w:cs="Times New Roman"/>
                <w:i w:val="0"/>
              </w:rPr>
              <w:t>sentropic efficiency of pump 3 (%)</w:t>
            </w:r>
          </w:p>
        </w:tc>
        <w:tc>
          <w:tcPr>
            <w:tcW w:w="1686" w:type="dxa"/>
            <w:tcBorders>
              <w:top w:val="nil"/>
              <w:left w:val="nil"/>
              <w:bottom w:val="nil"/>
              <w:right w:val="nil"/>
            </w:tcBorders>
          </w:tcPr>
          <w:p w14:paraId="7322ECAE"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7</w:t>
            </w:r>
            <w:r w:rsidRPr="00AE0537">
              <w:rPr>
                <w:rFonts w:ascii="Times New Roman" w:hAnsi="Times New Roman" w:cs="Times New Roman"/>
                <w:i w:val="0"/>
              </w:rPr>
              <w:t>5</w:t>
            </w:r>
          </w:p>
        </w:tc>
      </w:tr>
      <w:tr w:rsidR="00AE0537" w:rsidRPr="00AE0537" w14:paraId="10E80DEB" w14:textId="77777777" w:rsidTr="00B249F1">
        <w:tc>
          <w:tcPr>
            <w:tcW w:w="6531" w:type="dxa"/>
            <w:tcBorders>
              <w:top w:val="nil"/>
              <w:left w:val="nil"/>
              <w:bottom w:val="single" w:sz="4" w:space="0" w:color="auto"/>
              <w:right w:val="nil"/>
            </w:tcBorders>
          </w:tcPr>
          <w:p w14:paraId="0868E004"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i w:val="0"/>
              </w:rPr>
              <w:t>Inlet temperature of cooling water (</w:t>
            </w:r>
            <w:r w:rsidRPr="00AE0537">
              <w:rPr>
                <w:rFonts w:ascii="Times New Roman" w:hAnsi="Times New Roman" w:cs="Times New Roman"/>
                <w:i w:val="0"/>
                <w:szCs w:val="24"/>
              </w:rPr>
              <w:t xml:space="preserve">℃ </w:t>
            </w:r>
            <w:r w:rsidRPr="00AE0537">
              <w:rPr>
                <w:rFonts w:ascii="Times New Roman" w:hAnsi="Times New Roman" w:cs="Times New Roman"/>
                <w:i w:val="0"/>
              </w:rPr>
              <w:t>)</w:t>
            </w:r>
          </w:p>
        </w:tc>
        <w:tc>
          <w:tcPr>
            <w:tcW w:w="1686" w:type="dxa"/>
            <w:tcBorders>
              <w:top w:val="nil"/>
              <w:left w:val="nil"/>
              <w:bottom w:val="single" w:sz="4" w:space="0" w:color="auto"/>
              <w:right w:val="nil"/>
            </w:tcBorders>
          </w:tcPr>
          <w:p w14:paraId="3A66B2D9" w14:textId="77777777" w:rsidR="00A40CB7" w:rsidRPr="00AE0537" w:rsidRDefault="00A40CB7" w:rsidP="00B249F1">
            <w:pPr>
              <w:widowControl/>
              <w:spacing w:line="480" w:lineRule="auto"/>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0</w:t>
            </w:r>
          </w:p>
        </w:tc>
      </w:tr>
    </w:tbl>
    <w:p w14:paraId="316AB71B" w14:textId="77777777" w:rsidR="00EE5563" w:rsidRPr="00AE0537" w:rsidRDefault="00EE5563" w:rsidP="00EE5563">
      <w:pPr>
        <w:widowControl/>
        <w:spacing w:line="480" w:lineRule="auto"/>
        <w:rPr>
          <w:rFonts w:ascii="Times New Roman" w:hAnsi="Times New Roman" w:cs="Times New Roman"/>
          <w:b/>
          <w:i w:val="0"/>
          <w:szCs w:val="21"/>
        </w:rPr>
      </w:pPr>
      <w:r w:rsidRPr="00AE0537">
        <w:rPr>
          <w:rFonts w:ascii="Times New Roman" w:hAnsi="Times New Roman" w:cs="Times New Roman"/>
          <w:b/>
          <w:i w:val="0"/>
          <w:szCs w:val="21"/>
        </w:rPr>
        <w:t>Table 6</w:t>
      </w:r>
      <w:r w:rsidRPr="00AE0537">
        <w:rPr>
          <w:rFonts w:ascii="Times New Roman" w:hAnsi="Times New Roman" w:cs="Times New Roman" w:hint="eastAsia"/>
          <w:b/>
          <w:i w:val="0"/>
          <w:szCs w:val="21"/>
        </w:rPr>
        <w:t xml:space="preserve"> </w:t>
      </w:r>
      <w:r w:rsidRPr="00AE0537">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AE0537" w:rsidRPr="00AE0537" w14:paraId="24BB7AF4" w14:textId="77777777" w:rsidTr="00EE5563">
        <w:tc>
          <w:tcPr>
            <w:tcW w:w="6521" w:type="dxa"/>
            <w:tcBorders>
              <w:left w:val="nil"/>
              <w:bottom w:val="single" w:sz="4" w:space="0" w:color="auto"/>
              <w:right w:val="nil"/>
            </w:tcBorders>
          </w:tcPr>
          <w:p w14:paraId="65FF4C44" w14:textId="77777777" w:rsidR="00EE5563" w:rsidRPr="00AE0537" w:rsidRDefault="002F434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arameter</w:t>
            </w:r>
          </w:p>
        </w:tc>
        <w:tc>
          <w:tcPr>
            <w:tcW w:w="1775" w:type="dxa"/>
            <w:tcBorders>
              <w:left w:val="nil"/>
              <w:bottom w:val="single" w:sz="4" w:space="0" w:color="auto"/>
              <w:right w:val="nil"/>
            </w:tcBorders>
          </w:tcPr>
          <w:p w14:paraId="0E1DB528" w14:textId="77777777" w:rsidR="00EE5563" w:rsidRPr="00AE0537" w:rsidRDefault="00EE5563" w:rsidP="00EE5563">
            <w:pPr>
              <w:widowControl/>
              <w:spacing w:line="480" w:lineRule="auto"/>
              <w:ind w:firstLineChars="50" w:firstLine="105"/>
              <w:rPr>
                <w:rFonts w:ascii="Times New Roman" w:hAnsi="Times New Roman" w:cs="Times New Roman"/>
                <w:i w:val="0"/>
              </w:rPr>
            </w:pPr>
            <w:r w:rsidRPr="00AE0537">
              <w:rPr>
                <w:rFonts w:ascii="Times New Roman" w:hAnsi="Times New Roman" w:cs="Times New Roman"/>
                <w:i w:val="0"/>
              </w:rPr>
              <w:t>Operation range</w:t>
            </w:r>
          </w:p>
        </w:tc>
      </w:tr>
      <w:tr w:rsidR="00AE0537" w:rsidRPr="00AE0537" w14:paraId="3FEF4022" w14:textId="77777777" w:rsidTr="00EE5563">
        <w:tc>
          <w:tcPr>
            <w:tcW w:w="6521" w:type="dxa"/>
            <w:tcBorders>
              <w:left w:val="nil"/>
              <w:bottom w:val="nil"/>
              <w:right w:val="nil"/>
            </w:tcBorders>
          </w:tcPr>
          <w:p w14:paraId="476897B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BC</w:t>
            </w:r>
            <w:r w:rsidRPr="00AE0537">
              <w:rPr>
                <w:rFonts w:ascii="Times New Roman" w:hAnsi="Times New Roman" w:cs="Times New Roman"/>
                <w:i w:val="0"/>
              </w:rPr>
              <w:t xml:space="preserve"> turbine inlet temperature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left w:val="nil"/>
              <w:bottom w:val="nil"/>
              <w:right w:val="nil"/>
            </w:tcBorders>
          </w:tcPr>
          <w:p w14:paraId="12902BDC" w14:textId="77777777" w:rsidR="00EE5563" w:rsidRPr="00AE0537" w:rsidRDefault="00EE5563" w:rsidP="00EE5563">
            <w:pPr>
              <w:widowControl/>
              <w:spacing w:line="480" w:lineRule="auto"/>
              <w:rPr>
                <w:rFonts w:ascii="Times New Roman" w:hAnsi="Times New Roman" w:cs="Times New Roman"/>
                <w:i w:val="0"/>
              </w:rPr>
            </w:pPr>
            <w:bookmarkStart w:id="86" w:name="OLE_LINK43"/>
            <w:bookmarkStart w:id="87" w:name="OLE_LINK44"/>
            <w:r w:rsidRPr="00AE0537">
              <w:rPr>
                <w:rFonts w:ascii="Times New Roman" w:hAnsi="Times New Roman" w:cs="Times New Roman"/>
                <w:i w:val="0"/>
              </w:rPr>
              <w:t>330-440</w:t>
            </w:r>
          </w:p>
        </w:tc>
      </w:tr>
      <w:tr w:rsidR="00AE0537" w:rsidRPr="00AE0537" w14:paraId="5E3473D0" w14:textId="77777777" w:rsidTr="00EE5563">
        <w:tc>
          <w:tcPr>
            <w:tcW w:w="6521" w:type="dxa"/>
            <w:tcBorders>
              <w:top w:val="nil"/>
              <w:left w:val="nil"/>
              <w:bottom w:val="nil"/>
              <w:right w:val="nil"/>
            </w:tcBorders>
          </w:tcPr>
          <w:p w14:paraId="587C2E71" w14:textId="77777777" w:rsidR="00EE5563" w:rsidRPr="00AE0537" w:rsidRDefault="00EE5563" w:rsidP="00EE5563">
            <w:pPr>
              <w:widowControl/>
              <w:spacing w:line="480" w:lineRule="auto"/>
              <w:rPr>
                <w:rFonts w:ascii="Times New Roman" w:hAnsi="Times New Roman" w:cs="Times New Roman"/>
                <w:i w:val="0"/>
              </w:rPr>
            </w:pPr>
            <w:bookmarkStart w:id="88" w:name="OLE_LINK41"/>
            <w:bookmarkStart w:id="89" w:name="OLE_LINK42"/>
            <w:r w:rsidRPr="00AE0537">
              <w:rPr>
                <w:rFonts w:ascii="Times New Roman" w:hAnsi="Times New Roman" w:cs="Times New Roman" w:hint="eastAsia"/>
                <w:i w:val="0"/>
              </w:rPr>
              <w:t>BC</w:t>
            </w:r>
            <w:r w:rsidRPr="00AE0537">
              <w:rPr>
                <w:rFonts w:ascii="Times New Roman" w:hAnsi="Times New Roman" w:cs="Times New Roman"/>
                <w:i w:val="0"/>
              </w:rPr>
              <w:t xml:space="preserve"> turbine inlet </w:t>
            </w:r>
            <w:bookmarkEnd w:id="86"/>
            <w:bookmarkEnd w:id="87"/>
            <w:bookmarkEnd w:id="88"/>
            <w:bookmarkEnd w:id="89"/>
            <w:r w:rsidRPr="00AE0537">
              <w:rPr>
                <w:rFonts w:ascii="Times New Roman" w:hAnsi="Times New Roman" w:cs="Times New Roman"/>
                <w:i w:val="0"/>
              </w:rPr>
              <w:t>pressure (MPa)</w:t>
            </w:r>
          </w:p>
        </w:tc>
        <w:tc>
          <w:tcPr>
            <w:tcW w:w="1775" w:type="dxa"/>
            <w:tcBorders>
              <w:top w:val="nil"/>
              <w:left w:val="nil"/>
              <w:bottom w:val="nil"/>
              <w:right w:val="nil"/>
            </w:tcBorders>
          </w:tcPr>
          <w:p w14:paraId="2F0E99F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5-20</w:t>
            </w:r>
          </w:p>
        </w:tc>
      </w:tr>
      <w:tr w:rsidR="00AE0537" w:rsidRPr="00AE0537" w14:paraId="6787570B" w14:textId="77777777" w:rsidTr="00EE5563">
        <w:tc>
          <w:tcPr>
            <w:tcW w:w="6521" w:type="dxa"/>
            <w:tcBorders>
              <w:top w:val="nil"/>
              <w:left w:val="nil"/>
              <w:bottom w:val="nil"/>
              <w:right w:val="nil"/>
            </w:tcBorders>
          </w:tcPr>
          <w:p w14:paraId="1D4BD46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temperature at the high-pressure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top w:val="nil"/>
              <w:left w:val="nil"/>
              <w:bottom w:val="nil"/>
              <w:right w:val="nil"/>
            </w:tcBorders>
          </w:tcPr>
          <w:p w14:paraId="0120EF4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30-180</w:t>
            </w:r>
          </w:p>
        </w:tc>
      </w:tr>
      <w:tr w:rsidR="00AE0537" w:rsidRPr="00AE0537" w14:paraId="001B9791" w14:textId="77777777" w:rsidTr="00EE5563">
        <w:tc>
          <w:tcPr>
            <w:tcW w:w="6521" w:type="dxa"/>
            <w:tcBorders>
              <w:top w:val="nil"/>
              <w:left w:val="nil"/>
              <w:bottom w:val="nil"/>
              <w:right w:val="nil"/>
            </w:tcBorders>
          </w:tcPr>
          <w:p w14:paraId="4E23374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14:paraId="380DAFB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.4-2</w:t>
            </w:r>
          </w:p>
        </w:tc>
      </w:tr>
      <w:tr w:rsidR="00AE0537" w:rsidRPr="00AE0537" w14:paraId="7CF10B69" w14:textId="77777777" w:rsidTr="00EE5563">
        <w:tc>
          <w:tcPr>
            <w:tcW w:w="6521" w:type="dxa"/>
            <w:tcBorders>
              <w:top w:val="nil"/>
              <w:left w:val="nil"/>
              <w:bottom w:val="nil"/>
              <w:right w:val="nil"/>
            </w:tcBorders>
          </w:tcPr>
          <w:p w14:paraId="3D92481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lastRenderedPageBreak/>
              <w:t>Inlet temperature at the low-pressure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top w:val="nil"/>
              <w:left w:val="nil"/>
              <w:bottom w:val="nil"/>
              <w:right w:val="nil"/>
            </w:tcBorders>
          </w:tcPr>
          <w:p w14:paraId="2FE4F0A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90-</w:t>
            </w:r>
            <w:r w:rsidRPr="00AE0537">
              <w:rPr>
                <w:rFonts w:ascii="Times New Roman" w:hAnsi="Times New Roman" w:cs="Times New Roman" w:hint="eastAsia"/>
                <w:i w:val="0"/>
              </w:rPr>
              <w:t>1</w:t>
            </w:r>
            <w:r w:rsidRPr="00AE0537">
              <w:rPr>
                <w:rFonts w:ascii="Times New Roman" w:hAnsi="Times New Roman" w:cs="Times New Roman"/>
                <w:i w:val="0"/>
              </w:rPr>
              <w:t>5</w:t>
            </w:r>
            <w:r w:rsidRPr="00AE0537">
              <w:rPr>
                <w:rFonts w:ascii="Times New Roman" w:hAnsi="Times New Roman" w:cs="Times New Roman" w:hint="eastAsia"/>
                <w:i w:val="0"/>
              </w:rPr>
              <w:t>0</w:t>
            </w:r>
          </w:p>
        </w:tc>
      </w:tr>
      <w:tr w:rsidR="00AE0537" w:rsidRPr="00AE0537" w14:paraId="6EAE9017" w14:textId="77777777" w:rsidTr="00EE5563">
        <w:tc>
          <w:tcPr>
            <w:tcW w:w="6521" w:type="dxa"/>
            <w:tcBorders>
              <w:top w:val="nil"/>
              <w:left w:val="nil"/>
              <w:bottom w:val="nil"/>
              <w:right w:val="nil"/>
            </w:tcBorders>
          </w:tcPr>
          <w:p w14:paraId="464FA5B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14:paraId="78945C8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0</w:t>
            </w:r>
            <w:r w:rsidRPr="00AE0537">
              <w:rPr>
                <w:rFonts w:ascii="Times New Roman" w:hAnsi="Times New Roman" w:cs="Times New Roman"/>
                <w:i w:val="0"/>
              </w:rPr>
              <w:t>.9-1.3</w:t>
            </w:r>
          </w:p>
        </w:tc>
      </w:tr>
      <w:tr w:rsidR="00AE0537" w:rsidRPr="00AE0537" w14:paraId="209F9CD4" w14:textId="77777777" w:rsidTr="00EE5563">
        <w:tc>
          <w:tcPr>
            <w:tcW w:w="6521" w:type="dxa"/>
            <w:tcBorders>
              <w:top w:val="nil"/>
              <w:left w:val="nil"/>
              <w:right w:val="nil"/>
            </w:tcBorders>
          </w:tcPr>
          <w:p w14:paraId="39DAB5A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Ejector primary inlet pressure (MPa)</w:t>
            </w:r>
          </w:p>
        </w:tc>
        <w:tc>
          <w:tcPr>
            <w:tcW w:w="1775" w:type="dxa"/>
            <w:tcBorders>
              <w:top w:val="nil"/>
              <w:left w:val="nil"/>
              <w:right w:val="nil"/>
            </w:tcBorders>
          </w:tcPr>
          <w:p w14:paraId="16784FF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w:t>
            </w:r>
            <w:r w:rsidRPr="00AE0537">
              <w:rPr>
                <w:rFonts w:ascii="Times New Roman" w:hAnsi="Times New Roman" w:cs="Times New Roman" w:hint="eastAsia"/>
                <w:i w:val="0"/>
              </w:rPr>
              <w:t>3</w:t>
            </w:r>
            <w:r w:rsidRPr="00AE0537">
              <w:rPr>
                <w:rFonts w:ascii="Times New Roman" w:hAnsi="Times New Roman" w:cs="Times New Roman"/>
                <w:i w:val="0"/>
              </w:rPr>
              <w:t>-1</w:t>
            </w:r>
          </w:p>
        </w:tc>
      </w:tr>
    </w:tbl>
    <w:p w14:paraId="26504769" w14:textId="77777777" w:rsidR="00EE5563" w:rsidRPr="00AE0537" w:rsidRDefault="00EE5563" w:rsidP="00EE5563">
      <w:pPr>
        <w:widowControl/>
        <w:spacing w:line="480" w:lineRule="auto"/>
        <w:rPr>
          <w:rFonts w:ascii="Times New Roman" w:hAnsi="Times New Roman" w:cs="Times New Roman"/>
          <w:b/>
          <w:i w:val="0"/>
          <w:szCs w:val="21"/>
        </w:rPr>
      </w:pPr>
      <w:r w:rsidRPr="00AE0537">
        <w:rPr>
          <w:rFonts w:ascii="Times New Roman" w:hAnsi="Times New Roman" w:cs="Times New Roman" w:hint="eastAsia"/>
          <w:b/>
          <w:i w:val="0"/>
          <w:szCs w:val="21"/>
        </w:rPr>
        <w:t>T</w:t>
      </w:r>
      <w:r w:rsidRPr="00AE0537">
        <w:rPr>
          <w:rFonts w:ascii="Times New Roman" w:hAnsi="Times New Roman" w:cs="Times New Roman"/>
          <w:b/>
          <w:i w:val="0"/>
          <w:szCs w:val="21"/>
        </w:rPr>
        <w:t>able 7</w:t>
      </w:r>
      <w:r w:rsidRPr="00AE0537">
        <w:rPr>
          <w:rFonts w:ascii="Times New Roman" w:hAnsi="Times New Roman" w:cs="Times New Roman" w:hint="eastAsia"/>
          <w:b/>
          <w:i w:val="0"/>
          <w:szCs w:val="21"/>
        </w:rPr>
        <w:t xml:space="preserve"> </w:t>
      </w:r>
      <w:r w:rsidRPr="00AE0537">
        <w:rPr>
          <w:rFonts w:ascii="Times New Roman" w:hAnsi="Times New Roman" w:cs="Times New Roman" w:hint="eastAsia"/>
          <w:i w:val="0"/>
          <w:szCs w:val="21"/>
        </w:rPr>
        <w:t>C</w:t>
      </w:r>
      <w:r w:rsidRPr="00AE0537">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E0537" w:rsidRPr="00AE0537" w14:paraId="2F0460A0" w14:textId="77777777" w:rsidTr="00EE5563">
        <w:tc>
          <w:tcPr>
            <w:tcW w:w="4148" w:type="dxa"/>
            <w:tcBorders>
              <w:top w:val="single" w:sz="4" w:space="0" w:color="auto"/>
              <w:bottom w:val="single" w:sz="4" w:space="0" w:color="auto"/>
            </w:tcBorders>
          </w:tcPr>
          <w:p w14:paraId="70D04B2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T</w:t>
            </w:r>
            <w:r w:rsidRPr="00AE0537">
              <w:rPr>
                <w:rFonts w:ascii="Times New Roman" w:hAnsi="Times New Roman" w:cs="Times New Roman"/>
                <w:i w:val="0"/>
              </w:rPr>
              <w:t>uning parameters</w:t>
            </w:r>
          </w:p>
        </w:tc>
        <w:tc>
          <w:tcPr>
            <w:tcW w:w="4148" w:type="dxa"/>
            <w:tcBorders>
              <w:top w:val="single" w:sz="4" w:space="0" w:color="auto"/>
              <w:bottom w:val="single" w:sz="4" w:space="0" w:color="auto"/>
            </w:tcBorders>
          </w:tcPr>
          <w:p w14:paraId="01E0FADB"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V</w:t>
            </w:r>
            <w:r w:rsidRPr="00AE0537">
              <w:rPr>
                <w:rFonts w:ascii="Times New Roman" w:hAnsi="Times New Roman" w:cs="Times New Roman"/>
                <w:i w:val="0"/>
              </w:rPr>
              <w:t>alue</w:t>
            </w:r>
          </w:p>
        </w:tc>
      </w:tr>
      <w:tr w:rsidR="00AE0537" w:rsidRPr="00AE0537" w14:paraId="77478906" w14:textId="77777777" w:rsidTr="00EE5563">
        <w:tc>
          <w:tcPr>
            <w:tcW w:w="4148" w:type="dxa"/>
            <w:tcBorders>
              <w:top w:val="single" w:sz="4" w:space="0" w:color="auto"/>
            </w:tcBorders>
          </w:tcPr>
          <w:p w14:paraId="55FBB56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P</w:t>
            </w:r>
            <w:r w:rsidRPr="00AE0537">
              <w:rPr>
                <w:rFonts w:ascii="Times New Roman" w:hAnsi="Times New Roman" w:cs="Times New Roman"/>
                <w:i w:val="0"/>
              </w:rPr>
              <w:t>opulation size</w:t>
            </w:r>
          </w:p>
        </w:tc>
        <w:tc>
          <w:tcPr>
            <w:tcW w:w="4148" w:type="dxa"/>
            <w:tcBorders>
              <w:top w:val="single" w:sz="4" w:space="0" w:color="auto"/>
            </w:tcBorders>
          </w:tcPr>
          <w:p w14:paraId="346A90F3"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0</w:t>
            </w:r>
          </w:p>
        </w:tc>
      </w:tr>
      <w:tr w:rsidR="00AE0537" w:rsidRPr="00AE0537" w14:paraId="2AEBF1EB" w14:textId="77777777" w:rsidTr="00EE5563">
        <w:tc>
          <w:tcPr>
            <w:tcW w:w="4148" w:type="dxa"/>
          </w:tcPr>
          <w:p w14:paraId="0E60A7B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M</w:t>
            </w:r>
            <w:r w:rsidRPr="00AE0537">
              <w:rPr>
                <w:rFonts w:ascii="Times New Roman" w:hAnsi="Times New Roman" w:cs="Times New Roman"/>
                <w:i w:val="0"/>
              </w:rPr>
              <w:t>utation probability</w:t>
            </w:r>
          </w:p>
        </w:tc>
        <w:tc>
          <w:tcPr>
            <w:tcW w:w="4148" w:type="dxa"/>
          </w:tcPr>
          <w:p w14:paraId="2D0EC6C3"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0</w:t>
            </w:r>
            <w:r w:rsidRPr="00AE0537">
              <w:rPr>
                <w:rFonts w:ascii="Times New Roman" w:hAnsi="Times New Roman" w:cs="Times New Roman"/>
                <w:i w:val="0"/>
              </w:rPr>
              <w:t>.01</w:t>
            </w:r>
          </w:p>
        </w:tc>
      </w:tr>
      <w:tr w:rsidR="00AE0537" w:rsidRPr="00AE0537" w14:paraId="3B01770E" w14:textId="77777777" w:rsidTr="00EE5563">
        <w:tc>
          <w:tcPr>
            <w:tcW w:w="4148" w:type="dxa"/>
          </w:tcPr>
          <w:p w14:paraId="38AC9E5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C</w:t>
            </w:r>
            <w:r w:rsidRPr="00AE0537">
              <w:rPr>
                <w:rFonts w:ascii="Times New Roman" w:hAnsi="Times New Roman" w:cs="Times New Roman"/>
                <w:i w:val="0"/>
              </w:rPr>
              <w:t>rossover probability</w:t>
            </w:r>
          </w:p>
        </w:tc>
        <w:tc>
          <w:tcPr>
            <w:tcW w:w="4148" w:type="dxa"/>
          </w:tcPr>
          <w:p w14:paraId="51440F08"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0</w:t>
            </w:r>
            <w:r w:rsidRPr="00AE0537">
              <w:rPr>
                <w:rFonts w:ascii="Times New Roman" w:hAnsi="Times New Roman" w:cs="Times New Roman"/>
                <w:i w:val="0"/>
              </w:rPr>
              <w:t>.8</w:t>
            </w:r>
          </w:p>
        </w:tc>
      </w:tr>
      <w:tr w:rsidR="00AE0537" w:rsidRPr="00AE0537" w14:paraId="68DA9ACF" w14:textId="77777777" w:rsidTr="00EE5563">
        <w:tc>
          <w:tcPr>
            <w:tcW w:w="4148" w:type="dxa"/>
          </w:tcPr>
          <w:p w14:paraId="4241230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S</w:t>
            </w:r>
            <w:r w:rsidRPr="00AE0537">
              <w:rPr>
                <w:rFonts w:ascii="Times New Roman" w:hAnsi="Times New Roman" w:cs="Times New Roman"/>
                <w:i w:val="0"/>
              </w:rPr>
              <w:t>top generation</w:t>
            </w:r>
          </w:p>
        </w:tc>
        <w:tc>
          <w:tcPr>
            <w:tcW w:w="4148" w:type="dxa"/>
          </w:tcPr>
          <w:p w14:paraId="57EAE185" w14:textId="77777777" w:rsidR="00EE5563" w:rsidRPr="00AE0537" w:rsidRDefault="00EE5563" w:rsidP="00EE5563">
            <w:pPr>
              <w:widowControl/>
              <w:spacing w:line="480" w:lineRule="auto"/>
              <w:jc w:val="center"/>
              <w:rPr>
                <w:rFonts w:ascii="Times New Roman" w:hAnsi="Times New Roman" w:cs="Times New Roman"/>
                <w:i w:val="0"/>
              </w:rPr>
            </w:pPr>
            <w:r w:rsidRPr="00AE0537">
              <w:rPr>
                <w:rFonts w:ascii="Times New Roman" w:hAnsi="Times New Roman" w:cs="Times New Roman" w:hint="eastAsia"/>
                <w:i w:val="0"/>
              </w:rPr>
              <w:t>2</w:t>
            </w:r>
            <w:r w:rsidRPr="00AE0537">
              <w:rPr>
                <w:rFonts w:ascii="Times New Roman" w:hAnsi="Times New Roman" w:cs="Times New Roman"/>
                <w:i w:val="0"/>
              </w:rPr>
              <w:t>00</w:t>
            </w:r>
          </w:p>
        </w:tc>
      </w:tr>
    </w:tbl>
    <w:p w14:paraId="2571DBD4" w14:textId="77777777" w:rsidR="00EE5563" w:rsidRPr="00AE0537" w:rsidRDefault="00EE5563" w:rsidP="00EE5563">
      <w:pPr>
        <w:widowControl/>
        <w:spacing w:line="480" w:lineRule="auto"/>
        <w:rPr>
          <w:rFonts w:ascii="Times New Roman" w:hAnsi="Times New Roman" w:cs="Times New Roman"/>
          <w:b/>
          <w:i w:val="0"/>
          <w:szCs w:val="21"/>
        </w:rPr>
      </w:pPr>
      <w:r w:rsidRPr="00AE0537">
        <w:rPr>
          <w:rFonts w:ascii="Times New Roman" w:hAnsi="Times New Roman" w:cs="Times New Roman"/>
          <w:b/>
          <w:i w:val="0"/>
          <w:szCs w:val="21"/>
        </w:rPr>
        <w:t>Table 8</w:t>
      </w:r>
      <w:r w:rsidRPr="00AE0537">
        <w:rPr>
          <w:rFonts w:ascii="Times New Roman" w:hAnsi="Times New Roman" w:cs="Times New Roman" w:hint="eastAsia"/>
          <w:b/>
          <w:i w:val="0"/>
          <w:szCs w:val="21"/>
        </w:rPr>
        <w:t xml:space="preserve"> </w:t>
      </w:r>
      <w:r w:rsidRPr="00AE0537">
        <w:rPr>
          <w:rFonts w:ascii="Times New Roman" w:hAnsi="Times New Roman" w:cs="Times New Roman" w:hint="cs"/>
          <w:i w:val="0"/>
          <w:szCs w:val="21"/>
        </w:rPr>
        <w:t>S</w:t>
      </w:r>
      <w:r w:rsidRPr="00AE0537">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AE0537" w:rsidRPr="00AE0537" w14:paraId="1AE13DFF" w14:textId="77777777" w:rsidTr="00EE5563">
        <w:tc>
          <w:tcPr>
            <w:tcW w:w="6521" w:type="dxa"/>
            <w:tcBorders>
              <w:left w:val="nil"/>
              <w:bottom w:val="single" w:sz="4" w:space="0" w:color="auto"/>
              <w:right w:val="nil"/>
            </w:tcBorders>
          </w:tcPr>
          <w:p w14:paraId="1C0B2BA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Parameter</w:t>
            </w:r>
          </w:p>
        </w:tc>
        <w:tc>
          <w:tcPr>
            <w:tcW w:w="1775" w:type="dxa"/>
            <w:tcBorders>
              <w:left w:val="nil"/>
              <w:bottom w:val="single" w:sz="4" w:space="0" w:color="auto"/>
              <w:right w:val="nil"/>
            </w:tcBorders>
          </w:tcPr>
          <w:p w14:paraId="73979FF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Value</w:t>
            </w:r>
          </w:p>
        </w:tc>
      </w:tr>
      <w:tr w:rsidR="00AE0537" w:rsidRPr="00AE0537" w14:paraId="1BA6A877" w14:textId="77777777" w:rsidTr="00EE5563">
        <w:tc>
          <w:tcPr>
            <w:tcW w:w="6521" w:type="dxa"/>
            <w:tcBorders>
              <w:left w:val="nil"/>
              <w:bottom w:val="nil"/>
              <w:right w:val="nil"/>
            </w:tcBorders>
          </w:tcPr>
          <w:p w14:paraId="4E1422FF"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BC</w:t>
            </w:r>
            <w:r w:rsidRPr="00AE0537">
              <w:rPr>
                <w:rFonts w:ascii="Times New Roman" w:hAnsi="Times New Roman" w:cs="Times New Roman"/>
                <w:i w:val="0"/>
              </w:rPr>
              <w:t xml:space="preserve"> turbine inlet temperature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left w:val="nil"/>
              <w:bottom w:val="nil"/>
              <w:right w:val="nil"/>
            </w:tcBorders>
          </w:tcPr>
          <w:p w14:paraId="758F75C9"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42</w:t>
            </w:r>
            <w:r w:rsidRPr="00AE0537">
              <w:rPr>
                <w:rFonts w:ascii="Times New Roman" w:hAnsi="Times New Roman" w:cs="Times New Roman"/>
                <w:i w:val="0"/>
              </w:rPr>
              <w:t>5</w:t>
            </w:r>
            <w:r w:rsidRPr="00AE0537">
              <w:rPr>
                <w:rFonts w:ascii="Times New Roman" w:hAnsi="Times New Roman" w:cs="Times New Roman" w:hint="eastAsia"/>
                <w:i w:val="0"/>
              </w:rPr>
              <w:t>.4</w:t>
            </w:r>
            <w:r w:rsidRPr="00AE0537">
              <w:rPr>
                <w:rFonts w:ascii="Times New Roman" w:hAnsi="Times New Roman" w:cs="Times New Roman"/>
                <w:i w:val="0"/>
              </w:rPr>
              <w:t>6</w:t>
            </w:r>
          </w:p>
        </w:tc>
      </w:tr>
      <w:tr w:rsidR="00AE0537" w:rsidRPr="00AE0537" w14:paraId="21A6C4E9" w14:textId="77777777" w:rsidTr="00EE5563">
        <w:tc>
          <w:tcPr>
            <w:tcW w:w="6521" w:type="dxa"/>
            <w:tcBorders>
              <w:top w:val="nil"/>
              <w:left w:val="nil"/>
              <w:bottom w:val="nil"/>
              <w:right w:val="nil"/>
            </w:tcBorders>
          </w:tcPr>
          <w:p w14:paraId="6399AE3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B</w:t>
            </w:r>
            <w:r w:rsidRPr="00AE0537">
              <w:rPr>
                <w:rFonts w:ascii="Times New Roman" w:hAnsi="Times New Roman" w:cs="Times New Roman"/>
                <w:i w:val="0"/>
              </w:rPr>
              <w:t>C turbine inlet pressure (MPa)</w:t>
            </w:r>
          </w:p>
        </w:tc>
        <w:tc>
          <w:tcPr>
            <w:tcW w:w="1775" w:type="dxa"/>
            <w:tcBorders>
              <w:top w:val="nil"/>
              <w:left w:val="nil"/>
              <w:bottom w:val="nil"/>
              <w:right w:val="nil"/>
            </w:tcBorders>
          </w:tcPr>
          <w:p w14:paraId="19BDCE79"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2</w:t>
            </w:r>
            <w:r w:rsidRPr="00AE0537">
              <w:rPr>
                <w:rFonts w:ascii="Times New Roman" w:hAnsi="Times New Roman" w:cs="Times New Roman"/>
                <w:i w:val="0"/>
              </w:rPr>
              <w:t>0.00</w:t>
            </w:r>
          </w:p>
        </w:tc>
      </w:tr>
      <w:tr w:rsidR="00AE0537" w:rsidRPr="00AE0537" w14:paraId="1634D1B6" w14:textId="77777777" w:rsidTr="00EE5563">
        <w:tc>
          <w:tcPr>
            <w:tcW w:w="6521" w:type="dxa"/>
            <w:tcBorders>
              <w:top w:val="nil"/>
              <w:left w:val="nil"/>
              <w:bottom w:val="nil"/>
              <w:right w:val="nil"/>
            </w:tcBorders>
          </w:tcPr>
          <w:p w14:paraId="15DCE70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temperature at the high-pressure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top w:val="nil"/>
              <w:left w:val="nil"/>
              <w:bottom w:val="nil"/>
              <w:right w:val="nil"/>
            </w:tcBorders>
          </w:tcPr>
          <w:p w14:paraId="5697BCDA"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1</w:t>
            </w:r>
            <w:r w:rsidRPr="00AE0537">
              <w:rPr>
                <w:rFonts w:ascii="Times New Roman" w:hAnsi="Times New Roman" w:cs="Times New Roman"/>
                <w:i w:val="0"/>
              </w:rPr>
              <w:t>4</w:t>
            </w:r>
            <w:r w:rsidRPr="00AE0537">
              <w:rPr>
                <w:rFonts w:ascii="Times New Roman" w:hAnsi="Times New Roman" w:cs="Times New Roman" w:hint="eastAsia"/>
                <w:i w:val="0"/>
              </w:rPr>
              <w:t>4.3</w:t>
            </w:r>
            <w:r w:rsidRPr="00AE0537">
              <w:rPr>
                <w:rFonts w:ascii="Times New Roman" w:hAnsi="Times New Roman" w:cs="Times New Roman"/>
                <w:i w:val="0"/>
              </w:rPr>
              <w:t>2</w:t>
            </w:r>
          </w:p>
        </w:tc>
      </w:tr>
      <w:tr w:rsidR="00AE0537" w:rsidRPr="00AE0537" w14:paraId="5C9E2A99" w14:textId="77777777" w:rsidTr="00EE5563">
        <w:tc>
          <w:tcPr>
            <w:tcW w:w="6521" w:type="dxa"/>
            <w:tcBorders>
              <w:top w:val="nil"/>
              <w:left w:val="nil"/>
              <w:bottom w:val="nil"/>
              <w:right w:val="nil"/>
            </w:tcBorders>
          </w:tcPr>
          <w:p w14:paraId="035DF6C8"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14:paraId="46D10AF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.85</w:t>
            </w:r>
          </w:p>
        </w:tc>
      </w:tr>
      <w:tr w:rsidR="00AE0537" w:rsidRPr="00AE0537" w14:paraId="5A3A8383" w14:textId="77777777" w:rsidTr="00EE5563">
        <w:tc>
          <w:tcPr>
            <w:tcW w:w="6521" w:type="dxa"/>
            <w:tcBorders>
              <w:top w:val="nil"/>
              <w:left w:val="nil"/>
              <w:bottom w:val="nil"/>
              <w:right w:val="nil"/>
            </w:tcBorders>
          </w:tcPr>
          <w:p w14:paraId="3AD5285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temperature at the low-pressure side of ORC turbine (</w:t>
            </w:r>
            <w:r w:rsidRPr="00AE0537">
              <w:rPr>
                <w:rFonts w:ascii="Times New Roman" w:hAnsi="Times New Roman" w:cs="Times New Roman"/>
                <w:i w:val="0"/>
                <w:szCs w:val="24"/>
              </w:rPr>
              <w:t xml:space="preserve">℃ </w:t>
            </w:r>
            <w:r w:rsidRPr="00AE0537">
              <w:rPr>
                <w:rFonts w:ascii="Times New Roman" w:hAnsi="Times New Roman" w:cs="Times New Roman" w:hint="eastAsia"/>
                <w:i w:val="0"/>
              </w:rPr>
              <w:t>)</w:t>
            </w:r>
          </w:p>
        </w:tc>
        <w:tc>
          <w:tcPr>
            <w:tcW w:w="1775" w:type="dxa"/>
            <w:tcBorders>
              <w:top w:val="nil"/>
              <w:left w:val="nil"/>
              <w:bottom w:val="nil"/>
              <w:right w:val="nil"/>
            </w:tcBorders>
          </w:tcPr>
          <w:p w14:paraId="1E7A707F"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1</w:t>
            </w:r>
            <w:r w:rsidRPr="00AE0537">
              <w:rPr>
                <w:rFonts w:ascii="Times New Roman" w:hAnsi="Times New Roman" w:cs="Times New Roman"/>
                <w:i w:val="0"/>
              </w:rPr>
              <w:t>00.03</w:t>
            </w:r>
          </w:p>
        </w:tc>
      </w:tr>
      <w:tr w:rsidR="00AE0537" w:rsidRPr="00AE0537" w14:paraId="67E2EE59" w14:textId="77777777" w:rsidTr="00EE5563">
        <w:tc>
          <w:tcPr>
            <w:tcW w:w="6521" w:type="dxa"/>
            <w:tcBorders>
              <w:top w:val="nil"/>
              <w:left w:val="nil"/>
              <w:bottom w:val="nil"/>
              <w:right w:val="nil"/>
            </w:tcBorders>
          </w:tcPr>
          <w:p w14:paraId="11D42E7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14:paraId="1406E74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1</w:t>
            </w:r>
            <w:r w:rsidRPr="00AE0537">
              <w:rPr>
                <w:rFonts w:ascii="Times New Roman" w:hAnsi="Times New Roman" w:cs="Times New Roman"/>
                <w:i w:val="0"/>
              </w:rPr>
              <w:t>.26</w:t>
            </w:r>
          </w:p>
        </w:tc>
      </w:tr>
      <w:tr w:rsidR="00AE0537" w:rsidRPr="00AE0537" w14:paraId="56638BD9" w14:textId="77777777" w:rsidTr="00EE5563">
        <w:tc>
          <w:tcPr>
            <w:tcW w:w="6521" w:type="dxa"/>
            <w:tcBorders>
              <w:top w:val="nil"/>
              <w:left w:val="nil"/>
              <w:bottom w:val="nil"/>
              <w:right w:val="nil"/>
            </w:tcBorders>
          </w:tcPr>
          <w:p w14:paraId="07DEB39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Ejector primary inlet pressure (MPa)</w:t>
            </w:r>
          </w:p>
        </w:tc>
        <w:tc>
          <w:tcPr>
            <w:tcW w:w="1775" w:type="dxa"/>
            <w:tcBorders>
              <w:top w:val="nil"/>
              <w:left w:val="nil"/>
              <w:bottom w:val="nil"/>
              <w:right w:val="nil"/>
            </w:tcBorders>
          </w:tcPr>
          <w:p w14:paraId="059C4083"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0</w:t>
            </w:r>
            <w:r w:rsidRPr="00AE0537">
              <w:rPr>
                <w:rFonts w:ascii="Times New Roman" w:hAnsi="Times New Roman" w:cs="Times New Roman"/>
                <w:i w:val="0"/>
              </w:rPr>
              <w:t>.54</w:t>
            </w:r>
          </w:p>
        </w:tc>
      </w:tr>
      <w:tr w:rsidR="00AE0537" w:rsidRPr="00AE0537" w14:paraId="65ECE3FD" w14:textId="77777777" w:rsidTr="00EE5563">
        <w:tc>
          <w:tcPr>
            <w:tcW w:w="6521" w:type="dxa"/>
            <w:tcBorders>
              <w:top w:val="nil"/>
              <w:left w:val="nil"/>
              <w:bottom w:val="nil"/>
              <w:right w:val="nil"/>
            </w:tcBorders>
          </w:tcPr>
          <w:p w14:paraId="43F8EEC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N</w:t>
            </w:r>
            <w:r w:rsidRPr="00AE0537">
              <w:rPr>
                <w:rFonts w:ascii="Times New Roman" w:hAnsi="Times New Roman" w:cs="Times New Roman"/>
                <w:i w:val="0"/>
              </w:rPr>
              <w:t>et power output (kW)</w:t>
            </w:r>
          </w:p>
        </w:tc>
        <w:tc>
          <w:tcPr>
            <w:tcW w:w="1775" w:type="dxa"/>
            <w:tcBorders>
              <w:top w:val="nil"/>
              <w:left w:val="nil"/>
              <w:bottom w:val="nil"/>
              <w:right w:val="nil"/>
            </w:tcBorders>
          </w:tcPr>
          <w:p w14:paraId="3FEC43AC"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3</w:t>
            </w:r>
            <w:r w:rsidRPr="00AE0537">
              <w:rPr>
                <w:rFonts w:ascii="Times New Roman" w:hAnsi="Times New Roman" w:cs="Times New Roman"/>
                <w:i w:val="0"/>
              </w:rPr>
              <w:t>74.37</w:t>
            </w:r>
          </w:p>
        </w:tc>
      </w:tr>
      <w:tr w:rsidR="00AE0537" w:rsidRPr="00AE0537" w14:paraId="5F8713E8" w14:textId="77777777" w:rsidTr="00EE5563">
        <w:tc>
          <w:tcPr>
            <w:tcW w:w="6521" w:type="dxa"/>
            <w:tcBorders>
              <w:top w:val="nil"/>
              <w:left w:val="nil"/>
              <w:bottom w:val="nil"/>
              <w:right w:val="nil"/>
            </w:tcBorders>
          </w:tcPr>
          <w:p w14:paraId="4BF35E3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Cooling capacity (kW)</w:t>
            </w:r>
          </w:p>
        </w:tc>
        <w:tc>
          <w:tcPr>
            <w:tcW w:w="1775" w:type="dxa"/>
            <w:tcBorders>
              <w:top w:val="nil"/>
              <w:left w:val="nil"/>
              <w:bottom w:val="nil"/>
              <w:right w:val="nil"/>
            </w:tcBorders>
          </w:tcPr>
          <w:p w14:paraId="52714C40"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1</w:t>
            </w:r>
            <w:r w:rsidRPr="00AE0537">
              <w:rPr>
                <w:rFonts w:ascii="Times New Roman" w:hAnsi="Times New Roman" w:cs="Times New Roman"/>
                <w:i w:val="0"/>
              </w:rPr>
              <w:t>88.63</w:t>
            </w:r>
          </w:p>
        </w:tc>
      </w:tr>
      <w:tr w:rsidR="00AE0537" w:rsidRPr="00AE0537" w14:paraId="401FF780" w14:textId="77777777" w:rsidTr="00EE5563">
        <w:tc>
          <w:tcPr>
            <w:tcW w:w="6521" w:type="dxa"/>
            <w:tcBorders>
              <w:top w:val="nil"/>
              <w:left w:val="nil"/>
              <w:bottom w:val="nil"/>
              <w:right w:val="nil"/>
            </w:tcBorders>
          </w:tcPr>
          <w:p w14:paraId="5C13914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hint="eastAsia"/>
                <w:i w:val="0"/>
              </w:rPr>
              <w:t>E</w:t>
            </w:r>
            <w:r w:rsidRPr="00AE0537">
              <w:rPr>
                <w:rFonts w:ascii="Times New Roman" w:hAnsi="Times New Roman" w:cs="Times New Roman"/>
                <w:i w:val="0"/>
              </w:rPr>
              <w:t>xergy efficiency (%)</w:t>
            </w:r>
          </w:p>
        </w:tc>
        <w:tc>
          <w:tcPr>
            <w:tcW w:w="1775" w:type="dxa"/>
            <w:tcBorders>
              <w:top w:val="nil"/>
              <w:left w:val="nil"/>
              <w:bottom w:val="nil"/>
              <w:right w:val="nil"/>
            </w:tcBorders>
          </w:tcPr>
          <w:p w14:paraId="75B872FB"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3</w:t>
            </w:r>
            <w:r w:rsidRPr="00AE0537">
              <w:rPr>
                <w:rFonts w:ascii="Times New Roman" w:hAnsi="Times New Roman" w:cs="Times New Roman"/>
                <w:i w:val="0"/>
              </w:rPr>
              <w:t>7.31</w:t>
            </w:r>
          </w:p>
        </w:tc>
      </w:tr>
      <w:tr w:rsidR="00AE0537" w:rsidRPr="00AE0537" w14:paraId="0A3FB771" w14:textId="77777777" w:rsidTr="00EE5563">
        <w:tc>
          <w:tcPr>
            <w:tcW w:w="6521" w:type="dxa"/>
            <w:tcBorders>
              <w:top w:val="nil"/>
              <w:left w:val="nil"/>
              <w:right w:val="nil"/>
            </w:tcBorders>
          </w:tcPr>
          <w:p w14:paraId="2566CE2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Levelized exergy cost ($ (MWh)</w:t>
            </w:r>
            <w:r w:rsidRPr="00AE0537">
              <w:rPr>
                <w:rFonts w:ascii="Times New Roman" w:hAnsi="Times New Roman" w:cs="Times New Roman"/>
                <w:i w:val="0"/>
                <w:vertAlign w:val="superscript"/>
              </w:rPr>
              <w:t>-1</w:t>
            </w:r>
            <w:r w:rsidRPr="00AE0537">
              <w:rPr>
                <w:rFonts w:ascii="Times New Roman" w:hAnsi="Times New Roman" w:cs="Times New Roman"/>
                <w:i w:val="0"/>
              </w:rPr>
              <w:t>)</w:t>
            </w:r>
          </w:p>
        </w:tc>
        <w:tc>
          <w:tcPr>
            <w:tcW w:w="1775" w:type="dxa"/>
            <w:tcBorders>
              <w:top w:val="nil"/>
              <w:left w:val="nil"/>
              <w:right w:val="nil"/>
            </w:tcBorders>
          </w:tcPr>
          <w:p w14:paraId="73FE9FA7"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hint="eastAsia"/>
                <w:i w:val="0"/>
              </w:rPr>
              <w:t>5</w:t>
            </w:r>
            <w:r w:rsidRPr="00AE0537">
              <w:rPr>
                <w:rFonts w:ascii="Times New Roman" w:hAnsi="Times New Roman" w:cs="Times New Roman"/>
                <w:i w:val="0"/>
              </w:rPr>
              <w:t>3.25</w:t>
            </w:r>
          </w:p>
        </w:tc>
      </w:tr>
    </w:tbl>
    <w:p w14:paraId="496D2193" w14:textId="77777777" w:rsidR="00EE5563" w:rsidRPr="00AE0537" w:rsidRDefault="00EE5563" w:rsidP="00EE5563">
      <w:pPr>
        <w:widowControl/>
        <w:spacing w:line="480" w:lineRule="auto"/>
        <w:rPr>
          <w:rFonts w:ascii="Times New Roman" w:hAnsi="Times New Roman" w:cs="Times New Roman"/>
          <w:b/>
          <w:i w:val="0"/>
          <w:szCs w:val="24"/>
        </w:rPr>
      </w:pPr>
      <w:r w:rsidRPr="00AE0537">
        <w:rPr>
          <w:rFonts w:ascii="Times New Roman" w:hAnsi="Times New Roman" w:cs="Times New Roman"/>
          <w:b/>
          <w:i w:val="0"/>
          <w:szCs w:val="24"/>
        </w:rPr>
        <w:lastRenderedPageBreak/>
        <w:t>Table B1</w:t>
      </w:r>
      <w:r w:rsidRPr="00AE0537">
        <w:rPr>
          <w:rFonts w:ascii="Times New Roman" w:hAnsi="Times New Roman" w:cs="Times New Roman" w:hint="eastAsia"/>
          <w:b/>
          <w:i w:val="0"/>
          <w:szCs w:val="24"/>
        </w:rPr>
        <w:t xml:space="preserve"> </w:t>
      </w:r>
      <w:r w:rsidRPr="00AE0537">
        <w:rPr>
          <w:rFonts w:ascii="Times New Roman" w:hAnsi="Times New Roman" w:cs="Times New Roman"/>
          <w:i w:val="0"/>
          <w:szCs w:val="21"/>
        </w:rPr>
        <w:t>Constants for component costs [3</w:t>
      </w:r>
      <w:r w:rsidR="008A6199" w:rsidRPr="00AE0537">
        <w:rPr>
          <w:rFonts w:ascii="Times New Roman" w:hAnsi="Times New Roman" w:cs="Times New Roman"/>
          <w:i w:val="0"/>
          <w:szCs w:val="21"/>
        </w:rPr>
        <w:t>7</w:t>
      </w:r>
      <w:r w:rsidRPr="00AE0537">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AE0537" w:rsidRPr="00AE0537" w14:paraId="4DC1A3A4" w14:textId="77777777" w:rsidTr="00EE5563">
        <w:tc>
          <w:tcPr>
            <w:tcW w:w="1338" w:type="dxa"/>
            <w:tcBorders>
              <w:top w:val="single" w:sz="4" w:space="0" w:color="auto"/>
              <w:left w:val="nil"/>
              <w:bottom w:val="single" w:sz="4" w:space="0" w:color="auto"/>
              <w:right w:val="nil"/>
            </w:tcBorders>
            <w:hideMark/>
          </w:tcPr>
          <w:p w14:paraId="7AADCEBA"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14:paraId="78E0BCF6"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14:paraId="60BE3242"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14:paraId="7B9B08C8"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14:paraId="05ACD5B3"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14:paraId="528EDD03" w14:textId="77777777" w:rsidR="00EE5563" w:rsidRPr="00AE0537" w:rsidRDefault="00EE5563" w:rsidP="00EE5563">
            <w:pPr>
              <w:widowControl/>
              <w:spacing w:line="480" w:lineRule="auto"/>
              <w:rPr>
                <w:rFonts w:ascii="Times New Roman" w:hAnsi="Times New Roman" w:cs="Times New Roman"/>
                <w:i w:val="0"/>
                <w:szCs w:val="24"/>
              </w:rPr>
            </w:pPr>
            <w:r w:rsidRPr="00AE0537">
              <w:rPr>
                <w:rFonts w:ascii="Times New Roman" w:hAnsi="Times New Roman" w:cs="Times New Roman"/>
                <w:i w:val="0"/>
                <w:szCs w:val="24"/>
              </w:rPr>
              <w:t>Value</w:t>
            </w:r>
          </w:p>
        </w:tc>
      </w:tr>
      <w:tr w:rsidR="00AE0537" w:rsidRPr="00AE0537" w14:paraId="354A88DC" w14:textId="77777777" w:rsidTr="00EE5563">
        <w:tc>
          <w:tcPr>
            <w:tcW w:w="1338" w:type="dxa"/>
            <w:tcBorders>
              <w:top w:val="single" w:sz="4" w:space="0" w:color="auto"/>
              <w:left w:val="nil"/>
              <w:bottom w:val="nil"/>
              <w:right w:val="nil"/>
            </w:tcBorders>
            <w:hideMark/>
          </w:tcPr>
          <w:p w14:paraId="18AFA578" w14:textId="77777777" w:rsidR="00EE5563" w:rsidRPr="00AE0537" w:rsidRDefault="00EE5563" w:rsidP="00EE5563">
            <w:pPr>
              <w:widowControl/>
              <w:spacing w:line="480" w:lineRule="auto"/>
              <w:rPr>
                <w:rFonts w:ascii="Times New Roman" w:hAnsi="Times New Roman" w:cs="Times New Roman"/>
                <w:i w:val="0"/>
                <w:sz w:val="24"/>
                <w:szCs w:val="24"/>
                <w:vertAlign w:val="subscript"/>
              </w:rPr>
            </w:pPr>
            <w:r w:rsidRPr="00AE0537">
              <w:rPr>
                <w:rFonts w:ascii="Times New Roman" w:hAnsi="Times New Roman" w:cs="Times New Roman"/>
              </w:rPr>
              <w:t>B</w:t>
            </w:r>
            <w:r w:rsidRPr="00AE0537">
              <w:rPr>
                <w:rFonts w:ascii="Times New Roman" w:hAnsi="Times New Roman" w:cs="Times New Roman"/>
                <w:i w:val="0"/>
                <w:sz w:val="20"/>
                <w:vertAlign w:val="subscript"/>
              </w:rPr>
              <w:t>1,he</w:t>
            </w:r>
          </w:p>
        </w:tc>
        <w:tc>
          <w:tcPr>
            <w:tcW w:w="1131" w:type="dxa"/>
            <w:tcBorders>
              <w:top w:val="single" w:sz="4" w:space="0" w:color="auto"/>
              <w:left w:val="nil"/>
              <w:bottom w:val="nil"/>
              <w:right w:val="nil"/>
            </w:tcBorders>
            <w:hideMark/>
          </w:tcPr>
          <w:p w14:paraId="256BACBC"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1.63</w:t>
            </w:r>
          </w:p>
        </w:tc>
        <w:tc>
          <w:tcPr>
            <w:tcW w:w="1642" w:type="dxa"/>
            <w:tcBorders>
              <w:top w:val="single" w:sz="4" w:space="0" w:color="auto"/>
              <w:left w:val="nil"/>
              <w:bottom w:val="nil"/>
              <w:right w:val="nil"/>
            </w:tcBorders>
          </w:tcPr>
          <w:p w14:paraId="2ECE6E5B" w14:textId="77777777" w:rsidR="00EE5563" w:rsidRPr="00AE0537" w:rsidRDefault="00EE5563" w:rsidP="00EE5563">
            <w:pPr>
              <w:widowControl/>
              <w:spacing w:line="480" w:lineRule="auto"/>
              <w:jc w:val="left"/>
              <w:rPr>
                <w:rFonts w:ascii="Times New Roman" w:eastAsia="等线" w:hAnsi="Times New Roman" w:cs="Times New Roman"/>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3,pump</w:t>
            </w:r>
          </w:p>
        </w:tc>
        <w:tc>
          <w:tcPr>
            <w:tcW w:w="1271" w:type="dxa"/>
            <w:tcBorders>
              <w:top w:val="single" w:sz="4" w:space="0" w:color="auto"/>
              <w:left w:val="nil"/>
              <w:bottom w:val="nil"/>
              <w:right w:val="nil"/>
            </w:tcBorders>
          </w:tcPr>
          <w:p w14:paraId="406C6C8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0.1538</w:t>
            </w:r>
          </w:p>
        </w:tc>
        <w:tc>
          <w:tcPr>
            <w:tcW w:w="1591" w:type="dxa"/>
            <w:tcBorders>
              <w:top w:val="nil"/>
              <w:left w:val="nil"/>
              <w:bottom w:val="nil"/>
              <w:right w:val="nil"/>
            </w:tcBorders>
          </w:tcPr>
          <w:p w14:paraId="1A8C5E39"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hAnsi="Times New Roman" w:cs="Times New Roman"/>
              </w:rPr>
              <w:t>C</w:t>
            </w:r>
            <w:r w:rsidRPr="00AE0537">
              <w:rPr>
                <w:rFonts w:ascii="Times New Roman" w:hAnsi="Times New Roman" w:cs="Times New Roman"/>
                <w:i w:val="0"/>
                <w:vertAlign w:val="subscript"/>
              </w:rPr>
              <w:t>3,he</w:t>
            </w:r>
          </w:p>
        </w:tc>
        <w:tc>
          <w:tcPr>
            <w:tcW w:w="1333" w:type="dxa"/>
            <w:tcBorders>
              <w:top w:val="nil"/>
              <w:left w:val="nil"/>
              <w:bottom w:val="nil"/>
              <w:right w:val="nil"/>
            </w:tcBorders>
          </w:tcPr>
          <w:p w14:paraId="160768C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0.08183</w:t>
            </w:r>
          </w:p>
        </w:tc>
      </w:tr>
      <w:tr w:rsidR="00AE0537" w:rsidRPr="00AE0537" w14:paraId="58B7EF64" w14:textId="77777777" w:rsidTr="00EE5563">
        <w:tc>
          <w:tcPr>
            <w:tcW w:w="1338" w:type="dxa"/>
            <w:tcBorders>
              <w:top w:val="nil"/>
              <w:left w:val="nil"/>
              <w:bottom w:val="nil"/>
              <w:right w:val="nil"/>
            </w:tcBorders>
            <w:hideMark/>
          </w:tcPr>
          <w:p w14:paraId="0771241C" w14:textId="77777777" w:rsidR="00EE5563" w:rsidRPr="00AE0537" w:rsidRDefault="00EE5563" w:rsidP="00EE5563">
            <w:pPr>
              <w:widowControl/>
              <w:spacing w:line="480" w:lineRule="auto"/>
              <w:rPr>
                <w:rFonts w:ascii="Times New Roman" w:hAnsi="Times New Roman" w:cs="Times New Roman"/>
                <w:i w:val="0"/>
                <w:sz w:val="24"/>
                <w:szCs w:val="24"/>
              </w:rPr>
            </w:pPr>
            <w:r w:rsidRPr="00AE0537">
              <w:rPr>
                <w:rFonts w:ascii="Times New Roman" w:hAnsi="Times New Roman" w:cs="Times New Roman"/>
              </w:rPr>
              <w:t>B</w:t>
            </w:r>
            <w:r w:rsidRPr="00AE0537">
              <w:rPr>
                <w:rFonts w:ascii="Times New Roman" w:hAnsi="Times New Roman" w:cs="Times New Roman"/>
                <w:i w:val="0"/>
                <w:sz w:val="22"/>
                <w:vertAlign w:val="subscript"/>
              </w:rPr>
              <w:t>2,he</w:t>
            </w:r>
          </w:p>
        </w:tc>
        <w:tc>
          <w:tcPr>
            <w:tcW w:w="1131" w:type="dxa"/>
            <w:tcBorders>
              <w:top w:val="nil"/>
              <w:left w:val="nil"/>
              <w:bottom w:val="nil"/>
              <w:right w:val="nil"/>
            </w:tcBorders>
            <w:hideMark/>
          </w:tcPr>
          <w:p w14:paraId="1A8304E4"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1.66</w:t>
            </w:r>
          </w:p>
        </w:tc>
        <w:tc>
          <w:tcPr>
            <w:tcW w:w="1642" w:type="dxa"/>
            <w:tcBorders>
              <w:top w:val="nil"/>
              <w:left w:val="nil"/>
              <w:bottom w:val="nil"/>
              <w:right w:val="nil"/>
            </w:tcBorders>
          </w:tcPr>
          <w:p w14:paraId="2F5F5394" w14:textId="77777777" w:rsidR="00EE5563" w:rsidRPr="00AE0537" w:rsidRDefault="00EE5563" w:rsidP="00EE5563">
            <w:pPr>
              <w:widowControl/>
              <w:spacing w:line="480" w:lineRule="auto"/>
              <w:jc w:val="left"/>
              <w:rPr>
                <w:rFonts w:ascii="Times New Roman" w:eastAsia="等线" w:hAnsi="Times New Roman" w:cs="Times New Roman"/>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1,turb</w:t>
            </w:r>
          </w:p>
        </w:tc>
        <w:tc>
          <w:tcPr>
            <w:tcW w:w="1271" w:type="dxa"/>
            <w:tcBorders>
              <w:top w:val="nil"/>
              <w:left w:val="nil"/>
              <w:bottom w:val="nil"/>
              <w:right w:val="nil"/>
            </w:tcBorders>
          </w:tcPr>
          <w:p w14:paraId="771629C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2.7051</w:t>
            </w:r>
          </w:p>
        </w:tc>
        <w:tc>
          <w:tcPr>
            <w:tcW w:w="1591" w:type="dxa"/>
            <w:tcBorders>
              <w:top w:val="nil"/>
              <w:left w:val="nil"/>
              <w:bottom w:val="nil"/>
              <w:right w:val="nil"/>
            </w:tcBorders>
          </w:tcPr>
          <w:p w14:paraId="284ECA42"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hAnsi="Times New Roman" w:cs="Times New Roman"/>
              </w:rPr>
              <w:t>C</w:t>
            </w:r>
            <w:r w:rsidRPr="00AE0537">
              <w:rPr>
                <w:rFonts w:ascii="Times New Roman" w:hAnsi="Times New Roman" w:cs="Times New Roman"/>
                <w:i w:val="0"/>
                <w:vertAlign w:val="subscript"/>
              </w:rPr>
              <w:t>1,pump</w:t>
            </w:r>
          </w:p>
        </w:tc>
        <w:tc>
          <w:tcPr>
            <w:tcW w:w="1333" w:type="dxa"/>
            <w:tcBorders>
              <w:top w:val="nil"/>
              <w:left w:val="nil"/>
              <w:bottom w:val="nil"/>
              <w:right w:val="nil"/>
            </w:tcBorders>
          </w:tcPr>
          <w:p w14:paraId="71B21AB8"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-0.3635</w:t>
            </w:r>
          </w:p>
        </w:tc>
      </w:tr>
      <w:tr w:rsidR="00AE0537" w:rsidRPr="00AE0537" w14:paraId="161174DF" w14:textId="77777777" w:rsidTr="00EE5563">
        <w:tc>
          <w:tcPr>
            <w:tcW w:w="1338" w:type="dxa"/>
            <w:tcBorders>
              <w:top w:val="nil"/>
              <w:left w:val="nil"/>
              <w:bottom w:val="nil"/>
              <w:right w:val="nil"/>
            </w:tcBorders>
            <w:hideMark/>
          </w:tcPr>
          <w:p w14:paraId="2367B48F" w14:textId="77777777" w:rsidR="00EE5563" w:rsidRPr="00AE0537" w:rsidRDefault="00EE5563" w:rsidP="00EE5563">
            <w:pPr>
              <w:widowControl/>
              <w:spacing w:line="480" w:lineRule="auto"/>
              <w:jc w:val="left"/>
              <w:rPr>
                <w:rFonts w:ascii="Times New Roman" w:hAnsi="Times New Roman" w:cs="Times New Roman"/>
                <w:i w:val="0"/>
                <w:sz w:val="24"/>
                <w:szCs w:val="24"/>
                <w:vertAlign w:val="subscript"/>
              </w:rPr>
            </w:pPr>
            <w:r w:rsidRPr="00AE0537">
              <w:rPr>
                <w:rFonts w:ascii="Times New Roman" w:hAnsi="Times New Roman" w:cs="Times New Roman"/>
              </w:rPr>
              <w:t>B</w:t>
            </w:r>
            <w:r w:rsidRPr="00AE0537">
              <w:rPr>
                <w:rFonts w:ascii="Times New Roman" w:hAnsi="Times New Roman" w:cs="Times New Roman"/>
                <w:i w:val="0"/>
                <w:sz w:val="20"/>
                <w:vertAlign w:val="subscript"/>
              </w:rPr>
              <w:t>1,pump</w:t>
            </w:r>
          </w:p>
        </w:tc>
        <w:tc>
          <w:tcPr>
            <w:tcW w:w="1131" w:type="dxa"/>
            <w:tcBorders>
              <w:top w:val="nil"/>
              <w:left w:val="nil"/>
              <w:bottom w:val="nil"/>
              <w:right w:val="nil"/>
            </w:tcBorders>
            <w:hideMark/>
          </w:tcPr>
          <w:p w14:paraId="5C8694A2"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1.89</w:t>
            </w:r>
          </w:p>
        </w:tc>
        <w:tc>
          <w:tcPr>
            <w:tcW w:w="1642" w:type="dxa"/>
            <w:tcBorders>
              <w:top w:val="nil"/>
              <w:left w:val="nil"/>
              <w:bottom w:val="nil"/>
              <w:right w:val="nil"/>
            </w:tcBorders>
          </w:tcPr>
          <w:p w14:paraId="3200FE04"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K</w:t>
            </w:r>
            <w:r w:rsidRPr="00AE0537">
              <w:rPr>
                <w:rFonts w:ascii="Times New Roman" w:hAnsi="Times New Roman" w:cs="Times New Roman"/>
                <w:i w:val="0"/>
                <w:vertAlign w:val="subscript"/>
              </w:rPr>
              <w:t>2,turb</w:t>
            </w:r>
          </w:p>
        </w:tc>
        <w:tc>
          <w:tcPr>
            <w:tcW w:w="1271" w:type="dxa"/>
            <w:tcBorders>
              <w:top w:val="nil"/>
              <w:left w:val="nil"/>
              <w:bottom w:val="nil"/>
              <w:right w:val="nil"/>
            </w:tcBorders>
          </w:tcPr>
          <w:p w14:paraId="6B1DC04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1.4398</w:t>
            </w:r>
          </w:p>
        </w:tc>
        <w:tc>
          <w:tcPr>
            <w:tcW w:w="1591" w:type="dxa"/>
            <w:tcBorders>
              <w:top w:val="nil"/>
              <w:left w:val="nil"/>
              <w:bottom w:val="nil"/>
              <w:right w:val="nil"/>
            </w:tcBorders>
          </w:tcPr>
          <w:p w14:paraId="6F6597E3"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hAnsi="Times New Roman" w:cs="Times New Roman"/>
              </w:rPr>
              <w:t>C</w:t>
            </w:r>
            <w:r w:rsidRPr="00AE0537">
              <w:rPr>
                <w:rFonts w:ascii="Times New Roman" w:hAnsi="Times New Roman" w:cs="Times New Roman"/>
                <w:i w:val="0"/>
                <w:vertAlign w:val="subscript"/>
              </w:rPr>
              <w:t>2,pump</w:t>
            </w:r>
          </w:p>
        </w:tc>
        <w:tc>
          <w:tcPr>
            <w:tcW w:w="1333" w:type="dxa"/>
            <w:tcBorders>
              <w:top w:val="nil"/>
              <w:left w:val="nil"/>
              <w:bottom w:val="nil"/>
              <w:right w:val="nil"/>
            </w:tcBorders>
          </w:tcPr>
          <w:p w14:paraId="2780DFA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0.3957</w:t>
            </w:r>
          </w:p>
        </w:tc>
      </w:tr>
      <w:tr w:rsidR="00AE0537" w:rsidRPr="00AE0537" w14:paraId="455263F7" w14:textId="77777777" w:rsidTr="00EE5563">
        <w:tc>
          <w:tcPr>
            <w:tcW w:w="1338" w:type="dxa"/>
            <w:tcBorders>
              <w:top w:val="nil"/>
              <w:left w:val="nil"/>
              <w:bottom w:val="nil"/>
              <w:right w:val="nil"/>
            </w:tcBorders>
            <w:hideMark/>
          </w:tcPr>
          <w:p w14:paraId="36BD4902" w14:textId="77777777" w:rsidR="00EE5563" w:rsidRPr="00AE0537" w:rsidRDefault="00EE5563" w:rsidP="00EE5563">
            <w:pPr>
              <w:widowControl/>
              <w:spacing w:line="480" w:lineRule="auto"/>
              <w:jc w:val="left"/>
              <w:rPr>
                <w:rFonts w:ascii="Times New Roman" w:hAnsi="Times New Roman" w:cs="Times New Roman"/>
                <w:i w:val="0"/>
                <w:vertAlign w:val="subscript"/>
              </w:rPr>
            </w:pPr>
            <w:r w:rsidRPr="00AE0537">
              <w:rPr>
                <w:rFonts w:ascii="Times New Roman" w:hAnsi="Times New Roman" w:cs="Times New Roman"/>
              </w:rPr>
              <w:t>B</w:t>
            </w:r>
            <w:r w:rsidRPr="00AE0537">
              <w:rPr>
                <w:rFonts w:ascii="Times New Roman" w:hAnsi="Times New Roman" w:cs="Times New Roman"/>
                <w:i w:val="0"/>
                <w:sz w:val="20"/>
                <w:vertAlign w:val="subscript"/>
              </w:rPr>
              <w:t>2,pump</w:t>
            </w:r>
          </w:p>
        </w:tc>
        <w:tc>
          <w:tcPr>
            <w:tcW w:w="1131" w:type="dxa"/>
            <w:tcBorders>
              <w:top w:val="nil"/>
              <w:left w:val="nil"/>
              <w:bottom w:val="nil"/>
              <w:right w:val="nil"/>
            </w:tcBorders>
            <w:hideMark/>
          </w:tcPr>
          <w:p w14:paraId="16A69BD5"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1.35</w:t>
            </w:r>
          </w:p>
        </w:tc>
        <w:tc>
          <w:tcPr>
            <w:tcW w:w="1642" w:type="dxa"/>
            <w:tcBorders>
              <w:top w:val="nil"/>
              <w:left w:val="nil"/>
              <w:bottom w:val="nil"/>
              <w:right w:val="nil"/>
            </w:tcBorders>
          </w:tcPr>
          <w:p w14:paraId="10B50682"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K</w:t>
            </w:r>
            <w:r w:rsidRPr="00AE0537">
              <w:rPr>
                <w:rFonts w:ascii="Times New Roman" w:hAnsi="Times New Roman" w:cs="Times New Roman"/>
                <w:i w:val="0"/>
                <w:vertAlign w:val="subscript"/>
              </w:rPr>
              <w:t>3,turb</w:t>
            </w:r>
          </w:p>
        </w:tc>
        <w:tc>
          <w:tcPr>
            <w:tcW w:w="1271" w:type="dxa"/>
            <w:tcBorders>
              <w:top w:val="nil"/>
              <w:left w:val="nil"/>
              <w:bottom w:val="nil"/>
              <w:right w:val="nil"/>
            </w:tcBorders>
          </w:tcPr>
          <w:p w14:paraId="0BC771B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-0.1776</w:t>
            </w:r>
          </w:p>
        </w:tc>
        <w:tc>
          <w:tcPr>
            <w:tcW w:w="1591" w:type="dxa"/>
            <w:tcBorders>
              <w:top w:val="nil"/>
              <w:left w:val="nil"/>
              <w:bottom w:val="nil"/>
              <w:right w:val="nil"/>
            </w:tcBorders>
          </w:tcPr>
          <w:p w14:paraId="7D6112D9" w14:textId="77777777" w:rsidR="00EE5563" w:rsidRPr="00AE0537" w:rsidRDefault="00EE5563" w:rsidP="00EE5563">
            <w:pPr>
              <w:widowControl/>
              <w:spacing w:line="480" w:lineRule="auto"/>
              <w:rPr>
                <w:rFonts w:ascii="Times New Roman" w:eastAsia="等线" w:hAnsi="Times New Roman" w:cs="Times New Roman"/>
                <w:i w:val="0"/>
              </w:rPr>
            </w:pPr>
            <w:r w:rsidRPr="00AE0537">
              <w:rPr>
                <w:rFonts w:ascii="Times New Roman" w:hAnsi="Times New Roman" w:cs="Times New Roman"/>
              </w:rPr>
              <w:t>C</w:t>
            </w:r>
            <w:r w:rsidRPr="00AE0537">
              <w:rPr>
                <w:rFonts w:ascii="Times New Roman" w:hAnsi="Times New Roman" w:cs="Times New Roman"/>
                <w:i w:val="0"/>
                <w:vertAlign w:val="subscript"/>
              </w:rPr>
              <w:t>3,pump</w:t>
            </w:r>
          </w:p>
        </w:tc>
        <w:tc>
          <w:tcPr>
            <w:tcW w:w="1333" w:type="dxa"/>
            <w:tcBorders>
              <w:top w:val="nil"/>
              <w:left w:val="nil"/>
              <w:bottom w:val="nil"/>
              <w:right w:val="nil"/>
            </w:tcBorders>
          </w:tcPr>
          <w:p w14:paraId="101D0B9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-0.0026</w:t>
            </w:r>
          </w:p>
        </w:tc>
      </w:tr>
      <w:tr w:rsidR="00AE0537" w:rsidRPr="00AE0537" w14:paraId="6FB8B186" w14:textId="77777777" w:rsidTr="00EE5563">
        <w:tc>
          <w:tcPr>
            <w:tcW w:w="1338" w:type="dxa"/>
            <w:tcBorders>
              <w:top w:val="nil"/>
              <w:left w:val="nil"/>
              <w:bottom w:val="nil"/>
              <w:right w:val="nil"/>
            </w:tcBorders>
            <w:hideMark/>
          </w:tcPr>
          <w:p w14:paraId="04D1D8D8" w14:textId="77777777" w:rsidR="00EE5563" w:rsidRPr="00AE0537" w:rsidRDefault="00EE5563" w:rsidP="00EE5563">
            <w:pPr>
              <w:widowControl/>
              <w:spacing w:line="480" w:lineRule="auto"/>
              <w:jc w:val="left"/>
              <w:rPr>
                <w:rFonts w:ascii="Times New Roman" w:hAnsi="Times New Roman" w:cs="Times New Roman"/>
                <w:i w:val="0"/>
                <w:vertAlign w:val="subscript"/>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1,he</w:t>
            </w:r>
          </w:p>
        </w:tc>
        <w:tc>
          <w:tcPr>
            <w:tcW w:w="1131" w:type="dxa"/>
            <w:tcBorders>
              <w:top w:val="nil"/>
              <w:left w:val="nil"/>
              <w:bottom w:val="nil"/>
              <w:right w:val="nil"/>
            </w:tcBorders>
            <w:hideMark/>
          </w:tcPr>
          <w:p w14:paraId="01788F58"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4.3247</w:t>
            </w:r>
          </w:p>
        </w:tc>
        <w:tc>
          <w:tcPr>
            <w:tcW w:w="1642" w:type="dxa"/>
            <w:tcBorders>
              <w:top w:val="nil"/>
              <w:left w:val="nil"/>
              <w:bottom w:val="nil"/>
              <w:right w:val="nil"/>
            </w:tcBorders>
          </w:tcPr>
          <w:p w14:paraId="091FD147"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K</w:t>
            </w:r>
            <w:r w:rsidRPr="00AE0537">
              <w:rPr>
                <w:rFonts w:ascii="Times New Roman" w:hAnsi="Times New Roman" w:cs="Times New Roman"/>
                <w:i w:val="0"/>
                <w:vertAlign w:val="subscript"/>
              </w:rPr>
              <w:t>1,comp</w:t>
            </w:r>
          </w:p>
        </w:tc>
        <w:tc>
          <w:tcPr>
            <w:tcW w:w="1271" w:type="dxa"/>
            <w:tcBorders>
              <w:top w:val="nil"/>
              <w:left w:val="nil"/>
              <w:bottom w:val="nil"/>
              <w:right w:val="nil"/>
            </w:tcBorders>
          </w:tcPr>
          <w:p w14:paraId="24AC4E0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2.2897</w:t>
            </w:r>
          </w:p>
        </w:tc>
        <w:tc>
          <w:tcPr>
            <w:tcW w:w="1591" w:type="dxa"/>
            <w:tcBorders>
              <w:top w:val="nil"/>
              <w:left w:val="nil"/>
              <w:bottom w:val="nil"/>
              <w:right w:val="nil"/>
            </w:tcBorders>
          </w:tcPr>
          <w:p w14:paraId="0139976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F</w:t>
            </w:r>
            <w:r w:rsidRPr="00AE0537">
              <w:rPr>
                <w:rFonts w:ascii="Times New Roman" w:hAnsi="Times New Roman" w:cs="Times New Roman"/>
                <w:i w:val="0"/>
                <w:vertAlign w:val="subscript"/>
              </w:rPr>
              <w:t>M,he</w:t>
            </w:r>
          </w:p>
        </w:tc>
        <w:tc>
          <w:tcPr>
            <w:tcW w:w="1333" w:type="dxa"/>
            <w:tcBorders>
              <w:top w:val="nil"/>
              <w:left w:val="nil"/>
              <w:bottom w:val="nil"/>
              <w:right w:val="nil"/>
            </w:tcBorders>
          </w:tcPr>
          <w:p w14:paraId="197319F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1.0</w:t>
            </w:r>
          </w:p>
        </w:tc>
      </w:tr>
      <w:tr w:rsidR="00AE0537" w:rsidRPr="00AE0537" w14:paraId="54C575D6" w14:textId="77777777" w:rsidTr="00EE5563">
        <w:tc>
          <w:tcPr>
            <w:tcW w:w="1338" w:type="dxa"/>
            <w:tcBorders>
              <w:top w:val="nil"/>
              <w:left w:val="nil"/>
              <w:bottom w:val="nil"/>
              <w:right w:val="nil"/>
            </w:tcBorders>
            <w:hideMark/>
          </w:tcPr>
          <w:p w14:paraId="1B7F4EA1" w14:textId="77777777" w:rsidR="00EE5563" w:rsidRPr="00AE0537" w:rsidRDefault="00EE5563" w:rsidP="00EE5563">
            <w:pPr>
              <w:widowControl/>
              <w:spacing w:line="480" w:lineRule="auto"/>
              <w:jc w:val="left"/>
              <w:rPr>
                <w:rFonts w:ascii="Times New Roman" w:hAnsi="Times New Roman" w:cs="Times New Roman"/>
                <w:i w:val="0"/>
                <w:vertAlign w:val="subscript"/>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2,he</w:t>
            </w:r>
          </w:p>
        </w:tc>
        <w:tc>
          <w:tcPr>
            <w:tcW w:w="1131" w:type="dxa"/>
            <w:tcBorders>
              <w:top w:val="nil"/>
              <w:left w:val="nil"/>
              <w:bottom w:val="nil"/>
              <w:right w:val="nil"/>
            </w:tcBorders>
            <w:hideMark/>
          </w:tcPr>
          <w:p w14:paraId="7DF82E28"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-0.3030</w:t>
            </w:r>
          </w:p>
        </w:tc>
        <w:tc>
          <w:tcPr>
            <w:tcW w:w="1642" w:type="dxa"/>
            <w:tcBorders>
              <w:top w:val="nil"/>
              <w:left w:val="nil"/>
              <w:bottom w:val="nil"/>
              <w:right w:val="nil"/>
            </w:tcBorders>
          </w:tcPr>
          <w:p w14:paraId="350FB329"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K</w:t>
            </w:r>
            <w:r w:rsidRPr="00AE0537">
              <w:rPr>
                <w:rFonts w:ascii="Times New Roman" w:hAnsi="Times New Roman" w:cs="Times New Roman"/>
                <w:i w:val="0"/>
                <w:vertAlign w:val="subscript"/>
              </w:rPr>
              <w:t>2,comp</w:t>
            </w:r>
          </w:p>
        </w:tc>
        <w:tc>
          <w:tcPr>
            <w:tcW w:w="1271" w:type="dxa"/>
            <w:tcBorders>
              <w:top w:val="nil"/>
              <w:left w:val="nil"/>
              <w:bottom w:val="nil"/>
              <w:right w:val="nil"/>
            </w:tcBorders>
          </w:tcPr>
          <w:p w14:paraId="365904D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1.3604</w:t>
            </w:r>
          </w:p>
        </w:tc>
        <w:tc>
          <w:tcPr>
            <w:tcW w:w="1591" w:type="dxa"/>
            <w:tcBorders>
              <w:top w:val="nil"/>
              <w:left w:val="nil"/>
              <w:bottom w:val="nil"/>
              <w:right w:val="nil"/>
            </w:tcBorders>
          </w:tcPr>
          <w:p w14:paraId="101B5086"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F</w:t>
            </w:r>
            <w:r w:rsidRPr="00AE0537">
              <w:rPr>
                <w:rFonts w:ascii="Times New Roman" w:hAnsi="Times New Roman" w:cs="Times New Roman"/>
                <w:i w:val="0"/>
                <w:vertAlign w:val="subscript"/>
              </w:rPr>
              <w:t>BM,turb</w:t>
            </w:r>
          </w:p>
        </w:tc>
        <w:tc>
          <w:tcPr>
            <w:tcW w:w="1333" w:type="dxa"/>
            <w:tcBorders>
              <w:top w:val="nil"/>
              <w:left w:val="nil"/>
              <w:bottom w:val="nil"/>
              <w:right w:val="nil"/>
            </w:tcBorders>
          </w:tcPr>
          <w:p w14:paraId="02ECE2C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3.5</w:t>
            </w:r>
          </w:p>
        </w:tc>
      </w:tr>
      <w:tr w:rsidR="00AE0537" w:rsidRPr="00AE0537" w14:paraId="6F77E8E3" w14:textId="77777777" w:rsidTr="00EE5563">
        <w:tc>
          <w:tcPr>
            <w:tcW w:w="1338" w:type="dxa"/>
            <w:tcBorders>
              <w:top w:val="nil"/>
              <w:left w:val="nil"/>
              <w:bottom w:val="nil"/>
              <w:right w:val="nil"/>
            </w:tcBorders>
            <w:hideMark/>
          </w:tcPr>
          <w:p w14:paraId="364688C2"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3,he</w:t>
            </w:r>
          </w:p>
        </w:tc>
        <w:tc>
          <w:tcPr>
            <w:tcW w:w="1131" w:type="dxa"/>
            <w:tcBorders>
              <w:top w:val="nil"/>
              <w:left w:val="nil"/>
              <w:bottom w:val="nil"/>
              <w:right w:val="nil"/>
            </w:tcBorders>
            <w:hideMark/>
          </w:tcPr>
          <w:p w14:paraId="4AF9482D"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0.1634</w:t>
            </w:r>
          </w:p>
        </w:tc>
        <w:tc>
          <w:tcPr>
            <w:tcW w:w="1642" w:type="dxa"/>
            <w:tcBorders>
              <w:top w:val="nil"/>
              <w:left w:val="nil"/>
              <w:bottom w:val="nil"/>
              <w:right w:val="nil"/>
            </w:tcBorders>
          </w:tcPr>
          <w:p w14:paraId="5852CE0C"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K</w:t>
            </w:r>
            <w:r w:rsidRPr="00AE0537">
              <w:rPr>
                <w:rFonts w:ascii="Times New Roman" w:hAnsi="Times New Roman" w:cs="Times New Roman"/>
                <w:i w:val="0"/>
                <w:vertAlign w:val="subscript"/>
              </w:rPr>
              <w:t>3,comp</w:t>
            </w:r>
          </w:p>
        </w:tc>
        <w:tc>
          <w:tcPr>
            <w:tcW w:w="1271" w:type="dxa"/>
            <w:tcBorders>
              <w:top w:val="nil"/>
              <w:left w:val="nil"/>
              <w:bottom w:val="nil"/>
              <w:right w:val="nil"/>
            </w:tcBorders>
          </w:tcPr>
          <w:p w14:paraId="7BB78B2E"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-0.1027</w:t>
            </w:r>
          </w:p>
        </w:tc>
        <w:tc>
          <w:tcPr>
            <w:tcW w:w="1591" w:type="dxa"/>
            <w:tcBorders>
              <w:top w:val="nil"/>
              <w:left w:val="nil"/>
              <w:bottom w:val="nil"/>
              <w:right w:val="nil"/>
            </w:tcBorders>
          </w:tcPr>
          <w:p w14:paraId="4B636855"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F</w:t>
            </w:r>
            <w:r w:rsidRPr="00AE0537">
              <w:rPr>
                <w:rFonts w:ascii="Times New Roman" w:hAnsi="Times New Roman" w:cs="Times New Roman"/>
                <w:i w:val="0"/>
                <w:vertAlign w:val="subscript"/>
              </w:rPr>
              <w:t>BM,comp</w:t>
            </w:r>
          </w:p>
        </w:tc>
        <w:tc>
          <w:tcPr>
            <w:tcW w:w="1333" w:type="dxa"/>
            <w:tcBorders>
              <w:top w:val="nil"/>
              <w:left w:val="nil"/>
              <w:bottom w:val="nil"/>
              <w:right w:val="nil"/>
            </w:tcBorders>
          </w:tcPr>
          <w:p w14:paraId="3FA6723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2.7</w:t>
            </w:r>
          </w:p>
        </w:tc>
      </w:tr>
      <w:tr w:rsidR="00AE0537" w:rsidRPr="00AE0537" w14:paraId="124F3C7D" w14:textId="77777777" w:rsidTr="00EE5563">
        <w:tc>
          <w:tcPr>
            <w:tcW w:w="1338" w:type="dxa"/>
            <w:tcBorders>
              <w:top w:val="nil"/>
              <w:left w:val="nil"/>
              <w:bottom w:val="nil"/>
              <w:right w:val="nil"/>
            </w:tcBorders>
            <w:hideMark/>
          </w:tcPr>
          <w:p w14:paraId="662E4EEA" w14:textId="77777777" w:rsidR="00EE5563" w:rsidRPr="00AE0537" w:rsidRDefault="00EE5563" w:rsidP="00EE5563">
            <w:pPr>
              <w:widowControl/>
              <w:spacing w:line="480" w:lineRule="auto"/>
              <w:jc w:val="left"/>
              <w:rPr>
                <w:rFonts w:ascii="Times New Roman" w:eastAsia="等线" w:hAnsi="Times New Roman" w:cs="Times New Roman"/>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1,pump</w:t>
            </w:r>
          </w:p>
        </w:tc>
        <w:tc>
          <w:tcPr>
            <w:tcW w:w="1131" w:type="dxa"/>
            <w:tcBorders>
              <w:top w:val="nil"/>
              <w:left w:val="nil"/>
              <w:bottom w:val="nil"/>
              <w:right w:val="nil"/>
            </w:tcBorders>
            <w:hideMark/>
          </w:tcPr>
          <w:p w14:paraId="199649FE" w14:textId="77777777" w:rsidR="00EE5563" w:rsidRPr="00AE0537" w:rsidRDefault="00EE5563" w:rsidP="00EE5563">
            <w:pPr>
              <w:widowControl/>
              <w:spacing w:line="480" w:lineRule="auto"/>
              <w:jc w:val="left"/>
              <w:rPr>
                <w:rFonts w:ascii="Times New Roman" w:hAnsi="Times New Roman" w:cs="Times New Roman"/>
                <w:i w:val="0"/>
              </w:rPr>
            </w:pPr>
            <w:r w:rsidRPr="00AE0537">
              <w:rPr>
                <w:rFonts w:ascii="Times New Roman" w:hAnsi="Times New Roman" w:cs="Times New Roman"/>
                <w:i w:val="0"/>
              </w:rPr>
              <w:t>3.3892</w:t>
            </w:r>
          </w:p>
        </w:tc>
        <w:tc>
          <w:tcPr>
            <w:tcW w:w="1642" w:type="dxa"/>
            <w:tcBorders>
              <w:top w:val="nil"/>
              <w:left w:val="nil"/>
              <w:bottom w:val="nil"/>
              <w:right w:val="nil"/>
            </w:tcBorders>
          </w:tcPr>
          <w:p w14:paraId="35A146BA"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C</w:t>
            </w:r>
            <w:r w:rsidRPr="00AE0537">
              <w:rPr>
                <w:rFonts w:ascii="Times New Roman" w:hAnsi="Times New Roman" w:cs="Times New Roman"/>
                <w:i w:val="0"/>
                <w:vertAlign w:val="subscript"/>
              </w:rPr>
              <w:t>1,he</w:t>
            </w:r>
          </w:p>
        </w:tc>
        <w:tc>
          <w:tcPr>
            <w:tcW w:w="1271" w:type="dxa"/>
            <w:tcBorders>
              <w:top w:val="nil"/>
              <w:left w:val="nil"/>
              <w:bottom w:val="nil"/>
              <w:right w:val="nil"/>
            </w:tcBorders>
          </w:tcPr>
          <w:p w14:paraId="072322EB"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0.03881</w:t>
            </w:r>
          </w:p>
        </w:tc>
        <w:tc>
          <w:tcPr>
            <w:tcW w:w="1591" w:type="dxa"/>
            <w:tcBorders>
              <w:top w:val="nil"/>
              <w:left w:val="nil"/>
              <w:bottom w:val="nil"/>
              <w:right w:val="nil"/>
            </w:tcBorders>
          </w:tcPr>
          <w:p w14:paraId="69FF4093"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rPr>
              <w:t>F</w:t>
            </w:r>
            <w:r w:rsidRPr="00AE0537">
              <w:rPr>
                <w:rFonts w:ascii="Times New Roman" w:hAnsi="Times New Roman" w:cs="Times New Roman"/>
                <w:i w:val="0"/>
                <w:vertAlign w:val="subscript"/>
              </w:rPr>
              <w:t>M,pump</w:t>
            </w:r>
          </w:p>
        </w:tc>
        <w:tc>
          <w:tcPr>
            <w:tcW w:w="1333" w:type="dxa"/>
            <w:tcBorders>
              <w:top w:val="nil"/>
              <w:left w:val="nil"/>
              <w:bottom w:val="nil"/>
              <w:right w:val="nil"/>
            </w:tcBorders>
          </w:tcPr>
          <w:p w14:paraId="005D31E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2.2</w:t>
            </w:r>
          </w:p>
        </w:tc>
      </w:tr>
      <w:tr w:rsidR="00EE5563" w:rsidRPr="00AE0537" w14:paraId="0931F4E6" w14:textId="77777777" w:rsidTr="00EE5563">
        <w:tc>
          <w:tcPr>
            <w:tcW w:w="1338" w:type="dxa"/>
            <w:tcBorders>
              <w:top w:val="nil"/>
              <w:left w:val="nil"/>
              <w:bottom w:val="single" w:sz="4" w:space="0" w:color="auto"/>
              <w:right w:val="nil"/>
            </w:tcBorders>
            <w:hideMark/>
          </w:tcPr>
          <w:p w14:paraId="04D04049" w14:textId="77777777" w:rsidR="00EE5563" w:rsidRPr="00AE0537" w:rsidRDefault="00EE5563" w:rsidP="00EE5563">
            <w:pPr>
              <w:widowControl/>
              <w:spacing w:line="480" w:lineRule="auto"/>
              <w:jc w:val="left"/>
              <w:rPr>
                <w:rFonts w:ascii="Times New Roman" w:eastAsia="等线" w:hAnsi="Times New Roman" w:cs="Times New Roman"/>
              </w:rPr>
            </w:pPr>
            <w:r w:rsidRPr="00AE0537">
              <w:rPr>
                <w:rFonts w:ascii="Times New Roman" w:hAnsi="Times New Roman" w:cs="Times New Roman" w:hint="eastAsia"/>
              </w:rPr>
              <w:t>K</w:t>
            </w:r>
            <w:r w:rsidRPr="00AE0537">
              <w:rPr>
                <w:rFonts w:ascii="Times New Roman" w:hAnsi="Times New Roman" w:cs="Times New Roman"/>
                <w:i w:val="0"/>
                <w:sz w:val="20"/>
                <w:vertAlign w:val="subscript"/>
              </w:rPr>
              <w:t>2,pump</w:t>
            </w:r>
          </w:p>
        </w:tc>
        <w:tc>
          <w:tcPr>
            <w:tcW w:w="1131" w:type="dxa"/>
            <w:tcBorders>
              <w:top w:val="nil"/>
              <w:left w:val="nil"/>
              <w:bottom w:val="single" w:sz="4" w:space="0" w:color="auto"/>
              <w:right w:val="nil"/>
            </w:tcBorders>
            <w:hideMark/>
          </w:tcPr>
          <w:p w14:paraId="443EED31"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0.0536</w:t>
            </w:r>
          </w:p>
        </w:tc>
        <w:tc>
          <w:tcPr>
            <w:tcW w:w="1642" w:type="dxa"/>
            <w:tcBorders>
              <w:top w:val="nil"/>
              <w:left w:val="nil"/>
              <w:bottom w:val="single" w:sz="4" w:space="0" w:color="auto"/>
              <w:right w:val="nil"/>
            </w:tcBorders>
          </w:tcPr>
          <w:p w14:paraId="3D1E576F" w14:textId="77777777" w:rsidR="00EE5563" w:rsidRPr="00AE0537" w:rsidRDefault="00EE5563" w:rsidP="00EE5563">
            <w:pPr>
              <w:widowControl/>
              <w:spacing w:line="480" w:lineRule="auto"/>
              <w:rPr>
                <w:rFonts w:ascii="Times New Roman" w:hAnsi="Times New Roman" w:cs="Times New Roman"/>
                <w:i w:val="0"/>
                <w:highlight w:val="yellow"/>
              </w:rPr>
            </w:pPr>
            <w:r w:rsidRPr="00AE0537">
              <w:rPr>
                <w:rFonts w:ascii="Times New Roman" w:hAnsi="Times New Roman" w:cs="Times New Roman"/>
              </w:rPr>
              <w:t>C</w:t>
            </w:r>
            <w:r w:rsidRPr="00AE0537">
              <w:rPr>
                <w:rFonts w:ascii="Times New Roman" w:hAnsi="Times New Roman" w:cs="Times New Roman"/>
                <w:i w:val="0"/>
                <w:vertAlign w:val="subscript"/>
              </w:rPr>
              <w:t>2,he</w:t>
            </w:r>
          </w:p>
        </w:tc>
        <w:tc>
          <w:tcPr>
            <w:tcW w:w="1271" w:type="dxa"/>
            <w:tcBorders>
              <w:top w:val="nil"/>
              <w:left w:val="nil"/>
              <w:bottom w:val="single" w:sz="4" w:space="0" w:color="auto"/>
              <w:right w:val="nil"/>
            </w:tcBorders>
          </w:tcPr>
          <w:p w14:paraId="500D1930" w14:textId="77777777" w:rsidR="00EE5563" w:rsidRPr="00AE0537" w:rsidRDefault="00EE5563" w:rsidP="00EE5563">
            <w:pPr>
              <w:widowControl/>
              <w:spacing w:line="480" w:lineRule="auto"/>
              <w:rPr>
                <w:rFonts w:ascii="Times New Roman" w:hAnsi="Times New Roman" w:cs="Times New Roman"/>
                <w:i w:val="0"/>
              </w:rPr>
            </w:pPr>
            <w:r w:rsidRPr="00AE0537">
              <w:rPr>
                <w:rFonts w:ascii="Times New Roman" w:hAnsi="Times New Roman" w:cs="Times New Roman"/>
                <w:i w:val="0"/>
              </w:rPr>
              <w:t>-0.11272</w:t>
            </w:r>
          </w:p>
        </w:tc>
        <w:tc>
          <w:tcPr>
            <w:tcW w:w="1591" w:type="dxa"/>
            <w:tcBorders>
              <w:top w:val="nil"/>
              <w:left w:val="nil"/>
              <w:bottom w:val="single" w:sz="4" w:space="0" w:color="auto"/>
              <w:right w:val="nil"/>
            </w:tcBorders>
          </w:tcPr>
          <w:p w14:paraId="218C1471" w14:textId="77777777" w:rsidR="00EE5563" w:rsidRPr="00AE0537"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14:paraId="15F8E9E7" w14:textId="77777777" w:rsidR="00EE5563" w:rsidRPr="00AE0537" w:rsidRDefault="00EE5563" w:rsidP="00EE5563">
            <w:pPr>
              <w:widowControl/>
              <w:spacing w:line="480" w:lineRule="auto"/>
              <w:rPr>
                <w:rFonts w:ascii="Times New Roman" w:hAnsi="Times New Roman" w:cs="Times New Roman"/>
                <w:i w:val="0"/>
              </w:rPr>
            </w:pPr>
          </w:p>
        </w:tc>
      </w:tr>
    </w:tbl>
    <w:p w14:paraId="5C8CD4F3" w14:textId="77777777" w:rsidR="002F4343" w:rsidRPr="00AE0537" w:rsidRDefault="002F4343">
      <w:pPr>
        <w:widowControl/>
        <w:jc w:val="left"/>
        <w:rPr>
          <w:rFonts w:ascii="Times New Roman" w:hAnsi="Times New Roman" w:cs="Times New Roman"/>
          <w:i w:val="0"/>
          <w:sz w:val="24"/>
        </w:rPr>
      </w:pPr>
    </w:p>
    <w:p w14:paraId="21D24D5D" w14:textId="77777777" w:rsidR="002F4343" w:rsidRPr="00AE0537" w:rsidRDefault="002F4343">
      <w:pPr>
        <w:widowControl/>
        <w:jc w:val="left"/>
        <w:rPr>
          <w:rFonts w:ascii="Times New Roman" w:hAnsi="Times New Roman" w:cs="Times New Roman"/>
          <w:i w:val="0"/>
          <w:sz w:val="24"/>
        </w:rPr>
      </w:pPr>
      <w:r w:rsidRPr="00AE0537">
        <w:rPr>
          <w:rFonts w:ascii="Times New Roman" w:hAnsi="Times New Roman" w:cs="Times New Roman"/>
          <w:i w:val="0"/>
          <w:sz w:val="24"/>
        </w:rPr>
        <w:br w:type="page"/>
      </w:r>
    </w:p>
    <w:p w14:paraId="1BEEAF85" w14:textId="77777777" w:rsidR="002F4343" w:rsidRPr="00AE0537" w:rsidRDefault="002F4343" w:rsidP="002F4343">
      <w:pPr>
        <w:jc w:val="center"/>
        <w:rPr>
          <w:rFonts w:ascii="Times New Roman" w:hAnsi="Times New Roman" w:cs="Times New Roman"/>
          <w:i w:val="0"/>
          <w:noProof/>
          <w:sz w:val="24"/>
          <w:szCs w:val="21"/>
        </w:rPr>
      </w:pPr>
      <w:r w:rsidRPr="00AE0537">
        <w:rPr>
          <w:noProof/>
          <w:szCs w:val="21"/>
        </w:rPr>
        <w:lastRenderedPageBreak/>
        <w:drawing>
          <wp:inline distT="0" distB="0" distL="0" distR="0" wp14:anchorId="7883AE06" wp14:editId="6EB8084C">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14:paraId="2ED046C7" w14:textId="77777777" w:rsidR="002F4343" w:rsidRPr="00AE0537" w:rsidRDefault="002F4343" w:rsidP="002F4343">
      <w:pPr>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 </w:t>
      </w:r>
      <w:r w:rsidRPr="00AE0537">
        <w:rPr>
          <w:rFonts w:ascii="Times New Roman" w:hAnsi="Times New Roman" w:cs="Times New Roman"/>
          <w:i w:val="0"/>
          <w:sz w:val="24"/>
          <w:szCs w:val="24"/>
        </w:rPr>
        <w:t>Schematic diagram of the CCP system</w:t>
      </w:r>
    </w:p>
    <w:bookmarkStart w:id="90" w:name="_Hlk520904545"/>
    <w:bookmarkStart w:id="91" w:name="_Hlk521489190"/>
    <w:p w14:paraId="07380262"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25235002">
          <v:shape id="_x0000_i1153" type="#_x0000_t75" style="width:338.25pt;height:237.75pt" o:ole="">
            <v:imagedata r:id="rId266" o:title=""/>
          </v:shape>
          <o:OLEObject Type="Embed" ProgID="Origin50.Graph" ShapeID="_x0000_i1153" DrawAspect="Content" ObjectID="_1604338411" r:id="rId267"/>
        </w:object>
      </w:r>
      <w:bookmarkEnd w:id="90"/>
    </w:p>
    <w:p w14:paraId="0AC02506"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2. </w:t>
      </w:r>
      <w:r w:rsidRPr="00AE0537">
        <w:rPr>
          <w:rFonts w:ascii="Times New Roman" w:hAnsi="Times New Roman" w:cs="Times New Roman"/>
          <w:i w:val="0"/>
          <w:sz w:val="24"/>
          <w:szCs w:val="24"/>
        </w:rPr>
        <w:t>Influences of BC turbine inlet temperature on the output and the exergy efficiency of the system.</w:t>
      </w:r>
    </w:p>
    <w:p w14:paraId="08590C3C" w14:textId="77777777" w:rsidR="002F4343" w:rsidRPr="00AE0537" w:rsidRDefault="001E1CC6"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56C13511">
          <v:shape id="_x0000_i1154" type="#_x0000_t75" style="width:338.25pt;height:237.75pt" o:ole="">
            <v:imagedata r:id="rId268" o:title=""/>
          </v:shape>
          <o:OLEObject Type="Embed" ProgID="Origin50.Graph" ShapeID="_x0000_i1154" DrawAspect="Content" ObjectID="_1604338412" r:id="rId269"/>
        </w:object>
      </w:r>
    </w:p>
    <w:p w14:paraId="5B36FDFC"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3. </w:t>
      </w:r>
      <w:r w:rsidRPr="00AE0537">
        <w:rPr>
          <w:rFonts w:ascii="Times New Roman" w:hAnsi="Times New Roman" w:cs="Times New Roman"/>
          <w:i w:val="0"/>
          <w:sz w:val="24"/>
          <w:szCs w:val="24"/>
        </w:rPr>
        <w:t>Influences of BC turbine inlet temperature on the levelized exergy cost and the system capital cost of the system.</w:t>
      </w:r>
    </w:p>
    <w:p w14:paraId="67BAA27B"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4D1DACEF">
          <v:shape id="_x0000_i1155" type="#_x0000_t75" style="width:338.25pt;height:237.75pt" o:ole="">
            <v:imagedata r:id="rId270" o:title=""/>
          </v:shape>
          <o:OLEObject Type="Embed" ProgID="Origin50.Graph" ShapeID="_x0000_i1155" DrawAspect="Content" ObjectID="_1604338413" r:id="rId271"/>
        </w:object>
      </w:r>
    </w:p>
    <w:p w14:paraId="7DF84523"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4. </w:t>
      </w:r>
      <w:r w:rsidRPr="00AE0537">
        <w:rPr>
          <w:rFonts w:ascii="Times New Roman" w:hAnsi="Times New Roman" w:cs="Times New Roman"/>
          <w:i w:val="0"/>
          <w:sz w:val="24"/>
          <w:szCs w:val="24"/>
        </w:rPr>
        <w:t>Influences of BC turbine inlet pressure on the output and the exergy efficiency of the system.</w:t>
      </w:r>
    </w:p>
    <w:bookmarkStart w:id="92" w:name="_Hlk520323887"/>
    <w:p w14:paraId="3881449B" w14:textId="77777777" w:rsidR="002F4343" w:rsidRPr="00AE0537" w:rsidRDefault="001E1CC6"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sz w:val="24"/>
          <w:szCs w:val="24"/>
        </w:rPr>
        <w:object w:dxaOrig="6735" w:dyaOrig="4760" w14:anchorId="06802BE9">
          <v:shape id="_x0000_i1156" type="#_x0000_t75" style="width:338.25pt;height:237.75pt" o:ole="">
            <v:imagedata r:id="rId272" o:title=""/>
          </v:shape>
          <o:OLEObject Type="Embed" ProgID="Origin50.Graph" ShapeID="_x0000_i1156" DrawAspect="Content" ObjectID="_1604338414" r:id="rId273"/>
        </w:object>
      </w:r>
      <w:bookmarkEnd w:id="92"/>
    </w:p>
    <w:p w14:paraId="5231AF92"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5. </w:t>
      </w:r>
      <w:r w:rsidRPr="00AE0537">
        <w:rPr>
          <w:rFonts w:ascii="Times New Roman" w:hAnsi="Times New Roman" w:cs="Times New Roman"/>
          <w:i w:val="0"/>
          <w:sz w:val="24"/>
          <w:szCs w:val="24"/>
        </w:rPr>
        <w:t>Influences of BC turbine inlet pressure on the levelized exergy cost and the system capital cost of the system.</w:t>
      </w:r>
    </w:p>
    <w:p w14:paraId="572955E5" w14:textId="77777777" w:rsidR="002F4343" w:rsidRPr="00AE0537" w:rsidRDefault="002F4343" w:rsidP="002F4343">
      <w:pPr>
        <w:widowControl/>
        <w:spacing w:line="480" w:lineRule="auto"/>
        <w:jc w:val="center"/>
        <w:rPr>
          <w:rFonts w:ascii="Times New Roman" w:hAnsi="Times New Roman" w:cs="Times New Roman"/>
          <w:i w:val="0"/>
          <w:szCs w:val="21"/>
        </w:rPr>
      </w:pPr>
      <w:r w:rsidRPr="00AE0537">
        <w:rPr>
          <w:i w:val="0"/>
          <w:szCs w:val="21"/>
        </w:rPr>
        <w:object w:dxaOrig="6735" w:dyaOrig="4760" w14:anchorId="7E215060">
          <v:shape id="_x0000_i1157" type="#_x0000_t75" style="width:336.9pt;height:237.75pt" o:ole="">
            <v:imagedata r:id="rId274" o:title=""/>
          </v:shape>
          <o:OLEObject Type="Embed" ProgID="Origin50.Graph" ShapeID="_x0000_i1157" DrawAspect="Content" ObjectID="_1604338415" r:id="rId275"/>
        </w:object>
      </w:r>
    </w:p>
    <w:p w14:paraId="67D11492"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6. </w:t>
      </w:r>
      <w:r w:rsidRPr="00AE0537">
        <w:rPr>
          <w:rFonts w:ascii="Times New Roman" w:hAnsi="Times New Roman" w:cs="Times New Roman"/>
          <w:i w:val="0"/>
          <w:sz w:val="24"/>
          <w:szCs w:val="24"/>
        </w:rPr>
        <w:t>Influences of inlet temperature at the high-pressure side of ORC turbine on the output and the exergy efficiency of the system.</w:t>
      </w:r>
    </w:p>
    <w:p w14:paraId="5B0F11D5" w14:textId="77777777" w:rsidR="002F4343" w:rsidRPr="00AE0537" w:rsidRDefault="00EF6666" w:rsidP="002F4343">
      <w:pPr>
        <w:widowControl/>
        <w:spacing w:line="480" w:lineRule="auto"/>
        <w:jc w:val="center"/>
        <w:rPr>
          <w:rFonts w:ascii="Times New Roman" w:hAnsi="Times New Roman" w:cs="Times New Roman"/>
          <w:i w:val="0"/>
          <w:szCs w:val="21"/>
        </w:rPr>
      </w:pPr>
      <w:r w:rsidRPr="00AE0537">
        <w:rPr>
          <w:rFonts w:ascii="Times New Roman" w:hAnsi="Times New Roman" w:cs="Times New Roman"/>
          <w:i w:val="0"/>
          <w:szCs w:val="21"/>
        </w:rPr>
        <w:object w:dxaOrig="6735" w:dyaOrig="4760" w14:anchorId="5F155EB2">
          <v:shape id="_x0000_i1158" type="#_x0000_t75" style="width:338.25pt;height:237.75pt" o:ole="">
            <v:imagedata r:id="rId276" o:title=""/>
          </v:shape>
          <o:OLEObject Type="Embed" ProgID="Origin50.Graph" ShapeID="_x0000_i1158" DrawAspect="Content" ObjectID="_1604338416" r:id="rId277"/>
        </w:object>
      </w:r>
    </w:p>
    <w:p w14:paraId="6C2C0EB0"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Fig. 7.</w:t>
      </w:r>
      <w:r w:rsidRPr="00AE0537">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14:paraId="713C6EDE" w14:textId="77777777" w:rsidR="002F4343" w:rsidRPr="00AE0537" w:rsidRDefault="005632A7" w:rsidP="002F4343">
      <w:pPr>
        <w:widowControl/>
        <w:spacing w:line="480" w:lineRule="auto"/>
        <w:jc w:val="center"/>
        <w:rPr>
          <w:rFonts w:ascii="Times New Roman" w:hAnsi="Times New Roman" w:cs="Times New Roman"/>
          <w:i w:val="0"/>
          <w:sz w:val="24"/>
          <w:szCs w:val="24"/>
        </w:rPr>
      </w:pPr>
      <w:r w:rsidRPr="00AE0537">
        <w:rPr>
          <w:i w:val="0"/>
          <w:szCs w:val="21"/>
        </w:rPr>
        <w:object w:dxaOrig="6735" w:dyaOrig="4760" w14:anchorId="51DEBB30">
          <v:shape id="_x0000_i1159" type="#_x0000_t75" style="width:336.9pt;height:237.75pt" o:ole="">
            <v:imagedata r:id="rId278" o:title=""/>
          </v:shape>
          <o:OLEObject Type="Embed" ProgID="Origin50.Graph" ShapeID="_x0000_i1159" DrawAspect="Content" ObjectID="_1604338417" r:id="rId279"/>
        </w:object>
      </w:r>
    </w:p>
    <w:p w14:paraId="36764172"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8. </w:t>
      </w:r>
      <w:r w:rsidRPr="00AE0537">
        <w:rPr>
          <w:rFonts w:ascii="Times New Roman" w:hAnsi="Times New Roman" w:cs="Times New Roman"/>
          <w:i w:val="0"/>
          <w:sz w:val="24"/>
          <w:szCs w:val="24"/>
        </w:rPr>
        <w:t>Influences of inlet pressure at the high-pressure side of ORC turbine on the output and the exergy efficiency of the system.</w:t>
      </w:r>
    </w:p>
    <w:p w14:paraId="71B9838F" w14:textId="77777777" w:rsidR="002F4343" w:rsidRPr="00AE0537" w:rsidRDefault="002F4343" w:rsidP="002F4343">
      <w:pPr>
        <w:widowControl/>
        <w:spacing w:line="480" w:lineRule="auto"/>
        <w:jc w:val="center"/>
        <w:rPr>
          <w:rFonts w:ascii="Times New Roman" w:hAnsi="Times New Roman" w:cs="Times New Roman"/>
          <w:i w:val="0"/>
          <w:szCs w:val="21"/>
        </w:rPr>
      </w:pPr>
    </w:p>
    <w:p w14:paraId="74F8FA49" w14:textId="77777777" w:rsidR="005D69E1" w:rsidRPr="00AE0537" w:rsidRDefault="005D69E1"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Cs w:val="21"/>
        </w:rPr>
        <w:object w:dxaOrig="6735" w:dyaOrig="4760" w14:anchorId="68C0092F">
          <v:shape id="_x0000_i1160" type="#_x0000_t75" style="width:338.25pt;height:237.75pt" o:ole="">
            <v:imagedata r:id="rId280" o:title=""/>
          </v:shape>
          <o:OLEObject Type="Embed" ProgID="Origin50.Graph" ShapeID="_x0000_i1160" DrawAspect="Content" ObjectID="_1604338418" r:id="rId281"/>
        </w:object>
      </w:r>
    </w:p>
    <w:p w14:paraId="0EA6ADBF"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Fig. 9.</w:t>
      </w:r>
      <w:r w:rsidRPr="00AE0537">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14:paraId="2B64292B"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2A2D4DBB">
          <v:shape id="_x0000_i1161" type="#_x0000_t75" style="width:338.25pt;height:237.75pt" o:ole="">
            <v:imagedata r:id="rId282" o:title=""/>
          </v:shape>
          <o:OLEObject Type="Embed" ProgID="Origin50.Graph" ShapeID="_x0000_i1161" DrawAspect="Content" ObjectID="_1604338419" r:id="rId283"/>
        </w:object>
      </w:r>
    </w:p>
    <w:p w14:paraId="3C8C139D"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w:t>
      </w:r>
      <w:r w:rsidRPr="00AE0537">
        <w:rPr>
          <w:rFonts w:ascii="Times New Roman" w:hAnsi="Times New Roman" w:cs="Times New Roman" w:hint="eastAsia"/>
          <w:b/>
          <w:i w:val="0"/>
          <w:sz w:val="24"/>
          <w:szCs w:val="24"/>
        </w:rPr>
        <w:t>10</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Influences of inlet temperature at the low-pressure side of ORC turbine on the output and the exergy efficiency of the system.</w:t>
      </w:r>
    </w:p>
    <w:p w14:paraId="64D94254" w14:textId="77777777" w:rsidR="002F4343" w:rsidRPr="00AE0537" w:rsidRDefault="001E1CC6"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270BC9DD">
          <v:shape id="_x0000_i1162" type="#_x0000_t75" style="width:338.25pt;height:237.75pt" o:ole="">
            <v:imagedata r:id="rId284" o:title=""/>
          </v:shape>
          <o:OLEObject Type="Embed" ProgID="Origin50.Graph" ShapeID="_x0000_i1162" DrawAspect="Content" ObjectID="_1604338420" r:id="rId285"/>
        </w:object>
      </w:r>
    </w:p>
    <w:p w14:paraId="7DD2779D" w14:textId="77777777" w:rsidR="002F4343" w:rsidRPr="00AE0537" w:rsidRDefault="002F4343" w:rsidP="002F4343">
      <w:pPr>
        <w:widowControl/>
        <w:spacing w:line="480" w:lineRule="auto"/>
        <w:jc w:val="center"/>
        <w:rPr>
          <w:rFonts w:ascii="Times New Roman" w:hAnsi="Times New Roman" w:cs="Times New Roman"/>
          <w:i w:val="0"/>
          <w:sz w:val="24"/>
          <w:szCs w:val="24"/>
        </w:rPr>
      </w:pPr>
      <w:bookmarkStart w:id="93" w:name="OLE_LINK11"/>
      <w:bookmarkStart w:id="94" w:name="OLE_LINK12"/>
      <w:r w:rsidRPr="00AE0537">
        <w:rPr>
          <w:rFonts w:ascii="Times New Roman" w:hAnsi="Times New Roman" w:cs="Times New Roman"/>
          <w:b/>
          <w:i w:val="0"/>
          <w:sz w:val="24"/>
          <w:szCs w:val="24"/>
        </w:rPr>
        <w:t>Fig. 1</w:t>
      </w:r>
      <w:r w:rsidRPr="00AE0537">
        <w:rPr>
          <w:rFonts w:ascii="Times New Roman" w:hAnsi="Times New Roman" w:cs="Times New Roman" w:hint="eastAsia"/>
          <w:b/>
          <w:i w:val="0"/>
          <w:sz w:val="24"/>
          <w:szCs w:val="24"/>
        </w:rPr>
        <w:t>1</w:t>
      </w:r>
      <w:r w:rsidRPr="00AE0537">
        <w:rPr>
          <w:rFonts w:ascii="Times New Roman" w:hAnsi="Times New Roman" w:cs="Times New Roman"/>
          <w:b/>
          <w:i w:val="0"/>
          <w:sz w:val="24"/>
          <w:szCs w:val="24"/>
        </w:rPr>
        <w:t xml:space="preserve">.  </w:t>
      </w:r>
      <w:r w:rsidRPr="00AE0537">
        <w:rPr>
          <w:rFonts w:ascii="Times New Roman" w:hAnsi="Times New Roman" w:cs="Times New Roman"/>
          <w:i w:val="0"/>
          <w:sz w:val="24"/>
          <w:szCs w:val="24"/>
        </w:rPr>
        <w:t xml:space="preserve">Influences of inlet temperature at the low-pressure side of ORC turbine on the </w:t>
      </w:r>
      <w:r w:rsidRPr="00AE0537">
        <w:rPr>
          <w:rFonts w:ascii="Times New Roman" w:hAnsi="Times New Roman" w:cs="Times New Roman" w:hint="eastAsia"/>
          <w:i w:val="0"/>
          <w:sz w:val="24"/>
          <w:szCs w:val="24"/>
        </w:rPr>
        <w:t>levelized</w:t>
      </w:r>
      <w:r w:rsidRPr="00AE0537">
        <w:rPr>
          <w:rFonts w:ascii="Times New Roman" w:hAnsi="Times New Roman" w:cs="Times New Roman"/>
          <w:i w:val="0"/>
          <w:sz w:val="24"/>
          <w:szCs w:val="24"/>
        </w:rPr>
        <w:t xml:space="preserve"> exergy cost and system capital cost of the system.</w:t>
      </w:r>
    </w:p>
    <w:bookmarkEnd w:id="93"/>
    <w:bookmarkEnd w:id="94"/>
    <w:p w14:paraId="0E43BFD8"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0A4BEF57">
          <v:shape id="_x0000_i1163" type="#_x0000_t75" style="width:338.25pt;height:237.75pt" o:ole="">
            <v:imagedata r:id="rId286" o:title=""/>
          </v:shape>
          <o:OLEObject Type="Embed" ProgID="Origin50.Graph" ShapeID="_x0000_i1163" DrawAspect="Content" ObjectID="_1604338421" r:id="rId287"/>
        </w:object>
      </w:r>
    </w:p>
    <w:p w14:paraId="5823740B"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w:t>
      </w:r>
      <w:r w:rsidRPr="00AE0537">
        <w:rPr>
          <w:rFonts w:ascii="Times New Roman" w:hAnsi="Times New Roman" w:cs="Times New Roman" w:hint="eastAsia"/>
          <w:b/>
          <w:i w:val="0"/>
          <w:sz w:val="24"/>
          <w:szCs w:val="24"/>
        </w:rPr>
        <w:t>12</w:t>
      </w:r>
      <w:r w:rsidRPr="00AE0537">
        <w:rPr>
          <w:rFonts w:ascii="Times New Roman" w:hAnsi="Times New Roman" w:cs="Times New Roman"/>
          <w:b/>
          <w:i w:val="0"/>
          <w:sz w:val="24"/>
          <w:szCs w:val="24"/>
        </w:rPr>
        <w:t xml:space="preserve">. </w:t>
      </w:r>
      <w:bookmarkStart w:id="95" w:name="OLE_LINK16"/>
      <w:r w:rsidRPr="00AE0537">
        <w:rPr>
          <w:rFonts w:ascii="Times New Roman" w:hAnsi="Times New Roman" w:cs="Times New Roman"/>
          <w:i w:val="0"/>
          <w:sz w:val="24"/>
          <w:szCs w:val="24"/>
        </w:rPr>
        <w:t xml:space="preserve">Influences of </w:t>
      </w:r>
      <w:bookmarkStart w:id="96" w:name="OLE_LINK13"/>
      <w:bookmarkStart w:id="97" w:name="OLE_LINK14"/>
      <w:bookmarkStart w:id="98" w:name="OLE_LINK15"/>
      <w:r w:rsidRPr="00AE0537">
        <w:rPr>
          <w:rFonts w:ascii="Times New Roman" w:hAnsi="Times New Roman" w:cs="Times New Roman"/>
          <w:i w:val="0"/>
          <w:sz w:val="24"/>
          <w:szCs w:val="24"/>
        </w:rPr>
        <w:t xml:space="preserve">inlet pressure at the low-pressure side of </w:t>
      </w:r>
      <w:r w:rsidRPr="00AE0537">
        <w:rPr>
          <w:rFonts w:ascii="Times New Roman" w:hAnsi="Times New Roman" w:cs="Times New Roman" w:hint="eastAsia"/>
          <w:i w:val="0"/>
          <w:sz w:val="24"/>
          <w:szCs w:val="24"/>
        </w:rPr>
        <w:t>ORC</w:t>
      </w:r>
      <w:r w:rsidRPr="00AE0537">
        <w:rPr>
          <w:rFonts w:ascii="Times New Roman" w:hAnsi="Times New Roman" w:cs="Times New Roman"/>
          <w:i w:val="0"/>
          <w:sz w:val="24"/>
          <w:szCs w:val="24"/>
        </w:rPr>
        <w:t xml:space="preserve"> turbine </w:t>
      </w:r>
      <w:bookmarkEnd w:id="96"/>
      <w:bookmarkEnd w:id="97"/>
      <w:bookmarkEnd w:id="98"/>
      <w:r w:rsidRPr="00AE0537">
        <w:rPr>
          <w:rFonts w:ascii="Times New Roman" w:hAnsi="Times New Roman" w:cs="Times New Roman"/>
          <w:i w:val="0"/>
          <w:sz w:val="24"/>
          <w:szCs w:val="24"/>
        </w:rPr>
        <w:t>on the output and the exergy efficiency of the system.</w:t>
      </w:r>
      <w:bookmarkEnd w:id="95"/>
    </w:p>
    <w:p w14:paraId="6327BB23" w14:textId="77777777" w:rsidR="002F4343" w:rsidRPr="00AE0537" w:rsidRDefault="00FC2358"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1E299E18">
          <v:shape id="_x0000_i1164" type="#_x0000_t75" style="width:338.25pt;height:237.75pt" o:ole="">
            <v:imagedata r:id="rId288" o:title=""/>
          </v:shape>
          <o:OLEObject Type="Embed" ProgID="Origin50.Graph" ShapeID="_x0000_i1164" DrawAspect="Content" ObjectID="_1604338422" r:id="rId289"/>
        </w:object>
      </w:r>
    </w:p>
    <w:p w14:paraId="06431233"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13.  </w:t>
      </w:r>
      <w:r w:rsidRPr="00AE0537">
        <w:rPr>
          <w:rFonts w:ascii="Times New Roman" w:hAnsi="Times New Roman" w:cs="Times New Roman"/>
          <w:i w:val="0"/>
          <w:sz w:val="24"/>
          <w:szCs w:val="24"/>
        </w:rPr>
        <w:t xml:space="preserve">Influences of the inlet pressure at the low-pressure side of ORC turbine on the </w:t>
      </w:r>
      <w:r w:rsidRPr="00AE0537">
        <w:rPr>
          <w:rFonts w:ascii="Times New Roman" w:hAnsi="Times New Roman" w:cs="Times New Roman" w:hint="eastAsia"/>
          <w:i w:val="0"/>
          <w:sz w:val="24"/>
          <w:szCs w:val="24"/>
        </w:rPr>
        <w:t>levelized</w:t>
      </w:r>
      <w:r w:rsidRPr="00AE0537">
        <w:rPr>
          <w:rFonts w:ascii="Times New Roman" w:hAnsi="Times New Roman" w:cs="Times New Roman"/>
          <w:i w:val="0"/>
          <w:sz w:val="24"/>
          <w:szCs w:val="24"/>
        </w:rPr>
        <w:t xml:space="preserve"> exergy cost and system capital cost of the system.</w:t>
      </w:r>
    </w:p>
    <w:p w14:paraId="561DD1E4"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3DA2CF1E">
          <v:shape id="_x0000_i1165" type="#_x0000_t75" style="width:338.25pt;height:237.75pt" o:ole="">
            <v:imagedata r:id="rId290" o:title=""/>
          </v:shape>
          <o:OLEObject Type="Embed" ProgID="Origin50.Graph" ShapeID="_x0000_i1165" DrawAspect="Content" ObjectID="_1604338423" r:id="rId291"/>
        </w:object>
      </w:r>
    </w:p>
    <w:p w14:paraId="510A0DD7" w14:textId="77777777" w:rsidR="002F4343"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14. </w:t>
      </w:r>
      <w:r w:rsidRPr="00AE0537">
        <w:rPr>
          <w:rFonts w:ascii="Times New Roman" w:hAnsi="Times New Roman" w:cs="Times New Roman"/>
          <w:i w:val="0"/>
          <w:sz w:val="24"/>
          <w:szCs w:val="24"/>
        </w:rPr>
        <w:t>Influences of ejector primary inlet pressure on the output and the exergy efficiency of the system.</w:t>
      </w:r>
    </w:p>
    <w:p w14:paraId="09C1CE2C" w14:textId="77777777" w:rsidR="002F4343" w:rsidRPr="00AE0537" w:rsidRDefault="004631B5"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i w:val="0"/>
          <w:sz w:val="24"/>
          <w:szCs w:val="24"/>
        </w:rPr>
        <w:object w:dxaOrig="6735" w:dyaOrig="4760" w14:anchorId="29F087EB">
          <v:shape id="_x0000_i1166" type="#_x0000_t75" style="width:338.25pt;height:237.75pt" o:ole="">
            <v:imagedata r:id="rId292" o:title=""/>
          </v:shape>
          <o:OLEObject Type="Embed" ProgID="Origin50.Graph" ShapeID="_x0000_i1166" DrawAspect="Content" ObjectID="_1604338424" r:id="rId293"/>
        </w:object>
      </w:r>
    </w:p>
    <w:p w14:paraId="6B0F1206" w14:textId="77777777" w:rsidR="00736137" w:rsidRPr="00AE0537" w:rsidRDefault="002F4343" w:rsidP="002F4343">
      <w:pPr>
        <w:widowControl/>
        <w:spacing w:line="480" w:lineRule="auto"/>
        <w:jc w:val="center"/>
        <w:rPr>
          <w:rFonts w:ascii="Times New Roman" w:hAnsi="Times New Roman" w:cs="Times New Roman"/>
          <w:i w:val="0"/>
          <w:sz w:val="24"/>
          <w:szCs w:val="24"/>
        </w:rPr>
      </w:pPr>
      <w:r w:rsidRPr="00AE0537">
        <w:rPr>
          <w:rFonts w:ascii="Times New Roman" w:hAnsi="Times New Roman" w:cs="Times New Roman"/>
          <w:b/>
          <w:i w:val="0"/>
          <w:sz w:val="24"/>
          <w:szCs w:val="24"/>
        </w:rPr>
        <w:t xml:space="preserve">Fig. 15. </w:t>
      </w:r>
      <w:r w:rsidRPr="00AE0537">
        <w:rPr>
          <w:rFonts w:ascii="Times New Roman" w:hAnsi="Times New Roman" w:cs="Times New Roman"/>
          <w:i w:val="0"/>
          <w:sz w:val="24"/>
          <w:szCs w:val="24"/>
        </w:rPr>
        <w:t>Influences of ejector primary inlet pressure on the levelized exergy cost and the system capital cost of the system.</w:t>
      </w:r>
      <w:bookmarkEnd w:id="91"/>
    </w:p>
    <w:p w14:paraId="3C33582E" w14:textId="77777777" w:rsidR="00736137" w:rsidRPr="00AE0537" w:rsidRDefault="007911B3" w:rsidP="00B73275">
      <w:pPr>
        <w:spacing w:line="480" w:lineRule="auto"/>
        <w:rPr>
          <w:rFonts w:ascii="Times New Roman" w:hAnsi="Times New Roman" w:cs="Times New Roman"/>
          <w:i w:val="0"/>
          <w:sz w:val="24"/>
        </w:rPr>
      </w:pPr>
      <w:r w:rsidRPr="00AE0537">
        <w:rPr>
          <w:noProof/>
        </w:rPr>
        <w:drawing>
          <wp:inline distT="0" distB="0" distL="0" distR="0" wp14:anchorId="0B9B09EE" wp14:editId="55D8B4D8">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14:paraId="18CABB0C" w14:textId="77777777" w:rsidR="00F32E4F" w:rsidRPr="00AE0537" w:rsidRDefault="00F32E4F" w:rsidP="00F32E4F">
      <w:pPr>
        <w:spacing w:line="480" w:lineRule="auto"/>
        <w:jc w:val="center"/>
        <w:rPr>
          <w:rFonts w:ascii="Times New Roman" w:hAnsi="Times New Roman" w:cs="Times New Roman"/>
          <w:i w:val="0"/>
          <w:sz w:val="24"/>
        </w:rPr>
      </w:pPr>
      <w:bookmarkStart w:id="99" w:name="_Hlk526962557"/>
      <w:r w:rsidRPr="00AE0537">
        <w:rPr>
          <w:rFonts w:ascii="Times New Roman" w:hAnsi="Times New Roman" w:cs="Times New Roman" w:hint="eastAsia"/>
          <w:b/>
          <w:i w:val="0"/>
          <w:sz w:val="24"/>
        </w:rPr>
        <w:t>Fig</w:t>
      </w:r>
      <w:r w:rsidRPr="00AE0537">
        <w:rPr>
          <w:rFonts w:ascii="Times New Roman" w:hAnsi="Times New Roman" w:cs="Times New Roman"/>
          <w:b/>
          <w:i w:val="0"/>
          <w:sz w:val="24"/>
        </w:rPr>
        <w:t>. 16.</w:t>
      </w:r>
      <w:r w:rsidRPr="00AE0537">
        <w:rPr>
          <w:rFonts w:ascii="Times New Roman" w:hAnsi="Times New Roman" w:cs="Times New Roman"/>
          <w:i w:val="0"/>
          <w:sz w:val="24"/>
        </w:rPr>
        <w:t xml:space="preserve"> Exergy destruction of different components</w:t>
      </w:r>
      <w:bookmarkEnd w:id="99"/>
    </w:p>
    <w:sectPr w:rsidR="00F32E4F" w:rsidRPr="00AE0537"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4B7D0" w14:textId="77777777" w:rsidR="0093048C" w:rsidRDefault="0093048C" w:rsidP="00F32E4F">
      <w:r>
        <w:separator/>
      </w:r>
    </w:p>
  </w:endnote>
  <w:endnote w:type="continuationSeparator" w:id="0">
    <w:p w14:paraId="6FB4E460" w14:textId="77777777" w:rsidR="0093048C" w:rsidRDefault="0093048C"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AECEF" w14:textId="77777777" w:rsidR="0093048C" w:rsidRDefault="0093048C" w:rsidP="00F32E4F">
      <w:r>
        <w:separator/>
      </w:r>
    </w:p>
  </w:footnote>
  <w:footnote w:type="continuationSeparator" w:id="0">
    <w:p w14:paraId="0481511A" w14:textId="77777777" w:rsidR="0093048C" w:rsidRDefault="0093048C"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10BC3"/>
    <w:rsid w:val="000336DD"/>
    <w:rsid w:val="00047F87"/>
    <w:rsid w:val="00060B41"/>
    <w:rsid w:val="00073161"/>
    <w:rsid w:val="0008607C"/>
    <w:rsid w:val="000904A9"/>
    <w:rsid w:val="000935F6"/>
    <w:rsid w:val="000A03A7"/>
    <w:rsid w:val="000A1940"/>
    <w:rsid w:val="000A7BAB"/>
    <w:rsid w:val="000C4798"/>
    <w:rsid w:val="000D04F6"/>
    <w:rsid w:val="000D6FDB"/>
    <w:rsid w:val="000E0EF0"/>
    <w:rsid w:val="000E1EE2"/>
    <w:rsid w:val="001023DE"/>
    <w:rsid w:val="00104300"/>
    <w:rsid w:val="00114A14"/>
    <w:rsid w:val="00121C55"/>
    <w:rsid w:val="00142599"/>
    <w:rsid w:val="00154522"/>
    <w:rsid w:val="0018034F"/>
    <w:rsid w:val="001824CE"/>
    <w:rsid w:val="001A561C"/>
    <w:rsid w:val="001C6A08"/>
    <w:rsid w:val="001E1CC6"/>
    <w:rsid w:val="00204B10"/>
    <w:rsid w:val="00207EA0"/>
    <w:rsid w:val="00227C42"/>
    <w:rsid w:val="002313E8"/>
    <w:rsid w:val="002408D3"/>
    <w:rsid w:val="00256C71"/>
    <w:rsid w:val="00261B91"/>
    <w:rsid w:val="00292F95"/>
    <w:rsid w:val="002A7F43"/>
    <w:rsid w:val="002F18B4"/>
    <w:rsid w:val="002F4343"/>
    <w:rsid w:val="0030299B"/>
    <w:rsid w:val="003341F7"/>
    <w:rsid w:val="00345802"/>
    <w:rsid w:val="00346BD3"/>
    <w:rsid w:val="0035218E"/>
    <w:rsid w:val="003567B1"/>
    <w:rsid w:val="00362BAC"/>
    <w:rsid w:val="00371219"/>
    <w:rsid w:val="00375304"/>
    <w:rsid w:val="003B5F5C"/>
    <w:rsid w:val="003D7E3A"/>
    <w:rsid w:val="004168E2"/>
    <w:rsid w:val="004255C8"/>
    <w:rsid w:val="00435F27"/>
    <w:rsid w:val="004471FB"/>
    <w:rsid w:val="00455B2D"/>
    <w:rsid w:val="00461C9E"/>
    <w:rsid w:val="004631B5"/>
    <w:rsid w:val="0046691A"/>
    <w:rsid w:val="0049502D"/>
    <w:rsid w:val="004A1671"/>
    <w:rsid w:val="004A63E6"/>
    <w:rsid w:val="004B0DDE"/>
    <w:rsid w:val="004B4629"/>
    <w:rsid w:val="004C2426"/>
    <w:rsid w:val="004D489D"/>
    <w:rsid w:val="004D5147"/>
    <w:rsid w:val="004E1D50"/>
    <w:rsid w:val="004F59BC"/>
    <w:rsid w:val="004F7628"/>
    <w:rsid w:val="004F7983"/>
    <w:rsid w:val="00500544"/>
    <w:rsid w:val="00540B80"/>
    <w:rsid w:val="00543D15"/>
    <w:rsid w:val="00555CAF"/>
    <w:rsid w:val="005632A7"/>
    <w:rsid w:val="00571BB1"/>
    <w:rsid w:val="005911A5"/>
    <w:rsid w:val="00591F82"/>
    <w:rsid w:val="005A71F6"/>
    <w:rsid w:val="005B0741"/>
    <w:rsid w:val="005D4CA1"/>
    <w:rsid w:val="005D69E1"/>
    <w:rsid w:val="00601080"/>
    <w:rsid w:val="00613EBB"/>
    <w:rsid w:val="0063345A"/>
    <w:rsid w:val="00634D16"/>
    <w:rsid w:val="00641BEC"/>
    <w:rsid w:val="006C6842"/>
    <w:rsid w:val="006E2D67"/>
    <w:rsid w:val="00700F39"/>
    <w:rsid w:val="007059B6"/>
    <w:rsid w:val="00736137"/>
    <w:rsid w:val="00743831"/>
    <w:rsid w:val="007540D7"/>
    <w:rsid w:val="00754150"/>
    <w:rsid w:val="00781730"/>
    <w:rsid w:val="007911B3"/>
    <w:rsid w:val="007C3EDE"/>
    <w:rsid w:val="007D485C"/>
    <w:rsid w:val="007E3A8F"/>
    <w:rsid w:val="007F45B7"/>
    <w:rsid w:val="00822A84"/>
    <w:rsid w:val="00825FB5"/>
    <w:rsid w:val="00835AC1"/>
    <w:rsid w:val="008527A6"/>
    <w:rsid w:val="008A59DC"/>
    <w:rsid w:val="008A6199"/>
    <w:rsid w:val="008B64E9"/>
    <w:rsid w:val="008C30DB"/>
    <w:rsid w:val="008D3A91"/>
    <w:rsid w:val="008D4913"/>
    <w:rsid w:val="00916F3E"/>
    <w:rsid w:val="00920421"/>
    <w:rsid w:val="00924859"/>
    <w:rsid w:val="0093048C"/>
    <w:rsid w:val="00935552"/>
    <w:rsid w:val="00974760"/>
    <w:rsid w:val="009813C4"/>
    <w:rsid w:val="009905A2"/>
    <w:rsid w:val="00991BE4"/>
    <w:rsid w:val="00995F91"/>
    <w:rsid w:val="009A50E2"/>
    <w:rsid w:val="009B4DB3"/>
    <w:rsid w:val="009C7E2E"/>
    <w:rsid w:val="009D4444"/>
    <w:rsid w:val="009E127E"/>
    <w:rsid w:val="009E12D3"/>
    <w:rsid w:val="009F7FB7"/>
    <w:rsid w:val="00A079A2"/>
    <w:rsid w:val="00A36B3B"/>
    <w:rsid w:val="00A40CB7"/>
    <w:rsid w:val="00A42A4C"/>
    <w:rsid w:val="00A56EDC"/>
    <w:rsid w:val="00A725AF"/>
    <w:rsid w:val="00AE0537"/>
    <w:rsid w:val="00AF004C"/>
    <w:rsid w:val="00AF1F7B"/>
    <w:rsid w:val="00AF5AC6"/>
    <w:rsid w:val="00AF746D"/>
    <w:rsid w:val="00B02C0F"/>
    <w:rsid w:val="00B05B5F"/>
    <w:rsid w:val="00B13144"/>
    <w:rsid w:val="00B13D46"/>
    <w:rsid w:val="00B168B6"/>
    <w:rsid w:val="00B249F1"/>
    <w:rsid w:val="00B26F6D"/>
    <w:rsid w:val="00B43986"/>
    <w:rsid w:val="00B5385A"/>
    <w:rsid w:val="00B62F31"/>
    <w:rsid w:val="00B709CC"/>
    <w:rsid w:val="00B73275"/>
    <w:rsid w:val="00B86B90"/>
    <w:rsid w:val="00B94F4C"/>
    <w:rsid w:val="00C126A7"/>
    <w:rsid w:val="00C34663"/>
    <w:rsid w:val="00C5630E"/>
    <w:rsid w:val="00C57D2A"/>
    <w:rsid w:val="00C77030"/>
    <w:rsid w:val="00C80E97"/>
    <w:rsid w:val="00C84019"/>
    <w:rsid w:val="00CA4063"/>
    <w:rsid w:val="00CB1A3A"/>
    <w:rsid w:val="00CC7471"/>
    <w:rsid w:val="00CD5231"/>
    <w:rsid w:val="00CE014A"/>
    <w:rsid w:val="00CE0496"/>
    <w:rsid w:val="00CE11E3"/>
    <w:rsid w:val="00CE2341"/>
    <w:rsid w:val="00D026A6"/>
    <w:rsid w:val="00D1347F"/>
    <w:rsid w:val="00D15803"/>
    <w:rsid w:val="00D16C43"/>
    <w:rsid w:val="00D534D6"/>
    <w:rsid w:val="00D57801"/>
    <w:rsid w:val="00D61267"/>
    <w:rsid w:val="00D61B9C"/>
    <w:rsid w:val="00D67AEF"/>
    <w:rsid w:val="00D80F6D"/>
    <w:rsid w:val="00D8213A"/>
    <w:rsid w:val="00D8400C"/>
    <w:rsid w:val="00DC21C8"/>
    <w:rsid w:val="00DC351E"/>
    <w:rsid w:val="00DD3BB1"/>
    <w:rsid w:val="00DD742F"/>
    <w:rsid w:val="00DE07B8"/>
    <w:rsid w:val="00E14388"/>
    <w:rsid w:val="00E22CC0"/>
    <w:rsid w:val="00E3574F"/>
    <w:rsid w:val="00E4209F"/>
    <w:rsid w:val="00E62866"/>
    <w:rsid w:val="00E642B6"/>
    <w:rsid w:val="00E64678"/>
    <w:rsid w:val="00E66E16"/>
    <w:rsid w:val="00E73D0A"/>
    <w:rsid w:val="00EB1B47"/>
    <w:rsid w:val="00EB7229"/>
    <w:rsid w:val="00EC5573"/>
    <w:rsid w:val="00EC7F6D"/>
    <w:rsid w:val="00ED2AC8"/>
    <w:rsid w:val="00EE0FB8"/>
    <w:rsid w:val="00EE5563"/>
    <w:rsid w:val="00EF6666"/>
    <w:rsid w:val="00F27ECA"/>
    <w:rsid w:val="00F3205B"/>
    <w:rsid w:val="00F32E4F"/>
    <w:rsid w:val="00F33961"/>
    <w:rsid w:val="00F379B4"/>
    <w:rsid w:val="00F5319F"/>
    <w:rsid w:val="00F5778F"/>
    <w:rsid w:val="00F6713B"/>
    <w:rsid w:val="00F76023"/>
    <w:rsid w:val="00F8698F"/>
    <w:rsid w:val="00FA0426"/>
    <w:rsid w:val="00FA2451"/>
    <w:rsid w:val="00FB48A2"/>
    <w:rsid w:val="00FC1ABC"/>
    <w:rsid w:val="00FC2358"/>
    <w:rsid w:val="00FD0C84"/>
    <w:rsid w:val="00FD5259"/>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23E22"/>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C259-0435-4594-96F1-044B296E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Pages>
  <Words>11733</Words>
  <Characters>66881</Characters>
  <Application>Microsoft Office Word</Application>
  <DocSecurity>0</DocSecurity>
  <Lines>557</Lines>
  <Paragraphs>156</Paragraphs>
  <ScaleCrop>false</ScaleCrop>
  <Company/>
  <LinksUpToDate>false</LinksUpToDate>
  <CharactersWithSpaces>78458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66</cp:revision>
  <cp:lastPrinted>2018-11-21T12:17:00Z</cp:lastPrinted>
  <dcterms:created xsi:type="dcterms:W3CDTF">2018-09-30T10:24:00Z</dcterms:created>
  <dcterms:modified xsi:type="dcterms:W3CDTF">2018-11-21T12:40:00Z</dcterms:modified>
</cp:coreProperties>
</file>