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3B6" w:rsidRDefault="000273B6">
      <w:pPr>
        <w:rPr>
          <w:rFonts w:ascii="Times New Roman" w:hAnsi="Times New Roman" w:cs="Times New Roman"/>
          <w:i w:val="0"/>
          <w:sz w:val="24"/>
          <w:szCs w:val="24"/>
        </w:rPr>
      </w:pPr>
      <w:r>
        <w:rPr>
          <w:rFonts w:ascii="Times New Roman" w:hAnsi="Times New Roman" w:cs="Times New Roman" w:hint="eastAsia"/>
          <w:i w:val="0"/>
          <w:sz w:val="24"/>
          <w:szCs w:val="24"/>
        </w:rPr>
        <w:t>修改</w:t>
      </w:r>
    </w:p>
    <w:p w:rsidR="00831724" w:rsidRDefault="00420425">
      <w:pPr>
        <w:rPr>
          <w:rFonts w:ascii="Times New Roman" w:hAnsi="Times New Roman" w:cs="Times New Roman"/>
          <w:i w:val="0"/>
          <w:sz w:val="24"/>
          <w:szCs w:val="24"/>
        </w:rPr>
      </w:pPr>
      <w:bookmarkStart w:id="0" w:name="_Hlk519328993"/>
      <w:r>
        <w:rPr>
          <w:rFonts w:ascii="Times New Roman" w:hAnsi="Times New Roman" w:cs="Times New Roman"/>
          <w:i w:val="0"/>
          <w:sz w:val="24"/>
          <w:szCs w:val="24"/>
        </w:rPr>
        <w:t xml:space="preserve">The exhaust gas and jacket water are utilized to produce power and cooling capacity in a designed combined cooling and power (CCP) system. </w:t>
      </w:r>
      <w:r w:rsidR="00CC4B40">
        <w:rPr>
          <w:rFonts w:ascii="Times New Roman" w:hAnsi="Times New Roman" w:cs="Times New Roman"/>
          <w:i w:val="0"/>
          <w:sz w:val="24"/>
          <w:szCs w:val="24"/>
        </w:rPr>
        <w:t>Low boiling point fluid is chosen for its good thermodynamic performance in low temperature waste heat recovery. Considering the low decomposition temperature of the working fluid, a CO</w:t>
      </w:r>
      <w:r w:rsidR="00CC4B40">
        <w:rPr>
          <w:rFonts w:ascii="Times New Roman" w:hAnsi="Times New Roman" w:cs="Times New Roman"/>
          <w:i w:val="0"/>
          <w:sz w:val="24"/>
          <w:szCs w:val="24"/>
          <w:vertAlign w:val="subscript"/>
        </w:rPr>
        <w:t>2</w:t>
      </w:r>
      <w:r w:rsidR="00CC4B40">
        <w:rPr>
          <w:rFonts w:ascii="Times New Roman" w:hAnsi="Times New Roman" w:cs="Times New Roman"/>
          <w:i w:val="0"/>
          <w:sz w:val="24"/>
          <w:szCs w:val="24"/>
        </w:rPr>
        <w:t xml:space="preserve"> Brayton cycle is installed directly after the exhaust gas. To realize the cascading utilization of the thermal energy, a dual-pressure organic Rankine cycle (DORC) is added after the Brayton cycle. </w:t>
      </w:r>
      <w:r w:rsidR="007F13A7">
        <w:rPr>
          <w:rFonts w:ascii="Times New Roman" w:hAnsi="Times New Roman" w:cs="Times New Roman"/>
          <w:i w:val="0"/>
          <w:sz w:val="24"/>
          <w:szCs w:val="24"/>
        </w:rPr>
        <w:t>An ejector refrigeration cycle is added to the system to utilize the energy in the jacket water and produce cooling capacity. Six key parameters (BC turbine</w:t>
      </w:r>
      <w:r w:rsidR="007F13A7" w:rsidRPr="000C1B4B">
        <w:rPr>
          <w:rFonts w:ascii="Times New Roman" w:hAnsi="Times New Roman" w:cs="Times New Roman"/>
          <w:i w:val="0"/>
          <w:sz w:val="24"/>
          <w:szCs w:val="24"/>
        </w:rPr>
        <w:t xml:space="preserve"> inlet temperature, compressor pressure ratio, </w:t>
      </w:r>
      <w:r w:rsidR="007F13A7">
        <w:rPr>
          <w:rFonts w:ascii="Times New Roman" w:hAnsi="Times New Roman" w:cs="Times New Roman"/>
          <w:i w:val="0"/>
          <w:sz w:val="24"/>
          <w:szCs w:val="24"/>
        </w:rPr>
        <w:t>high-pressure</w:t>
      </w:r>
      <w:r w:rsidR="007F13A7" w:rsidRPr="000C1B4B">
        <w:rPr>
          <w:rFonts w:ascii="Times New Roman" w:hAnsi="Times New Roman" w:cs="Times New Roman"/>
          <w:i w:val="0"/>
          <w:sz w:val="24"/>
          <w:szCs w:val="24"/>
        </w:rPr>
        <w:t xml:space="preserve"> inlet </w:t>
      </w:r>
      <w:r w:rsidR="007F13A7">
        <w:rPr>
          <w:rFonts w:ascii="Times New Roman" w:hAnsi="Times New Roman" w:cs="Times New Roman"/>
          <w:i w:val="0"/>
          <w:sz w:val="24"/>
          <w:szCs w:val="24"/>
        </w:rPr>
        <w:t>pressure of the ORC turbine</w:t>
      </w:r>
      <w:r w:rsidR="007F13A7" w:rsidRPr="000C1B4B">
        <w:rPr>
          <w:rFonts w:ascii="Times New Roman" w:hAnsi="Times New Roman" w:cs="Times New Roman"/>
          <w:i w:val="0"/>
          <w:sz w:val="24"/>
          <w:szCs w:val="24"/>
        </w:rPr>
        <w:t>, high-pressure inlet temperature of the ORC turbine, low-pressure inlet temperature of the ORC turbine and the primary flow pressure</w:t>
      </w:r>
      <w:r w:rsidR="007F13A7">
        <w:rPr>
          <w:rFonts w:ascii="Times New Roman" w:hAnsi="Times New Roman" w:cs="Times New Roman"/>
          <w:i w:val="0"/>
          <w:sz w:val="24"/>
          <w:szCs w:val="24"/>
        </w:rPr>
        <w:t xml:space="preserve">) are selected to analyze the thermodynamic and exergoeconomic performance of the system. The net power output and the cooling capacity </w:t>
      </w:r>
      <w:r w:rsidR="000273B6">
        <w:rPr>
          <w:rFonts w:ascii="Times New Roman" w:hAnsi="Times New Roman" w:cs="Times New Roman"/>
          <w:i w:val="0"/>
          <w:sz w:val="24"/>
          <w:szCs w:val="24"/>
        </w:rPr>
        <w:t xml:space="preserve">are the product of the system and the average cost per unit of exergy for the system product is obtained by calculating the total equipment cost and the consumption cost of the system. To harvest the minimum average cost per unit of exergy for the system product, single-objective optimization is carried out by means of genetic algorithm (GA). 14.7 $/MWh </w:t>
      </w:r>
      <w:r w:rsidR="00825058">
        <w:rPr>
          <w:rFonts w:ascii="Times New Roman" w:hAnsi="Times New Roman" w:cs="Times New Roman"/>
          <w:i w:val="0"/>
          <w:sz w:val="24"/>
          <w:szCs w:val="24"/>
        </w:rPr>
        <w:t>is gotten for the average cost per unit of exergy and 25.17% is gotten for the system exergy efficiency.</w:t>
      </w:r>
      <w:bookmarkEnd w:id="0"/>
    </w:p>
    <w:p w:rsidR="00C46269" w:rsidRDefault="00C46269">
      <w:pPr>
        <w:rPr>
          <w:rFonts w:ascii="Times New Roman" w:hAnsi="Times New Roman" w:cs="Times New Roman"/>
          <w:i w:val="0"/>
          <w:sz w:val="24"/>
          <w:szCs w:val="24"/>
        </w:rPr>
      </w:pPr>
    </w:p>
    <w:p w:rsidR="00C46269" w:rsidRDefault="00C46269">
      <w:pPr>
        <w:rPr>
          <w:rFonts w:ascii="Times New Roman" w:hAnsi="Times New Roman" w:cs="Times New Roman"/>
          <w:i w:val="0"/>
          <w:sz w:val="24"/>
          <w:szCs w:val="24"/>
        </w:rPr>
      </w:pPr>
    </w:p>
    <w:p w:rsidR="00C46269" w:rsidRDefault="00C46269">
      <w:pPr>
        <w:rPr>
          <w:rFonts w:ascii="Times New Roman" w:hAnsi="Times New Roman" w:cs="Times New Roman"/>
          <w:i w:val="0"/>
          <w:sz w:val="24"/>
          <w:szCs w:val="24"/>
        </w:rPr>
      </w:pPr>
    </w:p>
    <w:p w:rsidR="00C46269" w:rsidRPr="000C1B4B" w:rsidRDefault="00C46269" w:rsidP="00C46269">
      <w:pPr>
        <w:spacing w:line="480" w:lineRule="auto"/>
        <w:ind w:firstLineChars="100" w:firstLine="240"/>
        <w:rPr>
          <w:rFonts w:ascii="Times New Roman" w:hAnsi="Times New Roman" w:cs="Times New Roman"/>
          <w:i w:val="0"/>
          <w:sz w:val="24"/>
          <w:szCs w:val="24"/>
        </w:rPr>
      </w:pPr>
      <w:bookmarkStart w:id="1" w:name="_Hlk518915390"/>
      <w:r w:rsidRPr="000C1B4B">
        <w:rPr>
          <w:rFonts w:ascii="Times New Roman" w:hAnsi="Times New Roman" w:cs="Times New Roman"/>
          <w:i w:val="0"/>
          <w:sz w:val="24"/>
          <w:szCs w:val="24"/>
        </w:rPr>
        <w:t xml:space="preserve">Nowadays, internal combustion engines (ICEs) are the major motive power source for the society. Internal combustion engines are used widely in transport, construction, agriculture, etc. However, the environment problems caused by the fuel consumption in internal combustion engines are also severe. Nearly half of the total transportation fuel is consumed by internal combustion engines. Whereas, the thermal efficiency of the ICEs is only 30-45% [1], leading to energy waste and the environment pollution. As a result, finding sustainable ways to fully utilized the fuel energy in the ICEs has attracted more and more attention of the researchers. </w:t>
      </w:r>
    </w:p>
    <w:p w:rsidR="00C46269" w:rsidRPr="000C1B4B" w:rsidRDefault="00C46269" w:rsidP="00C46269">
      <w:pPr>
        <w:spacing w:line="480" w:lineRule="auto"/>
        <w:ind w:firstLineChars="100" w:firstLine="240"/>
        <w:rPr>
          <w:rFonts w:ascii="Times New Roman" w:hAnsi="Times New Roman" w:cs="Times New Roman"/>
          <w:i w:val="0"/>
          <w:sz w:val="24"/>
          <w:szCs w:val="24"/>
        </w:rPr>
      </w:pPr>
      <w:r w:rsidRPr="000C1B4B">
        <w:rPr>
          <w:rFonts w:ascii="Times New Roman" w:hAnsi="Times New Roman" w:cs="Times New Roman"/>
          <w:i w:val="0"/>
          <w:sz w:val="24"/>
          <w:szCs w:val="24"/>
        </w:rPr>
        <w:t xml:space="preserve">Previous researchers mainly focused on recycling waste heat from the exhaust gas which is in high temperature state. Many works have been carried out to utilize the energy in exhaust gas with the help of organic Rankine cycle (ORC). In 2010, Vaja et </w:t>
      </w:r>
      <w:r w:rsidRPr="000C1B4B">
        <w:rPr>
          <w:rFonts w:ascii="Times New Roman" w:hAnsi="Times New Roman" w:cs="Times New Roman"/>
          <w:i w:val="0"/>
          <w:sz w:val="24"/>
          <w:szCs w:val="24"/>
        </w:rPr>
        <w:lastRenderedPageBreak/>
        <w:t>al. [2] matched an organic Rankine cycle to the internal combustion engine to recovery the waste heat. Later, further studies were carried out to improve the performance of the electricity generation system.</w:t>
      </w:r>
      <w:r w:rsidRPr="000C1B4B">
        <w:rPr>
          <w:rFonts w:ascii="Times New Roman" w:hAnsi="Times New Roman" w:cs="Times New Roman" w:hint="eastAsia"/>
          <w:i w:val="0"/>
          <w:sz w:val="24"/>
          <w:szCs w:val="24"/>
        </w:rPr>
        <w:t xml:space="preserve"> </w:t>
      </w:r>
      <w:r w:rsidRPr="000C1B4B">
        <w:rPr>
          <w:rFonts w:ascii="Times New Roman" w:hAnsi="Times New Roman" w:cs="Times New Roman"/>
          <w:i w:val="0"/>
          <w:sz w:val="24"/>
          <w:szCs w:val="24"/>
        </w:rPr>
        <w:t xml:space="preserve">Shu et al. [3] designed an organic Rankine cycle to harvest the exhaust waste heat of engines. Rita et al. [4] optimized a shell and louvered fin heat exchanger in the organic Rankine cycle driven by the internal combustion engine gas. Beside the exhaust gas, the coolant of the ICEs also has the potential to be utilized, considering the large amount of the mass flow rate and the relatively high temperature. </w:t>
      </w:r>
    </w:p>
    <w:p w:rsidR="00C46269" w:rsidRPr="000C1B4B" w:rsidRDefault="00C46269" w:rsidP="00C46269">
      <w:pPr>
        <w:spacing w:line="480" w:lineRule="auto"/>
        <w:ind w:firstLineChars="100" w:firstLine="240"/>
        <w:rPr>
          <w:rFonts w:ascii="Times New Roman" w:hAnsi="Times New Roman" w:cs="Times New Roman"/>
          <w:i w:val="0"/>
          <w:sz w:val="24"/>
          <w:szCs w:val="24"/>
        </w:rPr>
      </w:pPr>
      <w:r w:rsidRPr="000C1B4B">
        <w:rPr>
          <w:rFonts w:ascii="Times New Roman" w:hAnsi="Times New Roman" w:cs="Times New Roman"/>
          <w:i w:val="0"/>
          <w:sz w:val="24"/>
          <w:szCs w:val="24"/>
        </w:rPr>
        <w:t xml:space="preserve">Research works about utilizing the exhaust gas and jacket water have been developed by many researchers. Zhang et al. [5] modeled a novel system combining a dual loop ORC and a vehicular light-dual diesel engine. </w:t>
      </w:r>
      <w:r>
        <w:rPr>
          <w:rFonts w:ascii="Times New Roman" w:hAnsi="Times New Roman" w:cs="Times New Roman"/>
          <w:i w:val="0"/>
          <w:sz w:val="24"/>
          <w:szCs w:val="24"/>
        </w:rPr>
        <w:t xml:space="preserve">The exhaust gas along with the coolant was utilized as the heat source for the system. </w:t>
      </w:r>
      <w:r w:rsidRPr="000C1B4B">
        <w:rPr>
          <w:rFonts w:ascii="Times New Roman" w:hAnsi="Times New Roman" w:cs="Times New Roman"/>
          <w:i w:val="0"/>
          <w:sz w:val="24"/>
          <w:szCs w:val="24"/>
        </w:rPr>
        <w:t xml:space="preserve">They compared the power output of the high-temperature loop and the low-temperature loop and found that the low-temperature loop can produce more power. To avoid the complexity of the conventional multi source ORC system, a confluent cascade expansion ORC system was introduced by Chen et al. [6]. </w:t>
      </w:r>
      <w:r>
        <w:rPr>
          <w:rFonts w:ascii="Times New Roman" w:hAnsi="Times New Roman" w:cs="Times New Roman"/>
          <w:i w:val="0"/>
          <w:sz w:val="24"/>
          <w:szCs w:val="24"/>
        </w:rPr>
        <w:t>System parameters were calculated based on thermodynamic simulation. Comparing the results,</w:t>
      </w:r>
      <w:r w:rsidRPr="000C1B4B">
        <w:rPr>
          <w:rFonts w:ascii="Times New Roman" w:hAnsi="Times New Roman" w:cs="Times New Roman"/>
          <w:i w:val="0"/>
          <w:sz w:val="24"/>
          <w:szCs w:val="24"/>
        </w:rPr>
        <w:t xml:space="preserve"> they concluded that the architecture of the novel system is simper, the net power output of the system is larger (generating 8% more net power) and the thermal efficiency of the novel system is higher (improved to 49.5% from 45.3%). A dual-loop organic Rankine cycle was developed by Ge et al. [7] to recover the waste heat of the ICEs. In that study, isobutane and isopentane are mixed as the working fluid for the low-temperature loop (LTL) and cyclopentane and benzene </w:t>
      </w:r>
      <w:r w:rsidRPr="000C1B4B">
        <w:rPr>
          <w:rFonts w:ascii="Times New Roman" w:hAnsi="Times New Roman" w:cs="Times New Roman"/>
          <w:i w:val="0"/>
          <w:sz w:val="24"/>
          <w:szCs w:val="24"/>
        </w:rPr>
        <w:lastRenderedPageBreak/>
        <w:t xml:space="preserve">mixtures are selected as the working fluid for the high-temperature loop (HTL). Comparing between mixed organic working fluid and pure organic working fluid was carried out and they drew the conclusion that less exergy destruction rate was achieved in the mixture using system. Seyedali et al. [8] studied a two-parallel-step organic Rankine cycle driven by the waste heat of the IEC. Comprehensive thermodynamic performance analysis and the optimization of the system were carried out by analyzing the key design parameters of the system. The got the result that 468 kW electricity power was produced by the system with an exergy efficiency of 21 %. </w:t>
      </w:r>
    </w:p>
    <w:p w:rsidR="00C46269" w:rsidRPr="000C1B4B" w:rsidRDefault="00C46269" w:rsidP="00C46269">
      <w:pPr>
        <w:spacing w:line="480" w:lineRule="auto"/>
        <w:ind w:firstLineChars="100" w:firstLine="240"/>
        <w:rPr>
          <w:rFonts w:ascii="Times New Roman" w:hAnsi="Times New Roman" w:cs="Times New Roman"/>
          <w:i w:val="0"/>
          <w:sz w:val="24"/>
          <w:szCs w:val="24"/>
        </w:rPr>
      </w:pPr>
      <w:r w:rsidRPr="000C1B4B">
        <w:rPr>
          <w:rFonts w:ascii="Times New Roman" w:hAnsi="Times New Roman" w:cs="Times New Roman" w:hint="eastAsia"/>
          <w:i w:val="0"/>
          <w:sz w:val="24"/>
          <w:szCs w:val="24"/>
        </w:rPr>
        <w:t>W</w:t>
      </w:r>
      <w:r w:rsidRPr="000C1B4B">
        <w:rPr>
          <w:rFonts w:ascii="Times New Roman" w:hAnsi="Times New Roman" w:cs="Times New Roman"/>
          <w:i w:val="0"/>
          <w:sz w:val="24"/>
          <w:szCs w:val="24"/>
        </w:rPr>
        <w:t>ith the variation of the customers’ demand, more products other than electricity power were required. A number of studies began to pay attention to the combined systems. The design of combined cooling and power (CCP) system as a result was carried out by many researchers [9-11]. Chen et al. [12] investigated an ammonia-water combined cooling and power system using the waste heat from the ICEs. A gas engine with the power output of 300 kW was selected as the data source. By calculating the thermodynamic performance of the system, they concluded that the equivalent power output of the system is 92.86 kW and the exergy efficiency of the combined cooling and power system is 33.69%. In order to gain a large cooling capacity, ammonia-absorption cooling cycle was utilized by many researchers. Whereas, the capital investment of the system components and the operation cost was relatively high. Ejector refrigeration systems which were low in capital cost and simple in operation therefore were combined with the electricity generation cycles. And the economic analysis of a system has attracted the attention of studiers in recent years.</w:t>
      </w:r>
    </w:p>
    <w:p w:rsidR="00C46269" w:rsidRPr="000C1B4B" w:rsidRDefault="00C46269" w:rsidP="00C46269">
      <w:pPr>
        <w:spacing w:line="480" w:lineRule="auto"/>
        <w:ind w:firstLineChars="100" w:firstLine="240"/>
        <w:rPr>
          <w:rFonts w:ascii="Times New Roman" w:hAnsi="Times New Roman" w:cs="Times New Roman"/>
          <w:i w:val="0"/>
          <w:sz w:val="24"/>
          <w:szCs w:val="24"/>
        </w:rPr>
      </w:pPr>
      <w:r w:rsidRPr="000C1B4B">
        <w:rPr>
          <w:rFonts w:ascii="Times New Roman" w:hAnsi="Times New Roman" w:cs="Times New Roman"/>
          <w:i w:val="0"/>
          <w:sz w:val="24"/>
          <w:szCs w:val="24"/>
        </w:rPr>
        <w:lastRenderedPageBreak/>
        <w:t>To better evaluate the thermodynamic and economic performance of a system, exergoeconomic (thermoeconomic) analysis methods were established. It provided a new aspect to design and operate the energy systems. YD Lee et al. [13] evaluated an SOFC-Engine hybrid power generation system. Exergoeconomic analysis methods were employed to analyzed the economic performance as well as the thermodynamic performance of the system. They found that the internal combustion engine accounted for the largest exergy destruction and followed the heat exchanger and the SOFC stack. An ejector refrigeration system driven by homogeneous charge compression ignition (HCCI) engine was designed by Mohsen et al. [14]. Exergoeconomic and thermodynamic performance of the system was calculated in MATLAB software. Multi-objective optimization was carried out with the objective function of exergy efficiency and the product unit cost of the system. Conclusion was obtained that in the highest exergy efficiency and the lowest product unit cost, the generator, condenser and the evaporator should work at temperature of 94.54</w:t>
      </w:r>
      <w:r>
        <w:rPr>
          <w:rFonts w:ascii="Times New Roman" w:hAnsi="Times New Roman" w:cs="Times New Roman"/>
          <w:i w:val="0"/>
          <w:sz w:val="24"/>
          <w:szCs w:val="24"/>
        </w:rPr>
        <w:t xml:space="preserve"> </w:t>
      </w:r>
      <w:r>
        <w:rPr>
          <w:rFonts w:ascii="Times New Roman" w:hAnsi="Times New Roman" w:cs="Times New Roman" w:hint="eastAsia"/>
          <w:i w:val="0"/>
          <w:sz w:val="24"/>
          <w:szCs w:val="24"/>
          <w:vertAlign w:val="superscript"/>
        </w:rPr>
        <w:t>o</w:t>
      </w:r>
      <w:r>
        <w:rPr>
          <w:rFonts w:ascii="Times New Roman" w:hAnsi="Times New Roman" w:cs="Times New Roman"/>
          <w:i w:val="0"/>
          <w:sz w:val="24"/>
          <w:szCs w:val="24"/>
        </w:rPr>
        <w:t>C</w:t>
      </w:r>
      <w:r w:rsidRPr="000C1B4B">
        <w:rPr>
          <w:rFonts w:ascii="Times New Roman" w:hAnsi="Times New Roman" w:cs="Times New Roman"/>
          <w:i w:val="0"/>
          <w:sz w:val="24"/>
          <w:szCs w:val="24"/>
        </w:rPr>
        <w:t>, 33.44, and 0.03, respectively. A combined cooling, heating and power (CCHP) system was analyzed by Wang et al. [15] using exergoeconomic methods. Energy costs of products in the system were calculated considering the natural gas price. They found that the cost of electricity increased from 0.537 to 1.077 Yuan/kWh with the change of the power output range (100-20%).</w:t>
      </w:r>
    </w:p>
    <w:p w:rsidR="00C46269" w:rsidRDefault="00C46269" w:rsidP="00C46269">
      <w:pPr>
        <w:spacing w:line="480" w:lineRule="auto"/>
        <w:ind w:firstLineChars="100" w:firstLine="240"/>
        <w:rPr>
          <w:rFonts w:ascii="Times New Roman" w:hAnsi="Times New Roman" w:cs="Times New Roman"/>
          <w:i w:val="0"/>
          <w:sz w:val="24"/>
          <w:szCs w:val="24"/>
        </w:rPr>
      </w:pPr>
    </w:p>
    <w:p w:rsidR="00C46269" w:rsidRPr="00EC0F48" w:rsidRDefault="00C46269" w:rsidP="00EC0F48">
      <w:pPr>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B</w:t>
      </w:r>
      <w:r>
        <w:rPr>
          <w:rFonts w:ascii="Times New Roman" w:hAnsi="Times New Roman" w:cs="Times New Roman"/>
          <w:i w:val="0"/>
          <w:sz w:val="24"/>
          <w:szCs w:val="24"/>
        </w:rPr>
        <w:t xml:space="preserve">ecause of the great thermodynamic performance for low grade waste heat recovery, low boiling point organic working fluid is wildly in Rankine cycle in place of the water steam. </w:t>
      </w:r>
      <w:r w:rsidRPr="000C1B4B">
        <w:rPr>
          <w:rFonts w:ascii="Times New Roman" w:hAnsi="Times New Roman" w:cs="Times New Roman"/>
          <w:i w:val="0"/>
          <w:sz w:val="24"/>
          <w:szCs w:val="24"/>
        </w:rPr>
        <w:t xml:space="preserve">In most of the study, the exhaust gas was utilized directly by working fluid in </w:t>
      </w:r>
      <w:r w:rsidRPr="000C1B4B">
        <w:rPr>
          <w:rFonts w:ascii="Times New Roman" w:hAnsi="Times New Roman" w:cs="Times New Roman"/>
          <w:i w:val="0"/>
          <w:sz w:val="24"/>
          <w:szCs w:val="24"/>
        </w:rPr>
        <w:lastRenderedPageBreak/>
        <w:t xml:space="preserve">organic Rankine cycle without considering the chemical stability. In general, the decomposition temperature is about 200 to 300 </w:t>
      </w:r>
      <w:r>
        <w:rPr>
          <w:rFonts w:ascii="Times New Roman" w:hAnsi="Times New Roman" w:cs="Times New Roman" w:hint="eastAsia"/>
          <w:i w:val="0"/>
          <w:sz w:val="24"/>
          <w:szCs w:val="24"/>
          <w:vertAlign w:val="superscript"/>
        </w:rPr>
        <w:t>o</w:t>
      </w:r>
      <w:r>
        <w:rPr>
          <w:rFonts w:ascii="Times New Roman" w:hAnsi="Times New Roman" w:cs="Times New Roman"/>
          <w:i w:val="0"/>
          <w:sz w:val="24"/>
          <w:szCs w:val="24"/>
        </w:rPr>
        <w:t>C</w:t>
      </w:r>
      <w:r w:rsidRPr="000C1B4B">
        <w:rPr>
          <w:rFonts w:ascii="Times New Roman" w:hAnsi="Times New Roman" w:cs="Times New Roman"/>
          <w:i w:val="0"/>
          <w:sz w:val="24"/>
          <w:szCs w:val="24"/>
        </w:rPr>
        <w:t xml:space="preserve"> for many kinds of the organic working fluid.</w:t>
      </w:r>
      <w:r w:rsidRPr="009265C0">
        <w:rPr>
          <w:rFonts w:ascii="Times New Roman" w:hAnsi="Times New Roman" w:cs="Times New Roman"/>
          <w:i w:val="0"/>
          <w:color w:val="000000" w:themeColor="text1"/>
          <w:sz w:val="24"/>
          <w:szCs w:val="24"/>
        </w:rPr>
        <w:t xml:space="preserve"> However, the exhaust gas temperature can get as high as </w:t>
      </w:r>
      <w:r>
        <w:rPr>
          <w:rFonts w:ascii="Times New Roman" w:hAnsi="Times New Roman" w:cs="Times New Roman"/>
          <w:i w:val="0"/>
          <w:color w:val="000000" w:themeColor="text1"/>
          <w:sz w:val="24"/>
          <w:szCs w:val="24"/>
        </w:rPr>
        <w:t>3</w:t>
      </w:r>
      <w:r w:rsidRPr="009265C0">
        <w:rPr>
          <w:rFonts w:ascii="Times New Roman" w:hAnsi="Times New Roman" w:cs="Times New Roman"/>
          <w:i w:val="0"/>
          <w:color w:val="000000" w:themeColor="text1"/>
          <w:sz w:val="24"/>
          <w:szCs w:val="24"/>
        </w:rPr>
        <w:t xml:space="preserve">00 </w:t>
      </w:r>
      <w:r w:rsidRPr="009265C0">
        <w:rPr>
          <w:rFonts w:ascii="Times New Roman" w:hAnsi="Times New Roman" w:cs="Times New Roman" w:hint="eastAsia"/>
          <w:i w:val="0"/>
          <w:color w:val="000000" w:themeColor="text1"/>
          <w:sz w:val="24"/>
          <w:szCs w:val="24"/>
          <w:vertAlign w:val="superscript"/>
        </w:rPr>
        <w:t>o</w:t>
      </w:r>
      <w:r w:rsidRPr="009265C0">
        <w:rPr>
          <w:rFonts w:ascii="Times New Roman" w:hAnsi="Times New Roman" w:cs="Times New Roman"/>
          <w:i w:val="0"/>
          <w:color w:val="000000" w:themeColor="text1"/>
          <w:sz w:val="24"/>
          <w:szCs w:val="24"/>
        </w:rPr>
        <w:t>C, causing the potential o</w:t>
      </w:r>
      <w:r w:rsidRPr="000C1B4B">
        <w:rPr>
          <w:rFonts w:ascii="Times New Roman" w:hAnsi="Times New Roman" w:cs="Times New Roman"/>
          <w:i w:val="0"/>
          <w:sz w:val="24"/>
          <w:szCs w:val="24"/>
        </w:rPr>
        <w:t xml:space="preserve">f the decomposition for the working fluid during the long working </w:t>
      </w:r>
      <w:r>
        <w:rPr>
          <w:rFonts w:ascii="Times New Roman" w:hAnsi="Times New Roman" w:cs="Times New Roman"/>
          <w:i w:val="0"/>
          <w:sz w:val="24"/>
          <w:szCs w:val="24"/>
        </w:rPr>
        <w:t>process [16] [17].</w:t>
      </w:r>
      <w:r w:rsidR="00EC0F48">
        <w:rPr>
          <w:rFonts w:ascii="Times New Roman" w:hAnsi="Times New Roman" w:cs="Times New Roman"/>
          <w:i w:val="0"/>
          <w:sz w:val="24"/>
          <w:szCs w:val="24"/>
        </w:rPr>
        <w:t xml:space="preserve"> </w:t>
      </w:r>
      <w:r w:rsidRPr="00EC0F48">
        <w:rPr>
          <w:rFonts w:ascii="Times New Roman" w:hAnsi="Times New Roman" w:cs="Times New Roman"/>
          <w:i w:val="0"/>
          <w:sz w:val="24"/>
          <w:szCs w:val="24"/>
        </w:rPr>
        <w:t>A</w:t>
      </w:r>
      <w:r w:rsidR="00EC0F48">
        <w:rPr>
          <w:rFonts w:ascii="Times New Roman" w:hAnsi="Times New Roman" w:cs="Times New Roman"/>
          <w:i w:val="0"/>
          <w:sz w:val="24"/>
          <w:szCs w:val="24"/>
        </w:rPr>
        <w:t>s</w:t>
      </w:r>
      <w:r w:rsidRPr="00EC0F48">
        <w:rPr>
          <w:rFonts w:ascii="Times New Roman" w:hAnsi="Times New Roman" w:cs="Times New Roman"/>
          <w:i w:val="0"/>
          <w:sz w:val="24"/>
          <w:szCs w:val="24"/>
        </w:rPr>
        <w:t xml:space="preserve"> a result, there is contradiction between the thermal stability of the system and the maximum utilization of the thermal energy when combining the organic Rankine cycle with the ICEs. </w:t>
      </w:r>
    </w:p>
    <w:p w:rsidR="004A5729" w:rsidRDefault="00C46269" w:rsidP="00C46269">
      <w:pPr>
        <w:spacing w:line="480" w:lineRule="auto"/>
        <w:ind w:firstLineChars="100" w:firstLine="240"/>
        <w:rPr>
          <w:rFonts w:ascii="Times New Roman" w:hAnsi="Times New Roman" w:cs="Times New Roman"/>
          <w:i w:val="0"/>
          <w:sz w:val="24"/>
          <w:szCs w:val="24"/>
        </w:rPr>
      </w:pPr>
      <w:r w:rsidRPr="000C1B4B">
        <w:rPr>
          <w:rFonts w:ascii="Times New Roman" w:hAnsi="Times New Roman" w:cs="Times New Roman"/>
          <w:i w:val="0"/>
          <w:sz w:val="24"/>
          <w:szCs w:val="24"/>
        </w:rPr>
        <w:t>To solve the problems mentioned above</w:t>
      </w:r>
      <w:r w:rsidR="004A5729">
        <w:rPr>
          <w:rFonts w:ascii="Times New Roman" w:hAnsi="Times New Roman" w:cs="Times New Roman"/>
          <w:i w:val="0"/>
          <w:sz w:val="24"/>
          <w:szCs w:val="24"/>
        </w:rPr>
        <w:t xml:space="preserve">, installing a </w:t>
      </w:r>
      <w:r w:rsidR="00192507">
        <w:rPr>
          <w:rFonts w:ascii="Times New Roman" w:hAnsi="Times New Roman" w:cs="Times New Roman"/>
          <w:i w:val="0"/>
          <w:sz w:val="24"/>
          <w:szCs w:val="24"/>
        </w:rPr>
        <w:t>preheater cycle</w:t>
      </w:r>
      <w:r w:rsidR="004A5729">
        <w:rPr>
          <w:rFonts w:ascii="Times New Roman" w:hAnsi="Times New Roman" w:cs="Times New Roman"/>
          <w:i w:val="0"/>
          <w:sz w:val="24"/>
          <w:szCs w:val="24"/>
        </w:rPr>
        <w:t xml:space="preserve"> is one solution.</w:t>
      </w:r>
    </w:p>
    <w:p w:rsidR="004A5729" w:rsidRPr="008D28BD" w:rsidRDefault="004A5729" w:rsidP="004A5729">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L</w:t>
      </w:r>
      <w:r>
        <w:rPr>
          <w:rFonts w:ascii="Times New Roman" w:hAnsi="Times New Roman" w:cs="Times New Roman"/>
          <w:i w:val="0"/>
          <w:sz w:val="24"/>
          <w:szCs w:val="24"/>
        </w:rPr>
        <w:t xml:space="preserve">iu P et al. </w:t>
      </w:r>
      <w:r w:rsidRPr="004A5729">
        <w:rPr>
          <w:rFonts w:ascii="Times New Roman" w:hAnsi="Times New Roman" w:cs="Times New Roman"/>
          <w:i w:val="0"/>
          <w:color w:val="FF0000"/>
          <w:sz w:val="24"/>
          <w:szCs w:val="24"/>
        </w:rPr>
        <w:t>[]</w:t>
      </w:r>
      <w:r>
        <w:rPr>
          <w:rFonts w:ascii="Times New Roman" w:hAnsi="Times New Roman" w:cs="Times New Roman"/>
          <w:i w:val="0"/>
          <w:color w:val="FF0000"/>
          <w:sz w:val="24"/>
          <w:szCs w:val="24"/>
        </w:rPr>
        <w:t xml:space="preserve"> </w:t>
      </w:r>
      <w:r>
        <w:rPr>
          <w:rFonts w:ascii="Times New Roman" w:hAnsi="Times New Roman" w:cs="Times New Roman"/>
          <w:i w:val="0"/>
          <w:sz w:val="24"/>
          <w:szCs w:val="24"/>
        </w:rPr>
        <w:t>designed an organic Rankine cycle system with two-stage expansion to generate power. The temperature of the exhaust gas is about 520</w:t>
      </w:r>
      <w:r>
        <w:rPr>
          <w:rFonts w:ascii="Times New Roman" w:hAnsi="Times New Roman" w:cs="Times New Roman" w:hint="eastAsia"/>
          <w:i w:val="0"/>
          <w:sz w:val="24"/>
          <w:szCs w:val="24"/>
          <w:vertAlign w:val="superscript"/>
        </w:rPr>
        <w:t>o</w:t>
      </w:r>
      <w:r>
        <w:rPr>
          <w:rFonts w:ascii="Times New Roman" w:hAnsi="Times New Roman" w:cs="Times New Roman"/>
          <w:i w:val="0"/>
          <w:sz w:val="24"/>
          <w:szCs w:val="24"/>
        </w:rPr>
        <w:t>C and the temperature of the EGR gas is about 650</w:t>
      </w:r>
      <w:r w:rsidRPr="004A5729">
        <w:rPr>
          <w:rFonts w:ascii="Times New Roman" w:hAnsi="Times New Roman" w:cs="Times New Roman" w:hint="eastAsia"/>
          <w:i w:val="0"/>
          <w:sz w:val="24"/>
          <w:szCs w:val="24"/>
          <w:vertAlign w:val="superscript"/>
        </w:rPr>
        <w:t xml:space="preserve"> </w:t>
      </w:r>
      <w:r>
        <w:rPr>
          <w:rFonts w:ascii="Times New Roman" w:hAnsi="Times New Roman" w:cs="Times New Roman" w:hint="eastAsia"/>
          <w:i w:val="0"/>
          <w:sz w:val="24"/>
          <w:szCs w:val="24"/>
          <w:vertAlign w:val="superscript"/>
        </w:rPr>
        <w:t>o</w:t>
      </w:r>
      <w:r>
        <w:rPr>
          <w:rFonts w:ascii="Times New Roman" w:hAnsi="Times New Roman" w:cs="Times New Roman"/>
          <w:i w:val="0"/>
          <w:sz w:val="24"/>
          <w:szCs w:val="24"/>
        </w:rPr>
        <w:t>C</w:t>
      </w:r>
      <w:r w:rsidR="00192507">
        <w:rPr>
          <w:rFonts w:ascii="Times New Roman" w:hAnsi="Times New Roman" w:cs="Times New Roman"/>
          <w:i w:val="0"/>
          <w:sz w:val="24"/>
          <w:szCs w:val="24"/>
        </w:rPr>
        <w:t>, both of which are much higher than the decomposition temperature of the organic working fluid. They added a preheater between the organic Rankine cycle and the internal combustion engine gas to keep the stability of the system. However, the temperature difference between the exhaust gas and the organic working fluid is about 200</w:t>
      </w:r>
      <w:r w:rsidR="00192507">
        <w:rPr>
          <w:rFonts w:ascii="Times New Roman" w:hAnsi="Times New Roman" w:cs="Times New Roman"/>
          <w:i w:val="0"/>
          <w:sz w:val="24"/>
          <w:szCs w:val="24"/>
          <w:vertAlign w:val="superscript"/>
        </w:rPr>
        <w:t>o</w:t>
      </w:r>
      <w:r w:rsidR="00192507">
        <w:rPr>
          <w:rFonts w:ascii="Times New Roman" w:hAnsi="Times New Roman" w:cs="Times New Roman"/>
          <w:i w:val="0"/>
          <w:sz w:val="24"/>
          <w:szCs w:val="24"/>
        </w:rPr>
        <w:t xml:space="preserve">C, causing the exergy loss for the system. Also, installing and cycle with high decomposition temperature between the engine gas and the organic working fluid is another solution. Xia J et al. </w:t>
      </w:r>
      <w:r w:rsidR="00192507" w:rsidRPr="00244A76">
        <w:rPr>
          <w:rFonts w:ascii="Times New Roman" w:hAnsi="Times New Roman" w:cs="Times New Roman"/>
          <w:i w:val="0"/>
          <w:color w:val="FF0000"/>
          <w:sz w:val="24"/>
          <w:szCs w:val="24"/>
        </w:rPr>
        <w:t>[]</w:t>
      </w:r>
      <w:r w:rsidR="00192507">
        <w:rPr>
          <w:rFonts w:ascii="Times New Roman" w:hAnsi="Times New Roman" w:cs="Times New Roman"/>
          <w:i w:val="0"/>
          <w:sz w:val="24"/>
          <w:szCs w:val="24"/>
        </w:rPr>
        <w:t xml:space="preserve"> designed a combined cooling and power system with a Brayton cycle</w:t>
      </w:r>
      <w:r w:rsidR="00244A76">
        <w:rPr>
          <w:rFonts w:ascii="Times New Roman" w:hAnsi="Times New Roman" w:cs="Times New Roman"/>
          <w:i w:val="0"/>
          <w:sz w:val="24"/>
          <w:szCs w:val="24"/>
        </w:rPr>
        <w:t>. The temperature of the exhaust gas is about 470</w:t>
      </w:r>
      <w:r w:rsidR="00244A76">
        <w:rPr>
          <w:rFonts w:ascii="Times New Roman" w:hAnsi="Times New Roman" w:cs="Times New Roman"/>
          <w:i w:val="0"/>
          <w:sz w:val="24"/>
          <w:szCs w:val="24"/>
          <w:vertAlign w:val="superscript"/>
        </w:rPr>
        <w:t>o</w:t>
      </w:r>
      <w:r w:rsidR="00244A76">
        <w:rPr>
          <w:rFonts w:ascii="Times New Roman" w:hAnsi="Times New Roman" w:cs="Times New Roman"/>
          <w:i w:val="0"/>
          <w:sz w:val="24"/>
          <w:szCs w:val="24"/>
        </w:rPr>
        <w:t xml:space="preserve">C in that system. </w:t>
      </w:r>
      <w:r w:rsidR="008D28BD">
        <w:rPr>
          <w:rFonts w:ascii="Times New Roman" w:hAnsi="Times New Roman" w:cs="Times New Roman"/>
          <w:i w:val="0"/>
          <w:sz w:val="24"/>
          <w:szCs w:val="24"/>
        </w:rPr>
        <w:t>T</w:t>
      </w:r>
      <w:r w:rsidR="00244A76">
        <w:rPr>
          <w:rFonts w:ascii="Times New Roman" w:hAnsi="Times New Roman" w:cs="Times New Roman"/>
          <w:i w:val="0"/>
          <w:sz w:val="24"/>
          <w:szCs w:val="24"/>
        </w:rPr>
        <w:t xml:space="preserve">hey added the Brayton cycle between the engine gas and the organic Rankine cycle. The exhaust </w:t>
      </w:r>
      <w:r w:rsidR="008D28BD">
        <w:rPr>
          <w:rFonts w:ascii="Times New Roman" w:hAnsi="Times New Roman" w:cs="Times New Roman"/>
          <w:i w:val="0"/>
          <w:sz w:val="24"/>
          <w:szCs w:val="24"/>
        </w:rPr>
        <w:t>CO</w:t>
      </w:r>
      <w:r w:rsidR="008D28BD">
        <w:rPr>
          <w:rFonts w:ascii="Times New Roman" w:hAnsi="Times New Roman" w:cs="Times New Roman"/>
          <w:i w:val="0"/>
          <w:sz w:val="24"/>
          <w:szCs w:val="24"/>
          <w:vertAlign w:val="subscript"/>
        </w:rPr>
        <w:t>2</w:t>
      </w:r>
      <w:r w:rsidR="008D28BD">
        <w:rPr>
          <w:rFonts w:ascii="Times New Roman" w:hAnsi="Times New Roman" w:cs="Times New Roman"/>
          <w:i w:val="0"/>
          <w:sz w:val="24"/>
          <w:szCs w:val="24"/>
        </w:rPr>
        <w:t xml:space="preserve"> operated as the heat source for the organic cycle. However, because of the consumption of the compressor in the Brayton cycle, the net power of the system is relatively low. </w:t>
      </w:r>
    </w:p>
    <w:p w:rsidR="008D28BD" w:rsidRPr="008D28BD" w:rsidRDefault="008D28BD" w:rsidP="004A5729">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lastRenderedPageBreak/>
        <w:t xml:space="preserve"> </w:t>
      </w:r>
      <w:r>
        <w:rPr>
          <w:rFonts w:ascii="Times New Roman" w:hAnsi="Times New Roman" w:cs="Times New Roman"/>
          <w:i w:val="0"/>
          <w:sz w:val="24"/>
          <w:szCs w:val="24"/>
        </w:rPr>
        <w:t xml:space="preserve"> To solve the problem of the exergy loss and the power consumption, in this study, a dual-pressure organic Rankine cycle combined with 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is installed.</w:t>
      </w:r>
    </w:p>
    <w:p w:rsidR="00C46269" w:rsidRDefault="00C46269" w:rsidP="00DD3BC3">
      <w:pPr>
        <w:spacing w:line="480" w:lineRule="auto"/>
        <w:rPr>
          <w:rFonts w:ascii="Times New Roman" w:hAnsi="Times New Roman" w:cs="Times New Roman"/>
          <w:i w:val="0"/>
          <w:sz w:val="24"/>
          <w:szCs w:val="24"/>
        </w:rPr>
      </w:pPr>
      <w:r w:rsidRPr="000C1B4B">
        <w:rPr>
          <w:rFonts w:ascii="Times New Roman" w:hAnsi="Times New Roman" w:cs="Times New Roman"/>
          <w:i w:val="0"/>
          <w:sz w:val="24"/>
          <w:szCs w:val="24"/>
        </w:rPr>
        <w:t xml:space="preserve">A </w:t>
      </w:r>
      <w:r>
        <w:rPr>
          <w:rFonts w:ascii="Times New Roman" w:hAnsi="Times New Roman" w:cs="Times New Roman"/>
          <w:i w:val="0"/>
          <w:sz w:val="24"/>
          <w:szCs w:val="24"/>
        </w:rPr>
        <w:t>CO</w:t>
      </w:r>
      <w:r>
        <w:rPr>
          <w:rFonts w:ascii="Times New Roman" w:hAnsi="Times New Roman" w:cs="Times New Roman"/>
          <w:i w:val="0"/>
          <w:sz w:val="24"/>
          <w:szCs w:val="24"/>
          <w:vertAlign w:val="subscript"/>
        </w:rPr>
        <w:t>2</w:t>
      </w:r>
      <w:r w:rsidRPr="000C1B4B">
        <w:rPr>
          <w:rFonts w:ascii="Times New Roman" w:hAnsi="Times New Roman" w:cs="Times New Roman"/>
          <w:i w:val="0"/>
          <w:sz w:val="24"/>
          <w:szCs w:val="24"/>
        </w:rPr>
        <w:t xml:space="preserve"> Brayton cycle is employed to utilized the high temperature of the exhaust gas</w:t>
      </w:r>
      <w:r w:rsidR="008D28BD">
        <w:rPr>
          <w:rFonts w:ascii="Times New Roman" w:hAnsi="Times New Roman" w:cs="Times New Roman"/>
          <w:i w:val="0"/>
          <w:sz w:val="24"/>
          <w:szCs w:val="24"/>
        </w:rPr>
        <w:t xml:space="preserve"> and prevent the decomposition of the organic working fluid</w:t>
      </w:r>
      <w:r w:rsidRPr="000C1B4B">
        <w:rPr>
          <w:rFonts w:ascii="Times New Roman" w:hAnsi="Times New Roman" w:cs="Times New Roman"/>
          <w:i w:val="0"/>
          <w:sz w:val="24"/>
          <w:szCs w:val="24"/>
        </w:rPr>
        <w:t>.</w:t>
      </w:r>
      <w:r w:rsidR="003C3B34">
        <w:rPr>
          <w:rFonts w:ascii="Times New Roman" w:hAnsi="Times New Roman" w:cs="Times New Roman"/>
          <w:i w:val="0"/>
          <w:sz w:val="24"/>
          <w:szCs w:val="24"/>
        </w:rPr>
        <w:t xml:space="preserve"> The exhaust CO</w:t>
      </w:r>
      <w:r w:rsidR="003C3B34">
        <w:rPr>
          <w:rFonts w:ascii="Times New Roman" w:hAnsi="Times New Roman" w:cs="Times New Roman"/>
          <w:i w:val="0"/>
          <w:sz w:val="24"/>
          <w:szCs w:val="24"/>
          <w:vertAlign w:val="subscript"/>
        </w:rPr>
        <w:t>2</w:t>
      </w:r>
      <w:r w:rsidR="003C3B34">
        <w:rPr>
          <w:rFonts w:ascii="Times New Roman" w:hAnsi="Times New Roman" w:cs="Times New Roman"/>
          <w:i w:val="0"/>
          <w:sz w:val="24"/>
          <w:szCs w:val="24"/>
        </w:rPr>
        <w:t xml:space="preserve"> and the secondary exhaust gas operate as the high-temperature heat source and the low-temperature heat source, respectively. Jacket water preheats the low boiling point organic fluid before the separate of the high-pressure part and the low-pressure part. </w:t>
      </w:r>
      <w:r w:rsidRPr="000C1B4B">
        <w:rPr>
          <w:rFonts w:ascii="Times New Roman" w:hAnsi="Times New Roman" w:cs="Times New Roman"/>
          <w:i w:val="0"/>
          <w:sz w:val="24"/>
          <w:szCs w:val="24"/>
        </w:rPr>
        <w:t>Besides, an ejector refrigeration cycle is added to the system for the cascade utilization of the jacket water. To consider the system comprehensively, thermodynamic and exergoeconomic analysis of the system is em</w:t>
      </w:r>
      <w:r w:rsidR="00DD3BC3">
        <w:rPr>
          <w:rFonts w:ascii="Times New Roman" w:hAnsi="Times New Roman" w:cs="Times New Roman"/>
          <w:i w:val="0"/>
          <w:sz w:val="24"/>
          <w:szCs w:val="24"/>
        </w:rPr>
        <w:t>ployed. Finally,</w:t>
      </w:r>
      <w:r w:rsidR="00DD3BC3">
        <w:rPr>
          <w:rFonts w:ascii="Times New Roman" w:hAnsi="Times New Roman" w:cs="Times New Roman" w:hint="eastAsia"/>
          <w:i w:val="0"/>
          <w:sz w:val="24"/>
          <w:szCs w:val="24"/>
        </w:rPr>
        <w:t xml:space="preserve"> </w:t>
      </w:r>
      <w:r w:rsidR="00DD3BC3">
        <w:rPr>
          <w:rFonts w:ascii="Times New Roman" w:hAnsi="Times New Roman" w:cs="Times New Roman"/>
          <w:i w:val="0"/>
          <w:sz w:val="24"/>
          <w:szCs w:val="24"/>
        </w:rPr>
        <w:t>o</w:t>
      </w:r>
      <w:r w:rsidRPr="000C1B4B">
        <w:rPr>
          <w:rFonts w:ascii="Times New Roman" w:hAnsi="Times New Roman" w:cs="Times New Roman"/>
          <w:i w:val="0"/>
          <w:sz w:val="24"/>
          <w:szCs w:val="24"/>
        </w:rPr>
        <w:t>ptimization for the system based on the exergoeconomic analysis is obtained by means of genetic algorithm.</w:t>
      </w:r>
      <w:bookmarkEnd w:id="1"/>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Wh. The net power of the CCP system is gotten as 3247.3 kW. The cooling capacity of the CCP system is harvested as 1520.5 kW.</w:t>
      </w:r>
    </w:p>
    <w:p w:rsidR="003669D8" w:rsidRPr="003669D8" w:rsidRDefault="003669D8" w:rsidP="003669D8">
      <w:pPr>
        <w:spacing w:line="480" w:lineRule="auto"/>
        <w:rPr>
          <w:rFonts w:ascii="Times New Roman" w:hAnsi="Times New Roman" w:cs="Times New Roman"/>
          <w:b/>
          <w:i w:val="0"/>
          <w:sz w:val="24"/>
          <w:szCs w:val="24"/>
        </w:rPr>
      </w:pPr>
      <w:r w:rsidRPr="003669D8">
        <w:rPr>
          <w:rFonts w:ascii="Times New Roman" w:hAnsi="Times New Roman" w:cs="Times New Roman"/>
          <w:b/>
          <w:i w:val="0"/>
          <w:sz w:val="24"/>
          <w:szCs w:val="24"/>
        </w:rPr>
        <w:t xml:space="preserve">Acknowledgement </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b/>
          <w:i w:val="0"/>
          <w:sz w:val="24"/>
          <w:szCs w:val="24"/>
        </w:rPr>
        <w:t xml:space="preserve"> </w:t>
      </w:r>
      <w:r w:rsidRPr="003669D8">
        <w:rPr>
          <w:rFonts w:ascii="Times New Roman" w:hAnsi="Times New Roman" w:cs="Times New Roman"/>
          <w:b/>
          <w:i w:val="0"/>
          <w:sz w:val="24"/>
          <w:szCs w:val="24"/>
        </w:rPr>
        <w:t xml:space="preserve"> </w:t>
      </w:r>
      <w:r w:rsidRPr="003669D8">
        <w:rPr>
          <w:rFonts w:ascii="Times New Roman" w:hAnsi="Times New Roman" w:cs="Times New Roman"/>
          <w:i w:val="0"/>
          <w:sz w:val="24"/>
          <w:szCs w:val="24"/>
        </w:rPr>
        <w:t>The authors gratefully acknowledge the financial support by the National Natural Science Foundation of China (Grant No. 51476121)</w:t>
      </w:r>
    </w:p>
    <w:p w:rsidR="003669D8" w:rsidRPr="003669D8" w:rsidRDefault="003669D8" w:rsidP="003669D8">
      <w:pPr>
        <w:spacing w:line="480" w:lineRule="auto"/>
        <w:rPr>
          <w:rFonts w:ascii="Times New Roman" w:hAnsi="Times New Roman" w:cs="Times New Roman"/>
          <w:b/>
          <w:i w:val="0"/>
          <w:sz w:val="24"/>
          <w:szCs w:val="24"/>
        </w:rPr>
      </w:pPr>
      <w:r w:rsidRPr="003669D8">
        <w:rPr>
          <w:rFonts w:ascii="Times New Roman" w:hAnsi="Times New Roman" w:cs="Times New Roman"/>
          <w:b/>
          <w:i w:val="0"/>
          <w:sz w:val="24"/>
          <w:szCs w:val="24"/>
        </w:rPr>
        <w:t>Reference</w:t>
      </w:r>
    </w:p>
    <w:p w:rsidR="003669D8" w:rsidRPr="003669D8" w:rsidRDefault="003669D8" w:rsidP="003669D8">
      <w:pPr>
        <w:spacing w:line="480" w:lineRule="auto"/>
        <w:rPr>
          <w:rFonts w:ascii="Times New Roman" w:hAnsi="Times New Roman" w:cs="Times New Roman"/>
          <w:i w:val="0"/>
          <w:iCs/>
          <w:sz w:val="24"/>
          <w:szCs w:val="24"/>
        </w:rPr>
      </w:pPr>
      <w:r w:rsidRPr="003669D8">
        <w:rPr>
          <w:rFonts w:ascii="Times New Roman" w:hAnsi="Times New Roman" w:cs="Times New Roman"/>
          <w:i w:val="0"/>
          <w:sz w:val="24"/>
          <w:szCs w:val="24"/>
        </w:rPr>
        <w:t xml:space="preserve">[1] Tartakovsky L, Sheintuch M. Fuel reforming in internal combustion engines. </w:t>
      </w:r>
      <w:r w:rsidRPr="003669D8">
        <w:rPr>
          <w:rFonts w:ascii="Times New Roman" w:hAnsi="Times New Roman" w:cs="Times New Roman"/>
          <w:i w:val="0"/>
          <w:iCs/>
          <w:sz w:val="24"/>
          <w:szCs w:val="24"/>
        </w:rPr>
        <w:t>Progress in</w:t>
      </w:r>
      <w:r w:rsidRPr="003669D8">
        <w:rPr>
          <w:rFonts w:ascii="Times New Roman" w:hAnsi="Times New Roman" w:cs="Times New Roman" w:hint="eastAsia"/>
          <w:i w:val="0"/>
          <w:iCs/>
          <w:sz w:val="24"/>
          <w:szCs w:val="24"/>
        </w:rPr>
        <w:t xml:space="preserve"> </w:t>
      </w:r>
      <w:r w:rsidRPr="003669D8">
        <w:rPr>
          <w:rFonts w:ascii="Times New Roman" w:hAnsi="Times New Roman" w:cs="Times New Roman"/>
          <w:i w:val="0"/>
          <w:iCs/>
          <w:sz w:val="24"/>
          <w:szCs w:val="24"/>
        </w:rPr>
        <w:t>Energy and Combustion Science 2018; 67</w:t>
      </w:r>
      <w:r w:rsidRPr="003669D8">
        <w:rPr>
          <w:rFonts w:ascii="Times New Roman" w:hAnsi="Times New Roman" w:cs="Times New Roman"/>
          <w:i w:val="0"/>
          <w:sz w:val="24"/>
          <w:szCs w:val="24"/>
        </w:rPr>
        <w:t>: 88-114.</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[2] Vaja I, Gambarotta A. Internal Combustion Engine (ICE) bottoming with Organic Rankine Cycles (ORCs). </w:t>
      </w:r>
      <w:r w:rsidRPr="003669D8">
        <w:rPr>
          <w:rFonts w:ascii="Times New Roman" w:hAnsi="Times New Roman" w:cs="Times New Roman"/>
          <w:i w:val="0"/>
          <w:iCs/>
          <w:sz w:val="24"/>
          <w:szCs w:val="24"/>
        </w:rPr>
        <w:t>Energy 2010; 35</w:t>
      </w:r>
      <w:r w:rsidRPr="003669D8">
        <w:rPr>
          <w:rFonts w:ascii="Times New Roman" w:hAnsi="Times New Roman" w:cs="Times New Roman"/>
          <w:i w:val="0"/>
          <w:sz w:val="24"/>
          <w:szCs w:val="24"/>
        </w:rPr>
        <w:t>(2): 1084-1093.</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lastRenderedPageBreak/>
        <w:t>[3]</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Shu G, Liu P, Tian H, Wang X, Jing D. Operational profile based thermal-economic analysis on</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an Organic</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 xml:space="preserve">Rankine cycle using for harvesting marine engine’s exhaust waste heat. </w:t>
      </w:r>
      <w:r w:rsidRPr="003669D8">
        <w:rPr>
          <w:rFonts w:ascii="Times New Roman" w:hAnsi="Times New Roman" w:cs="Times New Roman"/>
          <w:i w:val="0"/>
          <w:iCs/>
          <w:sz w:val="24"/>
          <w:szCs w:val="24"/>
        </w:rPr>
        <w:t>Energy</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iCs/>
          <w:sz w:val="24"/>
          <w:szCs w:val="24"/>
        </w:rPr>
        <w:t>Conversion and Management 2017; 146</w:t>
      </w:r>
      <w:r w:rsidRPr="003669D8">
        <w:rPr>
          <w:rFonts w:ascii="Times New Roman" w:hAnsi="Times New Roman" w:cs="Times New Roman"/>
          <w:i w:val="0"/>
          <w:sz w:val="24"/>
          <w:szCs w:val="24"/>
        </w:rPr>
        <w:t>: 107-123.</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[4] Mastrullo R, Mauro A W, Revellin R, Viscito L. Modeling and optimization of a shell and louvered fin mini-tubes heat exchanger in an ORC powered by an internal combustion engine. </w:t>
      </w:r>
      <w:r w:rsidRPr="003669D8">
        <w:rPr>
          <w:rFonts w:ascii="Times New Roman" w:hAnsi="Times New Roman" w:cs="Times New Roman"/>
          <w:i w:val="0"/>
          <w:iCs/>
          <w:sz w:val="24"/>
          <w:szCs w:val="24"/>
        </w:rPr>
        <w:t>Energy Conversion and Management 2015; 101</w:t>
      </w:r>
      <w:r w:rsidRPr="003669D8">
        <w:rPr>
          <w:rFonts w:ascii="Times New Roman" w:hAnsi="Times New Roman" w:cs="Times New Roman"/>
          <w:i w:val="0"/>
          <w:sz w:val="24"/>
          <w:szCs w:val="24"/>
        </w:rPr>
        <w:t xml:space="preserve">: 697-712. </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[5] Zhang H G, Wang E H, Fan B Y. A performance analysis of a novel system of a dual loop bottoming organic Rankine cycle (ORC) with a light-duty diesel engine. </w:t>
      </w:r>
      <w:r w:rsidRPr="003669D8">
        <w:rPr>
          <w:rFonts w:ascii="Times New Roman" w:hAnsi="Times New Roman" w:cs="Times New Roman"/>
          <w:i w:val="0"/>
          <w:iCs/>
          <w:sz w:val="24"/>
          <w:szCs w:val="24"/>
        </w:rPr>
        <w:t>Applied Energy 2013;102</w:t>
      </w:r>
      <w:r w:rsidRPr="003669D8">
        <w:rPr>
          <w:rFonts w:ascii="Times New Roman" w:hAnsi="Times New Roman" w:cs="Times New Roman"/>
          <w:i w:val="0"/>
          <w:sz w:val="24"/>
          <w:szCs w:val="24"/>
        </w:rPr>
        <w:t>: 1504-1513.</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[6] Chen T, Zhuge W, Zhang Y, Zhang L. A novel cascade organic Rankine cycle (ORC) system for waste heat recovery of truck diesel engines. </w:t>
      </w:r>
      <w:r w:rsidRPr="003669D8">
        <w:rPr>
          <w:rFonts w:ascii="Times New Roman" w:hAnsi="Times New Roman" w:cs="Times New Roman"/>
          <w:i w:val="0"/>
          <w:iCs/>
          <w:sz w:val="24"/>
          <w:szCs w:val="24"/>
        </w:rPr>
        <w:t>Energy Conversion and Management 2017;138</w:t>
      </w:r>
      <w:r w:rsidRPr="003669D8">
        <w:rPr>
          <w:rFonts w:ascii="Times New Roman" w:hAnsi="Times New Roman" w:cs="Times New Roman"/>
          <w:i w:val="0"/>
          <w:sz w:val="24"/>
          <w:szCs w:val="24"/>
        </w:rPr>
        <w:t xml:space="preserve">: 210-223. </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[7] Ge Z, Li J, Liu Q, Duan Y, Yang Z. Thermodynamic analysis of dual-loop organic Rankine cycle using zeotropic mixtures for internal combustion engine waste heat recovery. </w:t>
      </w:r>
      <w:r w:rsidRPr="003669D8">
        <w:rPr>
          <w:rFonts w:ascii="Times New Roman" w:hAnsi="Times New Roman" w:cs="Times New Roman"/>
          <w:i w:val="0"/>
          <w:iCs/>
          <w:sz w:val="24"/>
          <w:szCs w:val="24"/>
        </w:rPr>
        <w:t>Energy Conversion and Management 2018; 166</w:t>
      </w:r>
      <w:r w:rsidRPr="003669D8">
        <w:rPr>
          <w:rFonts w:ascii="Times New Roman" w:hAnsi="Times New Roman" w:cs="Times New Roman"/>
          <w:i w:val="0"/>
          <w:sz w:val="24"/>
          <w:szCs w:val="24"/>
        </w:rPr>
        <w:t xml:space="preserve">: 201-214. </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[8] Seyedkavoosi S, Javan S, Kota K. Exergy-based optimization of an organic Rankine cycle (ORC) for waste heat recovery from an internal combustion engine (ICE). </w:t>
      </w:r>
      <w:r w:rsidRPr="003669D8">
        <w:rPr>
          <w:rFonts w:ascii="Times New Roman" w:hAnsi="Times New Roman" w:cs="Times New Roman"/>
          <w:i w:val="0"/>
          <w:iCs/>
          <w:sz w:val="24"/>
          <w:szCs w:val="24"/>
        </w:rPr>
        <w:t>Applied Thermal Engineering 2017; 126</w:t>
      </w:r>
      <w:r w:rsidRPr="003669D8">
        <w:rPr>
          <w:rFonts w:ascii="Times New Roman" w:hAnsi="Times New Roman" w:cs="Times New Roman"/>
          <w:i w:val="0"/>
          <w:sz w:val="24"/>
          <w:szCs w:val="24"/>
        </w:rPr>
        <w:t xml:space="preserve">: 447-457. </w:t>
      </w:r>
    </w:p>
    <w:p w:rsidR="003669D8" w:rsidRPr="003669D8" w:rsidRDefault="003669D8" w:rsidP="003669D8">
      <w:pPr>
        <w:spacing w:line="480" w:lineRule="auto"/>
        <w:rPr>
          <w:rFonts w:ascii="Times New Roman" w:hAnsi="Times New Roman" w:cs="Times New Roman"/>
          <w:sz w:val="24"/>
          <w:szCs w:val="24"/>
        </w:rPr>
      </w:pPr>
      <w:r w:rsidRPr="003669D8">
        <w:rPr>
          <w:rFonts w:ascii="Times New Roman" w:hAnsi="Times New Roman" w:cs="Times New Roman"/>
          <w:i w:val="0"/>
          <w:sz w:val="24"/>
          <w:szCs w:val="24"/>
        </w:rPr>
        <w:t>[9] Zare V. A comparative thermodynamic analysis of two tri-generation systems</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 xml:space="preserve">utilizing low-grade geothermal energy. </w:t>
      </w:r>
      <w:r w:rsidRPr="003669D8">
        <w:rPr>
          <w:rFonts w:ascii="Times New Roman" w:hAnsi="Times New Roman" w:cs="Times New Roman"/>
          <w:i w:val="0"/>
          <w:iCs/>
          <w:sz w:val="24"/>
          <w:szCs w:val="24"/>
        </w:rPr>
        <w:t>Energy Conversion and Management 2016; 118</w:t>
      </w:r>
      <w:r w:rsidRPr="003669D8">
        <w:rPr>
          <w:rFonts w:ascii="Times New Roman" w:hAnsi="Times New Roman" w:cs="Times New Roman"/>
          <w:i w:val="0"/>
          <w:sz w:val="24"/>
          <w:szCs w:val="24"/>
        </w:rPr>
        <w:t>: 264–274.</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[10] Wang J, Xie X, Lu Y, Liu B, Li X. Thermodynamic performance analysis and </w:t>
      </w:r>
      <w:r w:rsidRPr="003669D8">
        <w:rPr>
          <w:rFonts w:ascii="Times New Roman" w:hAnsi="Times New Roman" w:cs="Times New Roman"/>
          <w:i w:val="0"/>
          <w:sz w:val="24"/>
          <w:szCs w:val="24"/>
        </w:rPr>
        <w:lastRenderedPageBreak/>
        <w:t xml:space="preserve">comparison of a combined cooling heating and power system integrated with two types of thermal energy storage. </w:t>
      </w:r>
      <w:r w:rsidRPr="003669D8">
        <w:rPr>
          <w:rFonts w:ascii="Times New Roman" w:hAnsi="Times New Roman" w:cs="Times New Roman"/>
          <w:i w:val="0"/>
          <w:iCs/>
          <w:sz w:val="24"/>
          <w:szCs w:val="24"/>
        </w:rPr>
        <w:t>Applied Energy 2018; 219</w:t>
      </w:r>
      <w:r w:rsidRPr="003669D8">
        <w:rPr>
          <w:rFonts w:ascii="Times New Roman" w:hAnsi="Times New Roman" w:cs="Times New Roman"/>
          <w:i w:val="0"/>
          <w:sz w:val="24"/>
          <w:szCs w:val="24"/>
        </w:rPr>
        <w:t>: 114–122.</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[11] Hamdy M, Askalany A A, Harby K, Kora N. An overview on adsorption cooling systems powered by waste heat from internal combustion engine. </w:t>
      </w:r>
      <w:r w:rsidRPr="003669D8">
        <w:rPr>
          <w:rFonts w:ascii="Times New Roman" w:hAnsi="Times New Roman" w:cs="Times New Roman"/>
          <w:i w:val="0"/>
          <w:iCs/>
          <w:sz w:val="24"/>
          <w:szCs w:val="24"/>
        </w:rPr>
        <w:t>Renewable and Sustainable Energy Reviews 2015; 51</w:t>
      </w:r>
      <w:r w:rsidRPr="003669D8">
        <w:rPr>
          <w:rFonts w:ascii="Times New Roman" w:hAnsi="Times New Roman" w:cs="Times New Roman"/>
          <w:i w:val="0"/>
          <w:sz w:val="24"/>
          <w:szCs w:val="24"/>
        </w:rPr>
        <w:t>: 1223–1234.</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[12] Chen Y, Han W, Jin H. Investigation of an ammonia-water combined power and cooling system driven by the jacket water and exhaust gas heat of an internal combustion engine. </w:t>
      </w:r>
      <w:r w:rsidRPr="003669D8">
        <w:rPr>
          <w:rFonts w:ascii="Times New Roman" w:hAnsi="Times New Roman" w:cs="Times New Roman"/>
          <w:i w:val="0"/>
          <w:iCs/>
          <w:sz w:val="24"/>
          <w:szCs w:val="24"/>
        </w:rPr>
        <w:t>International Journal of Refrigeration 2017; 82</w:t>
      </w:r>
      <w:r w:rsidRPr="003669D8">
        <w:rPr>
          <w:rFonts w:ascii="Times New Roman" w:hAnsi="Times New Roman" w:cs="Times New Roman"/>
          <w:i w:val="0"/>
          <w:sz w:val="24"/>
          <w:szCs w:val="24"/>
        </w:rPr>
        <w:t>: 174–188.</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[13] Lee Y D, Ahn K Y, Morosuk T, Tsatsaronis G. Exergetic and exergoeconomic evaluation of an SOFC-Engine hybrid power generation system. </w:t>
      </w:r>
      <w:r w:rsidRPr="003669D8">
        <w:rPr>
          <w:rFonts w:ascii="Times New Roman" w:hAnsi="Times New Roman" w:cs="Times New Roman"/>
          <w:i w:val="0"/>
          <w:iCs/>
          <w:sz w:val="24"/>
          <w:szCs w:val="24"/>
        </w:rPr>
        <w:t>Energy 2018; 145</w:t>
      </w:r>
      <w:r w:rsidRPr="003669D8">
        <w:rPr>
          <w:rFonts w:ascii="Times New Roman" w:hAnsi="Times New Roman" w:cs="Times New Roman"/>
          <w:i w:val="0"/>
          <w:sz w:val="24"/>
          <w:szCs w:val="24"/>
        </w:rPr>
        <w:t>: 810–822.</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[14] Sadeghi M, Mahmoudi S M S, Khoshbakhti Saray R. Exergoeconomic analysis and multi-objective optimization of an ejector refrigeration cycle powered by an internal combustion (HCCI) engine. </w:t>
      </w:r>
      <w:r w:rsidRPr="003669D8">
        <w:rPr>
          <w:rFonts w:ascii="Times New Roman" w:hAnsi="Times New Roman" w:cs="Times New Roman"/>
          <w:i w:val="0"/>
          <w:iCs/>
          <w:sz w:val="24"/>
          <w:szCs w:val="24"/>
        </w:rPr>
        <w:t>Energy Conversion and Management 2015; 96</w:t>
      </w:r>
      <w:r w:rsidRPr="003669D8">
        <w:rPr>
          <w:rFonts w:ascii="Times New Roman" w:hAnsi="Times New Roman" w:cs="Times New Roman"/>
          <w:i w:val="0"/>
          <w:sz w:val="24"/>
          <w:szCs w:val="24"/>
        </w:rPr>
        <w:t xml:space="preserve">: 403–417. </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[15] Wang Z, Han W, Zhang N, Su B, Liu M, Jin H. Assessment of off-design performance of a combined cooling, heating and power system using exergoeconomic analysis. </w:t>
      </w:r>
      <w:r w:rsidRPr="003669D8">
        <w:rPr>
          <w:rFonts w:ascii="Times New Roman" w:hAnsi="Times New Roman" w:cs="Times New Roman"/>
          <w:i w:val="0"/>
          <w:iCs/>
          <w:sz w:val="24"/>
          <w:szCs w:val="24"/>
        </w:rPr>
        <w:t>Energy Conversion and Management 2018; 171</w:t>
      </w:r>
      <w:r w:rsidRPr="003669D8">
        <w:rPr>
          <w:rFonts w:ascii="Times New Roman" w:hAnsi="Times New Roman" w:cs="Times New Roman"/>
          <w:i w:val="0"/>
          <w:sz w:val="24"/>
          <w:szCs w:val="24"/>
        </w:rPr>
        <w:t>: 188–195.</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16] Dai X, Shi L, An Q, Qian W. Influence of alkane working fluid decomposition on supercritical organic Rankine cycle systems</w:t>
      </w: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 xml:space="preserve"> Energy 2018; 153:422–430</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17] Rajabloo T, Davide B, Paolo lora. Effect of a partial thermal decomposition of the working fluid on the performances of ORC power plants</w:t>
      </w: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 xml:space="preserve"> Energy 2017; 133:1013–1026</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lastRenderedPageBreak/>
        <w:t>[</w:t>
      </w:r>
      <w:r w:rsidRPr="003669D8">
        <w:rPr>
          <w:rFonts w:ascii="Times New Roman" w:hAnsi="Times New Roman" w:cs="Times New Roman"/>
          <w:i w:val="0"/>
          <w:sz w:val="24"/>
          <w:szCs w:val="24"/>
        </w:rPr>
        <w:t>18] Liu P, Shu G, Tian H, Wang X, Yu Z. Alkanes based two-stage expansion with interheating Organic Rankine cycle for multi-waste heat recovery for truck diesel engine. Energy 2018; 147: 337-350.</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[19] Xia J, Wang J, Lou J, Zhao P, Dai Y. Thermo-economic analysis and optimization of a</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combined cooling and power (CCP) system for engine waste heat recovery.</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iCs/>
          <w:sz w:val="24"/>
          <w:szCs w:val="24"/>
        </w:rPr>
        <w:t>Energy Conversion and Management 2016; 128</w:t>
      </w:r>
      <w:r w:rsidRPr="003669D8">
        <w:rPr>
          <w:rFonts w:ascii="Times New Roman" w:hAnsi="Times New Roman" w:cs="Times New Roman"/>
          <w:i w:val="0"/>
          <w:sz w:val="24"/>
          <w:szCs w:val="24"/>
        </w:rPr>
        <w:t>: 303-316.</w:t>
      </w:r>
    </w:p>
    <w:p w:rsidR="003669D8" w:rsidRPr="003669D8" w:rsidRDefault="003669D8" w:rsidP="003669D8">
      <w:pPr>
        <w:spacing w:line="480" w:lineRule="auto"/>
        <w:rPr>
          <w:rFonts w:ascii="Times New Roman" w:hAnsi="Times New Roman" w:cs="Times New Roman"/>
          <w:i w:val="0"/>
          <w:sz w:val="24"/>
          <w:szCs w:val="24"/>
        </w:rPr>
      </w:pPr>
      <w:bookmarkStart w:id="2" w:name="_Hlk519503589"/>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20] Dai Y, Wang J, Gao L. Parametric optimization and comparative study of</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organic Rankine cycle (ORC) for low grade waste heat recovery. Energy</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Conversion Management 2009; 50: 576–82.</w:t>
      </w:r>
    </w:p>
    <w:p w:rsidR="003669D8" w:rsidRPr="003669D8" w:rsidRDefault="003669D8" w:rsidP="003669D8">
      <w:pPr>
        <w:spacing w:line="480" w:lineRule="auto"/>
        <w:rPr>
          <w:rFonts w:ascii="Times New Roman" w:hAnsi="Times New Roman" w:cs="Times New Roman"/>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21] Shu G, Zhao M, Tian H, Huo Y, Zhu W. Experimental comparison of R123 and R245fa as working fluids for waste heat recovery from heavy-duty diesel engine. Energy 2016; 115: 756–769.</w:t>
      </w:r>
    </w:p>
    <w:p w:rsidR="003669D8" w:rsidRPr="003669D8" w:rsidRDefault="003669D8" w:rsidP="003669D8">
      <w:pPr>
        <w:spacing w:line="480" w:lineRule="auto"/>
        <w:rPr>
          <w:rFonts w:ascii="Times New Roman" w:hAnsi="Times New Roman" w:cs="Times New Roman"/>
          <w:i w:val="0"/>
          <w:sz w:val="24"/>
          <w:szCs w:val="24"/>
        </w:rPr>
      </w:pPr>
      <w:bookmarkStart w:id="3" w:name="_Hlk519503919"/>
      <w:bookmarkEnd w:id="2"/>
      <w:r w:rsidRPr="003669D8">
        <w:rPr>
          <w:rFonts w:ascii="Times New Roman" w:hAnsi="Times New Roman" w:cs="Times New Roman"/>
          <w:i w:val="0"/>
          <w:sz w:val="24"/>
          <w:szCs w:val="24"/>
        </w:rPr>
        <w:t>[22] Zhang J, Zhang HG, Yang K, Yang FB, Wang Z, Zhao GY, et al. Performance analysis of regenerative organic Rankine cycle (RORC) using the pure working</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fluid and the zeotropic mixture over the whole operating range of a diesel</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engine. Energy Conversion Management 2014; 84: 282–94.</w:t>
      </w:r>
    </w:p>
    <w:bookmarkEnd w:id="3"/>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23] Wang J, Dai Y, Sun Z. A theoretical study on a novel combined power and ejector refrigeration cycle. Refrigeration 2009; 32: 1186–1194.</w:t>
      </w:r>
    </w:p>
    <w:p w:rsidR="003669D8" w:rsidRPr="003669D8" w:rsidRDefault="003669D8" w:rsidP="003669D8">
      <w:pPr>
        <w:spacing w:line="480" w:lineRule="auto"/>
        <w:rPr>
          <w:rFonts w:ascii="Times New Roman" w:hAnsi="Times New Roman" w:cs="Times New Roman"/>
          <w:i w:val="0"/>
          <w:sz w:val="24"/>
          <w:szCs w:val="24"/>
        </w:rPr>
      </w:pPr>
      <w:bookmarkStart w:id="4" w:name="_Hlk519537727"/>
      <w:r w:rsidRPr="003669D8">
        <w:rPr>
          <w:rFonts w:ascii="Times New Roman" w:hAnsi="Times New Roman" w:cs="Times New Roman"/>
          <w:i w:val="0"/>
          <w:sz w:val="24"/>
          <w:szCs w:val="24"/>
        </w:rPr>
        <w:t>[24] Adrian Bejan GT, Moran Michael. Thermal design and optimization. New York:</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Jogn Wiley &amp; Sons; 1996.</w:t>
      </w:r>
    </w:p>
    <w:p w:rsidR="003669D8" w:rsidRPr="003669D8" w:rsidRDefault="003669D8" w:rsidP="003669D8">
      <w:pPr>
        <w:spacing w:line="480" w:lineRule="auto"/>
        <w:rPr>
          <w:rFonts w:ascii="Times New Roman" w:hAnsi="Times New Roman" w:cs="Times New Roman"/>
          <w:i w:val="0"/>
          <w:sz w:val="24"/>
          <w:szCs w:val="24"/>
        </w:rPr>
      </w:pPr>
      <w:bookmarkStart w:id="5" w:name="_Hlk519538414"/>
      <w:bookmarkEnd w:id="4"/>
      <w:r w:rsidRPr="003669D8">
        <w:rPr>
          <w:rFonts w:ascii="Times New Roman" w:hAnsi="Times New Roman" w:cs="Times New Roman"/>
          <w:i w:val="0"/>
          <w:sz w:val="24"/>
          <w:szCs w:val="24"/>
        </w:rPr>
        <w:t>[25] Kandylas IP, Stamatelos AM. Engine exhaust system design based on heat</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transfer computation. Energy Conversion Management 1999; 40:1057–72.</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lastRenderedPageBreak/>
        <w:t>[26] Incropera FP, DeWitt DP. Fundamentals of heat and mass transfer. New</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York: Wiley; 2002</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[27] Wang J, Wang J, Dai Y, Zhao P. Thermodynamic analysis and optimization of a</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transcritical CO2 geothermal power generation system based on the cold</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energy utilization of LNG. Applied Thermal Engineering 2014;70(1):531–40.</w:t>
      </w:r>
    </w:p>
    <w:p w:rsidR="003669D8" w:rsidRPr="003669D8" w:rsidRDefault="003669D8" w:rsidP="003669D8">
      <w:pPr>
        <w:spacing w:line="480" w:lineRule="auto"/>
        <w:rPr>
          <w:rFonts w:ascii="Times New Roman" w:hAnsi="Times New Roman" w:cs="Times New Roman"/>
          <w:i w:val="0"/>
          <w:sz w:val="24"/>
          <w:szCs w:val="24"/>
        </w:rPr>
      </w:pPr>
      <w:bookmarkStart w:id="6" w:name="_Hlk519538788"/>
      <w:bookmarkEnd w:id="5"/>
      <w:r w:rsidRPr="003669D8">
        <w:rPr>
          <w:rFonts w:ascii="Times New Roman" w:hAnsi="Times New Roman" w:cs="Times New Roman"/>
          <w:i w:val="0"/>
          <w:sz w:val="24"/>
          <w:szCs w:val="24"/>
        </w:rPr>
        <w:t>[28] Kern DQ. Process heat transfer. New York: McGraw-Hill; 1950</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[29] Gungor KE, Winterton RHS. Simplified general correlation for saturated flow</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 xml:space="preserve">boiling and comparisons of correlations with data. </w:t>
      </w:r>
      <w:r w:rsidRPr="003669D8">
        <w:rPr>
          <w:rFonts w:ascii="Times New Roman" w:hAnsi="Times New Roman" w:cs="Times New Roman"/>
          <w:i w:val="0"/>
          <w:iCs/>
          <w:sz w:val="24"/>
          <w:szCs w:val="24"/>
        </w:rPr>
        <w:t>Chemical Engineering Research and Design</w:t>
      </w:r>
      <w:r w:rsidRPr="003669D8">
        <w:rPr>
          <w:rFonts w:ascii="Times New Roman" w:hAnsi="Times New Roman" w:cs="Times New Roman"/>
          <w:i w:val="0"/>
          <w:sz w:val="24"/>
          <w:szCs w:val="24"/>
        </w:rPr>
        <w:t>, 1987; 65:148–56.</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[30] Shah MM. A general correlation for heat transfer during film condensation</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inside pipes. Int J Heat Mass Transfer 1979; 22:547–56.</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[31] Turton R. Analysis, synthesis, and design of chemical processes. 3rd ed. Upper</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Saddle River, N.J: Prentice Hall; 2009.</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[32] Mignard, D. (2014). Correlating the chemical engineering plant cost index with macro-economic indicators. </w:t>
      </w:r>
      <w:r w:rsidRPr="003669D8">
        <w:rPr>
          <w:rFonts w:ascii="Times New Roman" w:hAnsi="Times New Roman" w:cs="Times New Roman"/>
          <w:i w:val="0"/>
          <w:iCs/>
          <w:sz w:val="24"/>
          <w:szCs w:val="24"/>
        </w:rPr>
        <w:t>Chemical Engineering Research and Design, 2013, 92</w:t>
      </w:r>
      <w:r w:rsidRPr="003669D8">
        <w:rPr>
          <w:rFonts w:ascii="Times New Roman" w:hAnsi="Times New Roman" w:cs="Times New Roman"/>
          <w:i w:val="0"/>
          <w:sz w:val="24"/>
          <w:szCs w:val="24"/>
        </w:rPr>
        <w:t>(2), 285-294.</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 xml:space="preserve">33] </w:t>
      </w:r>
      <w:hyperlink r:id="rId7" w:history="1">
        <w:r w:rsidRPr="003669D8">
          <w:rPr>
            <w:rStyle w:val="a3"/>
            <w:rFonts w:ascii="Times New Roman" w:hAnsi="Times New Roman" w:cs="Times New Roman"/>
            <w:i w:val="0"/>
            <w:sz w:val="24"/>
            <w:szCs w:val="24"/>
          </w:rPr>
          <w:t>http://www.chemengonline.com/pci-home</w:t>
        </w:r>
      </w:hyperlink>
      <w:bookmarkEnd w:id="6"/>
    </w:p>
    <w:p w:rsidR="003669D8" w:rsidRPr="003669D8" w:rsidRDefault="003669D8" w:rsidP="003669D8">
      <w:pPr>
        <w:spacing w:line="480" w:lineRule="auto"/>
        <w:rPr>
          <w:rFonts w:ascii="Times New Roman" w:hAnsi="Times New Roman" w:cs="Times New Roman"/>
          <w:i w:val="0"/>
          <w:sz w:val="24"/>
          <w:szCs w:val="24"/>
        </w:rPr>
      </w:pPr>
      <w:bookmarkStart w:id="7" w:name="_Hlk519539632"/>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34] Adrian Bejan GT, Moran Michael. Thermal design and optimization. New York:</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Jogn Wiley &amp; Sons; 1996.</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35] Shengjun Z, Huaixin W, Tao G. Performance comparison and parametric</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optimization of subcritical organic Rankine cycle (ORC) and transcritical power</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cycle system for low-temperature geothermal power generation. Applied</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 xml:space="preserve">Energy </w:t>
      </w:r>
      <w:r w:rsidRPr="003669D8">
        <w:rPr>
          <w:rFonts w:ascii="Times New Roman" w:hAnsi="Times New Roman" w:cs="Times New Roman"/>
          <w:i w:val="0"/>
          <w:sz w:val="24"/>
          <w:szCs w:val="24"/>
        </w:rPr>
        <w:lastRenderedPageBreak/>
        <w:t>2011;88(8):2740–54.</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[36] Tempesti D, Fiaschi D. Thermo-economic assessment of a micro CHP system</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fueled by geothermal and solar energy. Energy 2013; 58: 45–51.</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[37] Velez F, Segovia JJ, Martin MC, Antonlin G, Chejne F, Quijano A. A technical,</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economical and market review of organic Rankine cycles for the conversion of</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 xml:space="preserve">low-grade heat for power generation. </w:t>
      </w:r>
      <w:r w:rsidRPr="003669D8">
        <w:rPr>
          <w:rFonts w:ascii="Times New Roman" w:hAnsi="Times New Roman" w:cs="Times New Roman"/>
          <w:i w:val="0"/>
          <w:iCs/>
          <w:sz w:val="24"/>
          <w:szCs w:val="24"/>
        </w:rPr>
        <w:t>Renewable and Sustainable Energy Reviews,</w:t>
      </w:r>
      <w:r w:rsidRPr="003669D8">
        <w:rPr>
          <w:rFonts w:ascii="Times New Roman" w:hAnsi="Times New Roman" w:cs="Times New Roman"/>
          <w:i w:val="0"/>
          <w:sz w:val="24"/>
          <w:szCs w:val="24"/>
        </w:rPr>
        <w:t xml:space="preserve"> 2012; 16:4175–89.</w:t>
      </w:r>
    </w:p>
    <w:bookmarkEnd w:id="7"/>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[38] Lazzaretto A, Tsatsaronis G. SPECO: a systematic and general methodology for</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calculating efficiencies and costs in thermal systems. Energy</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2006; 31:1257–89</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[39] Kim YM, Kim CG, Favrat D. Transcritical or supercritical CO2 cycles using both</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low- and high-temperature heat sources. Energy 2012; 43:402–15</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40] Zvonimir G, Predrag R, Zoran B. The comparison of a basic and a dual-pressure ORC (Organic Rankine Cycle): Geothermal Power Plant Velika Ciglena case study. Energy 2014; 76: 175-186.</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41] Zheng B, Weng YW. A combined power and ejector refrigeration cycle for low</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temperature heat sources. Solar Energy 2010; 84:784–91</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42] Lemmon EW, Huber ML, McLinden MO. NIST standard reference database 23,</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reference fluid thermodynamic and transport properties (REFPROP). Version</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9.1. National Institute of Standards and Technology; 2010</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hint="eastAsia"/>
          <w:i w:val="0"/>
          <w:sz w:val="24"/>
          <w:szCs w:val="24"/>
        </w:rPr>
        <w:t>[</w:t>
      </w:r>
      <w:r w:rsidRPr="003669D8">
        <w:rPr>
          <w:rFonts w:ascii="Times New Roman" w:hAnsi="Times New Roman" w:cs="Times New Roman"/>
          <w:i w:val="0"/>
          <w:sz w:val="24"/>
          <w:szCs w:val="24"/>
        </w:rPr>
        <w:t>43] Wang J, Dai Y, Gao L. Parametric analysis and optimization for a combined</w:t>
      </w:r>
      <w:r w:rsidRPr="003669D8">
        <w:rPr>
          <w:rFonts w:ascii="Times New Roman" w:hAnsi="Times New Roman" w:cs="Times New Roman" w:hint="eastAsia"/>
          <w:i w:val="0"/>
          <w:sz w:val="24"/>
          <w:szCs w:val="24"/>
        </w:rPr>
        <w:t xml:space="preserve"> </w:t>
      </w:r>
      <w:r w:rsidRPr="003669D8">
        <w:rPr>
          <w:rFonts w:ascii="Times New Roman" w:hAnsi="Times New Roman" w:cs="Times New Roman"/>
          <w:i w:val="0"/>
          <w:sz w:val="24"/>
          <w:szCs w:val="24"/>
        </w:rPr>
        <w:t>power and refrigeration cycle. Applied Energy 2008;85(11):1071–85</w:t>
      </w:r>
    </w:p>
    <w:p w:rsidR="003669D8" w:rsidRPr="003669D8" w:rsidRDefault="003669D8" w:rsidP="003669D8">
      <w:pPr>
        <w:spacing w:line="480" w:lineRule="auto"/>
        <w:rPr>
          <w:rFonts w:ascii="Times New Roman" w:hAnsi="Times New Roman" w:cs="Times New Roman"/>
          <w:i w:val="0"/>
          <w:sz w:val="24"/>
          <w:szCs w:val="24"/>
        </w:rPr>
      </w:pPr>
      <w:r w:rsidRPr="003669D8">
        <w:rPr>
          <w:rFonts w:ascii="Times New Roman" w:hAnsi="Times New Roman" w:cs="Times New Roman"/>
          <w:i w:val="0"/>
          <w:sz w:val="24"/>
          <w:szCs w:val="24"/>
        </w:rPr>
        <w:t xml:space="preserve">[44] </w:t>
      </w:r>
      <w:hyperlink r:id="rId8" w:history="1">
        <w:r w:rsidRPr="003669D8">
          <w:rPr>
            <w:rStyle w:val="a3"/>
            <w:rFonts w:ascii="Times New Roman" w:hAnsi="Times New Roman" w:cs="Times New Roman"/>
            <w:i w:val="0"/>
            <w:sz w:val="24"/>
            <w:szCs w:val="24"/>
          </w:rPr>
          <w:t>http://www.wartsila.com/products/marine-oil-gas/engines-generating-sets/</w:t>
        </w:r>
      </w:hyperlink>
    </w:p>
    <w:p w:rsidR="00A715C2" w:rsidRPr="00A715C2" w:rsidRDefault="00DB7F10" w:rsidP="00A715C2">
      <w:pPr>
        <w:spacing w:line="480" w:lineRule="auto"/>
        <w:rPr>
          <w:rFonts w:ascii="Times New Roman" w:hAnsi="Times New Roman" w:cs="Times New Roman"/>
          <w:i w:val="0"/>
          <w:sz w:val="24"/>
          <w:szCs w:val="24"/>
        </w:rPr>
      </w:pPr>
      <w:bookmarkStart w:id="8" w:name="_Hlk519347104"/>
      <w:r>
        <w:rPr>
          <w:rFonts w:ascii="Times New Roman" w:hAnsi="Times New Roman" w:cs="Times New Roman"/>
          <w:i w:val="0"/>
          <w:sz w:val="24"/>
          <w:szCs w:val="24"/>
        </w:rPr>
        <w:lastRenderedPageBreak/>
        <w:t xml:space="preserve">[38] </w:t>
      </w:r>
      <w:r w:rsidR="00A715C2" w:rsidRPr="00A715C2">
        <w:rPr>
          <w:rFonts w:ascii="Times New Roman" w:hAnsi="Times New Roman" w:cs="Times New Roman"/>
          <w:i w:val="0"/>
          <w:sz w:val="24"/>
          <w:szCs w:val="24"/>
        </w:rPr>
        <w:t>Akbari D, Mahmoudi M. Thermoeconomic analysis &amp; optimization</w:t>
      </w:r>
    </w:p>
    <w:p w:rsidR="00A715C2" w:rsidRPr="00A715C2" w:rsidRDefault="00A715C2" w:rsidP="00A715C2">
      <w:pPr>
        <w:spacing w:line="480" w:lineRule="auto"/>
        <w:rPr>
          <w:rFonts w:ascii="Times New Roman" w:hAnsi="Times New Roman" w:cs="Times New Roman"/>
          <w:i w:val="0"/>
          <w:sz w:val="24"/>
          <w:szCs w:val="24"/>
        </w:rPr>
      </w:pPr>
      <w:r w:rsidRPr="00A715C2">
        <w:rPr>
          <w:rFonts w:ascii="Times New Roman" w:hAnsi="Times New Roman" w:cs="Times New Roman"/>
          <w:i w:val="0"/>
          <w:sz w:val="24"/>
          <w:szCs w:val="24"/>
        </w:rPr>
        <w:t>of the combined supercritical CO2 (carbon dioxide) recompression Brayton/</w:t>
      </w:r>
    </w:p>
    <w:p w:rsidR="00DD3BC3" w:rsidRPr="00A715C2" w:rsidRDefault="00A715C2" w:rsidP="00A715C2">
      <w:pPr>
        <w:spacing w:line="480" w:lineRule="auto"/>
        <w:rPr>
          <w:rFonts w:ascii="Times New Roman" w:hAnsi="Times New Roman" w:cs="Times New Roman"/>
          <w:i w:val="0"/>
          <w:sz w:val="24"/>
          <w:szCs w:val="24"/>
        </w:rPr>
      </w:pPr>
      <w:r w:rsidRPr="00A715C2">
        <w:rPr>
          <w:rFonts w:ascii="Times New Roman" w:hAnsi="Times New Roman" w:cs="Times New Roman"/>
          <w:i w:val="0"/>
          <w:sz w:val="24"/>
          <w:szCs w:val="24"/>
        </w:rPr>
        <w:t>organic Rankine cycle. Energy 2014;</w:t>
      </w:r>
      <w:r w:rsidR="00DB7F10">
        <w:rPr>
          <w:rFonts w:ascii="Times New Roman" w:hAnsi="Times New Roman" w:cs="Times New Roman"/>
          <w:i w:val="0"/>
          <w:sz w:val="24"/>
          <w:szCs w:val="24"/>
        </w:rPr>
        <w:t xml:space="preserve"> </w:t>
      </w:r>
      <w:r w:rsidRPr="00A715C2">
        <w:rPr>
          <w:rFonts w:ascii="Times New Roman" w:hAnsi="Times New Roman" w:cs="Times New Roman"/>
          <w:i w:val="0"/>
          <w:sz w:val="24"/>
          <w:szCs w:val="24"/>
        </w:rPr>
        <w:t>78:501–12.</w:t>
      </w:r>
    </w:p>
    <w:p w:rsidR="00A715C2" w:rsidRPr="00A715C2" w:rsidRDefault="00DB7F10" w:rsidP="00A715C2">
      <w:p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[39] </w:t>
      </w:r>
      <w:r w:rsidR="00A715C2" w:rsidRPr="00A715C2">
        <w:rPr>
          <w:rFonts w:ascii="Times New Roman" w:hAnsi="Times New Roman" w:cs="Times New Roman"/>
          <w:i w:val="0"/>
          <w:sz w:val="24"/>
          <w:szCs w:val="24"/>
        </w:rPr>
        <w:t>Zare V, Mahmoudi M, Yari M. An exergoeconomic investigation</w:t>
      </w:r>
    </w:p>
    <w:p w:rsidR="00A715C2" w:rsidRPr="00A715C2" w:rsidRDefault="00A715C2" w:rsidP="00A715C2">
      <w:pPr>
        <w:spacing w:line="480" w:lineRule="auto"/>
        <w:rPr>
          <w:rFonts w:ascii="Times New Roman" w:hAnsi="Times New Roman" w:cs="Times New Roman"/>
          <w:i w:val="0"/>
          <w:sz w:val="24"/>
          <w:szCs w:val="24"/>
        </w:rPr>
      </w:pPr>
      <w:r w:rsidRPr="00A715C2">
        <w:rPr>
          <w:rFonts w:ascii="Times New Roman" w:hAnsi="Times New Roman" w:cs="Times New Roman"/>
          <w:i w:val="0"/>
          <w:sz w:val="24"/>
          <w:szCs w:val="24"/>
        </w:rPr>
        <w:t>of waste heat recovery from the Gas Turbine-Modular Helium Reactor</w:t>
      </w:r>
    </w:p>
    <w:p w:rsidR="00A715C2" w:rsidRPr="00A715C2" w:rsidRDefault="00A715C2" w:rsidP="00A715C2">
      <w:pPr>
        <w:spacing w:line="480" w:lineRule="auto"/>
        <w:rPr>
          <w:rFonts w:ascii="Times New Roman" w:hAnsi="Times New Roman" w:cs="Times New Roman"/>
          <w:i w:val="0"/>
          <w:sz w:val="24"/>
          <w:szCs w:val="24"/>
        </w:rPr>
      </w:pPr>
      <w:r w:rsidRPr="00A715C2">
        <w:rPr>
          <w:rFonts w:ascii="Times New Roman" w:hAnsi="Times New Roman" w:cs="Times New Roman"/>
          <w:i w:val="0"/>
          <w:sz w:val="24"/>
          <w:szCs w:val="24"/>
        </w:rPr>
        <w:t>(GT-MHR) employing an ammonia–water power/cooling cycle. Energy</w:t>
      </w:r>
    </w:p>
    <w:p w:rsidR="00A715C2" w:rsidRDefault="00A715C2" w:rsidP="00A715C2">
      <w:pPr>
        <w:spacing w:line="480" w:lineRule="auto"/>
        <w:rPr>
          <w:rFonts w:ascii="Times New Roman" w:hAnsi="Times New Roman" w:cs="Times New Roman"/>
          <w:i w:val="0"/>
          <w:sz w:val="24"/>
          <w:szCs w:val="24"/>
        </w:rPr>
      </w:pPr>
      <w:r w:rsidRPr="00A715C2">
        <w:rPr>
          <w:rFonts w:ascii="Times New Roman" w:hAnsi="Times New Roman" w:cs="Times New Roman"/>
          <w:i w:val="0"/>
          <w:sz w:val="24"/>
          <w:szCs w:val="24"/>
        </w:rPr>
        <w:t>2013;61. 397-09.</w:t>
      </w:r>
      <w:bookmarkEnd w:id="8"/>
    </w:p>
    <w:p w:rsidR="00547A7A" w:rsidRPr="00592B5D" w:rsidRDefault="00547A7A" w:rsidP="00547A7A">
      <w:pPr>
        <w:autoSpaceDE w:val="0"/>
        <w:autoSpaceDN w:val="0"/>
        <w:adjustRightInd w:val="0"/>
        <w:jc w:val="left"/>
        <w:rPr>
          <w:rFonts w:ascii="Times New Roman" w:hAnsi="Times New Roman" w:cs="Times New Roman"/>
          <w:i w:val="0"/>
          <w:color w:val="000000"/>
          <w:kern w:val="0"/>
          <w:sz w:val="24"/>
          <w:szCs w:val="24"/>
        </w:rPr>
      </w:pPr>
      <w:bookmarkStart w:id="9" w:name="_Hlk519348768"/>
      <w:r w:rsidRPr="00592B5D">
        <w:rPr>
          <w:rFonts w:ascii="Times New Roman" w:hAnsi="Times New Roman" w:cs="Times New Roman"/>
          <w:b/>
          <w:bCs/>
          <w:i w:val="0"/>
          <w:color w:val="000000"/>
          <w:kern w:val="0"/>
          <w:sz w:val="24"/>
          <w:szCs w:val="24"/>
        </w:rPr>
        <w:t xml:space="preserve">Corresponding author: </w:t>
      </w:r>
      <w:r w:rsidRPr="00592B5D">
        <w:rPr>
          <w:rFonts w:ascii="Times New Roman" w:hAnsi="Times New Roman" w:cs="Times New Roman"/>
          <w:i w:val="0"/>
          <w:color w:val="000000"/>
          <w:kern w:val="0"/>
          <w:sz w:val="24"/>
          <w:szCs w:val="24"/>
        </w:rPr>
        <w:t>Jiangfeng Wang.</w:t>
      </w:r>
    </w:p>
    <w:p w:rsidR="00547A7A" w:rsidRPr="00592B5D" w:rsidRDefault="00547A7A" w:rsidP="00547A7A">
      <w:pPr>
        <w:autoSpaceDE w:val="0"/>
        <w:autoSpaceDN w:val="0"/>
        <w:adjustRightInd w:val="0"/>
        <w:jc w:val="left"/>
        <w:rPr>
          <w:rFonts w:ascii="Times New Roman" w:hAnsi="Times New Roman" w:cs="Times New Roman"/>
          <w:b/>
          <w:bCs/>
          <w:i w:val="0"/>
          <w:color w:val="000000"/>
          <w:kern w:val="0"/>
          <w:sz w:val="24"/>
          <w:szCs w:val="24"/>
        </w:rPr>
      </w:pPr>
      <w:r w:rsidRPr="00592B5D">
        <w:rPr>
          <w:rFonts w:ascii="Times New Roman" w:hAnsi="Times New Roman" w:cs="Times New Roman"/>
          <w:b/>
          <w:bCs/>
          <w:i w:val="0"/>
          <w:color w:val="000000"/>
          <w:kern w:val="0"/>
          <w:sz w:val="24"/>
          <w:szCs w:val="24"/>
        </w:rPr>
        <w:t>Mailing address:</w:t>
      </w:r>
    </w:p>
    <w:p w:rsidR="00547A7A" w:rsidRPr="00592B5D" w:rsidRDefault="00547A7A" w:rsidP="00547A7A">
      <w:pPr>
        <w:autoSpaceDE w:val="0"/>
        <w:autoSpaceDN w:val="0"/>
        <w:adjustRightInd w:val="0"/>
        <w:jc w:val="left"/>
        <w:rPr>
          <w:rFonts w:ascii="Times New Roman" w:hAnsi="Times New Roman" w:cs="Times New Roman"/>
          <w:i w:val="0"/>
          <w:color w:val="000000"/>
          <w:kern w:val="0"/>
          <w:sz w:val="24"/>
          <w:szCs w:val="24"/>
        </w:rPr>
      </w:pPr>
      <w:r w:rsidRPr="00592B5D">
        <w:rPr>
          <w:rFonts w:ascii="Times New Roman" w:hAnsi="Times New Roman" w:cs="Times New Roman"/>
          <w:i w:val="0"/>
          <w:color w:val="000000"/>
          <w:kern w:val="0"/>
          <w:sz w:val="24"/>
          <w:szCs w:val="24"/>
        </w:rPr>
        <w:t>Institute of Turbomachinery, Shaanxi Engineering Laboratory of Turbomachinery and</w:t>
      </w:r>
    </w:p>
    <w:p w:rsidR="00547A7A" w:rsidRPr="00592B5D" w:rsidRDefault="00547A7A" w:rsidP="00547A7A">
      <w:pPr>
        <w:autoSpaceDE w:val="0"/>
        <w:autoSpaceDN w:val="0"/>
        <w:adjustRightInd w:val="0"/>
        <w:jc w:val="left"/>
        <w:rPr>
          <w:rFonts w:ascii="Times New Roman" w:hAnsi="Times New Roman" w:cs="Times New Roman"/>
          <w:i w:val="0"/>
          <w:color w:val="000000"/>
          <w:kern w:val="0"/>
          <w:sz w:val="24"/>
          <w:szCs w:val="24"/>
        </w:rPr>
      </w:pPr>
      <w:r w:rsidRPr="00592B5D">
        <w:rPr>
          <w:rFonts w:ascii="Times New Roman" w:hAnsi="Times New Roman" w:cs="Times New Roman"/>
          <w:i w:val="0"/>
          <w:color w:val="000000"/>
          <w:kern w:val="0"/>
          <w:sz w:val="24"/>
          <w:szCs w:val="24"/>
        </w:rPr>
        <w:t>Power Equipment, State Key Laboratory of Multiphase Flow in Power Engineering,</w:t>
      </w:r>
    </w:p>
    <w:p w:rsidR="00547A7A" w:rsidRPr="00592B5D" w:rsidRDefault="00547A7A" w:rsidP="00547A7A">
      <w:pPr>
        <w:autoSpaceDE w:val="0"/>
        <w:autoSpaceDN w:val="0"/>
        <w:adjustRightInd w:val="0"/>
        <w:jc w:val="left"/>
        <w:rPr>
          <w:rFonts w:ascii="Times New Roman" w:hAnsi="Times New Roman" w:cs="Times New Roman"/>
          <w:i w:val="0"/>
          <w:color w:val="000000"/>
          <w:kern w:val="0"/>
          <w:sz w:val="24"/>
          <w:szCs w:val="24"/>
        </w:rPr>
      </w:pPr>
      <w:r w:rsidRPr="00592B5D">
        <w:rPr>
          <w:rFonts w:ascii="Times New Roman" w:hAnsi="Times New Roman" w:cs="Times New Roman"/>
          <w:i w:val="0"/>
          <w:color w:val="000000"/>
          <w:kern w:val="0"/>
          <w:sz w:val="24"/>
          <w:szCs w:val="24"/>
        </w:rPr>
        <w:t>School of Energy and Power Engineering</w:t>
      </w:r>
    </w:p>
    <w:p w:rsidR="00592B5D" w:rsidRDefault="00547A7A" w:rsidP="00592B5D">
      <w:pPr>
        <w:autoSpaceDE w:val="0"/>
        <w:autoSpaceDN w:val="0"/>
        <w:adjustRightInd w:val="0"/>
        <w:jc w:val="left"/>
        <w:rPr>
          <w:rFonts w:ascii="Times New Roman" w:hAnsi="Times New Roman" w:cs="Times New Roman"/>
          <w:i w:val="0"/>
          <w:color w:val="000000"/>
          <w:kern w:val="0"/>
          <w:sz w:val="24"/>
          <w:szCs w:val="24"/>
        </w:rPr>
      </w:pPr>
      <w:r w:rsidRPr="00592B5D">
        <w:rPr>
          <w:rFonts w:ascii="Times New Roman" w:hAnsi="Times New Roman" w:cs="Times New Roman"/>
          <w:i w:val="0"/>
          <w:color w:val="000000"/>
          <w:kern w:val="0"/>
          <w:sz w:val="24"/>
          <w:szCs w:val="24"/>
        </w:rPr>
        <w:t>Xi’an Jiaotong University, Xi’an 710049, China</w:t>
      </w:r>
    </w:p>
    <w:p w:rsidR="00547A7A" w:rsidRDefault="00547A7A" w:rsidP="00592B5D">
      <w:pPr>
        <w:autoSpaceDE w:val="0"/>
        <w:autoSpaceDN w:val="0"/>
        <w:adjustRightInd w:val="0"/>
        <w:jc w:val="left"/>
        <w:rPr>
          <w:rFonts w:ascii="Times New Roman" w:hAnsi="Times New Roman" w:cs="Times New Roman"/>
          <w:i w:val="0"/>
          <w:color w:val="000000"/>
          <w:kern w:val="0"/>
          <w:sz w:val="24"/>
          <w:szCs w:val="24"/>
        </w:rPr>
      </w:pPr>
      <w:r w:rsidRPr="00592B5D">
        <w:rPr>
          <w:rFonts w:ascii="Times New Roman" w:hAnsi="Times New Roman" w:cs="Times New Roman"/>
          <w:i w:val="0"/>
          <w:color w:val="000000"/>
          <w:kern w:val="0"/>
          <w:sz w:val="24"/>
          <w:szCs w:val="24"/>
        </w:rPr>
        <w:t xml:space="preserve">E-mail address: </w:t>
      </w:r>
      <w:r w:rsidRPr="00592B5D">
        <w:rPr>
          <w:rFonts w:ascii="Times New Roman" w:hAnsi="Times New Roman" w:cs="Times New Roman"/>
          <w:i w:val="0"/>
          <w:color w:val="0000FF"/>
          <w:kern w:val="0"/>
          <w:sz w:val="24"/>
          <w:szCs w:val="24"/>
        </w:rPr>
        <w:t xml:space="preserve">jfwang@mail.xjtu.edu.cn </w:t>
      </w:r>
      <w:r w:rsidRPr="00592B5D">
        <w:rPr>
          <w:rFonts w:ascii="Times New Roman" w:hAnsi="Times New Roman" w:cs="Times New Roman"/>
          <w:i w:val="0"/>
          <w:color w:val="000000"/>
          <w:kern w:val="0"/>
          <w:sz w:val="24"/>
          <w:szCs w:val="24"/>
        </w:rPr>
        <w:t>(JF Wang).</w:t>
      </w:r>
      <w:bookmarkEnd w:id="9"/>
    </w:p>
    <w:p w:rsidR="00FE0088" w:rsidRDefault="00FE0088" w:rsidP="00592B5D">
      <w:pPr>
        <w:autoSpaceDE w:val="0"/>
        <w:autoSpaceDN w:val="0"/>
        <w:adjustRightInd w:val="0"/>
        <w:jc w:val="left"/>
        <w:rPr>
          <w:rFonts w:ascii="Times New Roman" w:hAnsi="Times New Roman" w:cs="Times New Roman"/>
          <w:i w:val="0"/>
          <w:color w:val="000000"/>
          <w:kern w:val="0"/>
          <w:sz w:val="24"/>
          <w:szCs w:val="24"/>
        </w:rPr>
      </w:pPr>
      <w:r>
        <w:rPr>
          <w:rFonts w:ascii="Times New Roman" w:hAnsi="Times New Roman" w:cs="Times New Roman" w:hint="eastAsia"/>
          <w:i w:val="0"/>
          <w:color w:val="000000"/>
          <w:kern w:val="0"/>
          <w:sz w:val="24"/>
          <w:szCs w:val="24"/>
        </w:rPr>
        <w:t>%</w:t>
      </w:r>
      <w:r>
        <w:rPr>
          <w:rFonts w:ascii="Times New Roman" w:hAnsi="Times New Roman" w:cs="Times New Roman"/>
          <w:i w:val="0"/>
          <w:color w:val="000000"/>
          <w:kern w:val="0"/>
          <w:sz w:val="24"/>
          <w:szCs w:val="24"/>
        </w:rPr>
        <w:t>----------%</w:t>
      </w:r>
      <w:r w:rsidR="00E9543F">
        <w:rPr>
          <w:rFonts w:ascii="Times New Roman" w:hAnsi="Times New Roman" w:cs="Times New Roman" w:hint="eastAsia"/>
          <w:i w:val="0"/>
          <w:color w:val="000000"/>
          <w:kern w:val="0"/>
          <w:sz w:val="24"/>
          <w:szCs w:val="24"/>
        </w:rPr>
        <w:t>7</w:t>
      </w:r>
      <w:r w:rsidR="00E9543F">
        <w:rPr>
          <w:rFonts w:ascii="Times New Roman" w:hAnsi="Times New Roman" w:cs="Times New Roman" w:hint="eastAsia"/>
          <w:i w:val="0"/>
          <w:color w:val="000000"/>
          <w:kern w:val="0"/>
          <w:sz w:val="24"/>
          <w:szCs w:val="24"/>
        </w:rPr>
        <w:t>月</w:t>
      </w:r>
      <w:r w:rsidR="00E9543F">
        <w:rPr>
          <w:rFonts w:ascii="Times New Roman" w:hAnsi="Times New Roman" w:cs="Times New Roman" w:hint="eastAsia"/>
          <w:i w:val="0"/>
          <w:color w:val="000000"/>
          <w:kern w:val="0"/>
          <w:sz w:val="24"/>
          <w:szCs w:val="24"/>
        </w:rPr>
        <w:t>14</w:t>
      </w:r>
      <w:r w:rsidR="00E9543F">
        <w:rPr>
          <w:rFonts w:ascii="Times New Roman" w:hAnsi="Times New Roman" w:cs="Times New Roman" w:hint="eastAsia"/>
          <w:i w:val="0"/>
          <w:color w:val="000000"/>
          <w:kern w:val="0"/>
          <w:sz w:val="24"/>
          <w:szCs w:val="24"/>
        </w:rPr>
        <w:t>日白天改论文，改了</w:t>
      </w:r>
      <w:r w:rsidR="00E9543F">
        <w:rPr>
          <w:rFonts w:ascii="Times New Roman" w:hAnsi="Times New Roman" w:cs="Times New Roman" w:hint="eastAsia"/>
          <w:i w:val="0"/>
          <w:color w:val="000000"/>
          <w:kern w:val="0"/>
          <w:sz w:val="24"/>
          <w:szCs w:val="24"/>
        </w:rPr>
        <w:t>a</w:t>
      </w:r>
      <w:r w:rsidR="00E9543F">
        <w:rPr>
          <w:rFonts w:ascii="Times New Roman" w:hAnsi="Times New Roman" w:cs="Times New Roman"/>
          <w:i w:val="0"/>
          <w:color w:val="000000"/>
          <w:kern w:val="0"/>
          <w:sz w:val="24"/>
          <w:szCs w:val="24"/>
        </w:rPr>
        <w:t xml:space="preserve">bstract, introduction, </w:t>
      </w:r>
      <w:r w:rsidR="00E9543F">
        <w:rPr>
          <w:rFonts w:ascii="Times New Roman" w:hAnsi="Times New Roman" w:cs="Times New Roman" w:hint="eastAsia"/>
          <w:i w:val="0"/>
          <w:color w:val="000000"/>
          <w:kern w:val="0"/>
          <w:sz w:val="24"/>
          <w:szCs w:val="24"/>
        </w:rPr>
        <w:t>和一些细节</w:t>
      </w:r>
    </w:p>
    <w:p w:rsidR="003D01F9" w:rsidRPr="003D01F9" w:rsidRDefault="009D1BBA" w:rsidP="003D01F9">
      <w:pPr>
        <w:widowControl/>
        <w:spacing w:line="480" w:lineRule="auto"/>
        <w:rPr>
          <w:rFonts w:ascii="Times New Roman" w:hAnsi="Times New Roman" w:cs="Times New Roman"/>
          <w:i w:val="0"/>
          <w:sz w:val="24"/>
          <w:szCs w:val="24"/>
        </w:rPr>
      </w:pPr>
      <w:bookmarkStart w:id="10" w:name="_Hlk519370501"/>
      <w:r>
        <w:rPr>
          <w:rFonts w:ascii="Times New Roman" w:hAnsi="Times New Roman" w:cs="Times New Roman" w:hint="eastAsia"/>
          <w:i w:val="0"/>
          <w:sz w:val="24"/>
          <w:szCs w:val="24"/>
        </w:rPr>
        <w:t>A</w:t>
      </w:r>
      <w:r>
        <w:rPr>
          <w:rFonts w:ascii="Times New Roman" w:hAnsi="Times New Roman" w:cs="Times New Roman"/>
          <w:i w:val="0"/>
          <w:sz w:val="24"/>
          <w:szCs w:val="24"/>
        </w:rPr>
        <w:t xml:space="preserve"> combined cooling and power (CCP) system is built to recover waste heat from </w:t>
      </w:r>
      <w:r w:rsidRPr="003D01F9">
        <w:rPr>
          <w:rFonts w:ascii="Times New Roman" w:hAnsi="Times New Roman" w:cs="Times New Roman"/>
          <w:i w:val="0"/>
          <w:sz w:val="24"/>
          <w:szCs w:val="24"/>
        </w:rPr>
        <w:t xml:space="preserve">exhaust gas and jacket water </w:t>
      </w:r>
      <w:r w:rsidRPr="009D7ADD">
        <w:rPr>
          <w:rFonts w:ascii="Times New Roman" w:hAnsi="Times New Roman" w:cs="Times New Roman"/>
          <w:i w:val="0"/>
          <w:sz w:val="24"/>
          <w:szCs w:val="24"/>
        </w:rPr>
        <w:t>in</w:t>
      </w:r>
      <w:r w:rsidRPr="009D1BBA">
        <w:rPr>
          <w:rFonts w:ascii="Times New Roman" w:hAnsi="Times New Roman" w:cs="Times New Roman"/>
          <w:i w:val="0"/>
          <w:sz w:val="24"/>
          <w:szCs w:val="24"/>
        </w:rPr>
        <w:t xml:space="preserve"> </w:t>
      </w:r>
      <w:r>
        <w:rPr>
          <w:rFonts w:ascii="Times New Roman" w:hAnsi="Times New Roman" w:cs="Times New Roman"/>
          <w:i w:val="0"/>
          <w:sz w:val="24"/>
          <w:szCs w:val="24"/>
        </w:rPr>
        <w:t xml:space="preserve">internal combustion engines (ICEs) </w:t>
      </w:r>
      <w:r>
        <w:rPr>
          <w:rFonts w:ascii="Times New Roman" w:hAnsi="Times New Roman" w:cs="Times New Roman" w:hint="eastAsia"/>
          <w:i w:val="0"/>
          <w:sz w:val="24"/>
          <w:szCs w:val="24"/>
        </w:rPr>
        <w:t>u</w:t>
      </w:r>
      <w:r>
        <w:rPr>
          <w:rFonts w:ascii="Times New Roman" w:hAnsi="Times New Roman" w:cs="Times New Roman"/>
          <w:i w:val="0"/>
          <w:sz w:val="24"/>
          <w:szCs w:val="24"/>
        </w:rPr>
        <w:t>sing l</w:t>
      </w:r>
      <w:r w:rsidR="003D01F9" w:rsidRPr="003D01F9">
        <w:rPr>
          <w:rFonts w:ascii="Times New Roman" w:hAnsi="Times New Roman" w:cs="Times New Roman"/>
          <w:i w:val="0"/>
          <w:sz w:val="24"/>
          <w:szCs w:val="24"/>
        </w:rPr>
        <w:t>ow boiling point fluid as working fluid</w:t>
      </w:r>
      <w:r>
        <w:rPr>
          <w:rFonts w:ascii="Times New Roman" w:hAnsi="Times New Roman" w:cs="Times New Roman"/>
          <w:i w:val="0"/>
          <w:sz w:val="24"/>
          <w:szCs w:val="24"/>
        </w:rPr>
        <w:t>.</w:t>
      </w:r>
      <w:r>
        <w:rPr>
          <w:rFonts w:ascii="Times New Roman" w:hAnsi="Times New Roman" w:cs="Times New Roman" w:hint="eastAsia"/>
          <w:i w:val="0"/>
          <w:sz w:val="24"/>
          <w:szCs w:val="24"/>
        </w:rPr>
        <w:t xml:space="preserve"> </w:t>
      </w:r>
      <w:r>
        <w:rPr>
          <w:rFonts w:ascii="Times New Roman" w:hAnsi="Times New Roman" w:cs="Times New Roman"/>
          <w:i w:val="0"/>
          <w:sz w:val="24"/>
          <w:szCs w:val="24"/>
        </w:rPr>
        <w:t>A</w:t>
      </w:r>
      <w:r w:rsidR="003D01F9" w:rsidRPr="003D01F9">
        <w:rPr>
          <w:rFonts w:ascii="Times New Roman" w:hAnsi="Times New Roman" w:cs="Times New Roman"/>
          <w:i w:val="0"/>
          <w:sz w:val="24"/>
          <w:szCs w:val="24"/>
        </w:rPr>
        <w:t xml:space="preserve"> CO</w:t>
      </w:r>
      <w:r w:rsidR="003D01F9" w:rsidRPr="003D01F9">
        <w:rPr>
          <w:rFonts w:ascii="Times New Roman" w:hAnsi="Times New Roman" w:cs="Times New Roman"/>
          <w:i w:val="0"/>
          <w:sz w:val="24"/>
          <w:szCs w:val="24"/>
          <w:vertAlign w:val="subscript"/>
        </w:rPr>
        <w:t>2</w:t>
      </w:r>
      <w:r w:rsidR="003D01F9" w:rsidRPr="003D01F9">
        <w:rPr>
          <w:rFonts w:ascii="Times New Roman" w:hAnsi="Times New Roman" w:cs="Times New Roman"/>
          <w:i w:val="0"/>
          <w:sz w:val="24"/>
          <w:szCs w:val="24"/>
        </w:rPr>
        <w:t xml:space="preserve"> Brayton cycle</w:t>
      </w:r>
      <w:r w:rsidR="005B063C">
        <w:rPr>
          <w:rFonts w:ascii="Times New Roman" w:hAnsi="Times New Roman" w:cs="Times New Roman"/>
          <w:i w:val="0"/>
          <w:sz w:val="24"/>
          <w:szCs w:val="24"/>
        </w:rPr>
        <w:t xml:space="preserve"> (BC)</w:t>
      </w:r>
      <w:r w:rsidR="003D01F9" w:rsidRPr="003D01F9">
        <w:rPr>
          <w:rFonts w:ascii="Times New Roman" w:hAnsi="Times New Roman" w:cs="Times New Roman"/>
          <w:i w:val="0"/>
          <w:sz w:val="24"/>
          <w:szCs w:val="24"/>
        </w:rPr>
        <w:t xml:space="preserve"> is used to recover the waste heat directly from engine exhaust gas. </w:t>
      </w:r>
      <w:r w:rsidR="004E4605">
        <w:rPr>
          <w:rFonts w:ascii="Times New Roman" w:hAnsi="Times New Roman" w:cs="Times New Roman"/>
          <w:i w:val="0"/>
          <w:sz w:val="24"/>
          <w:szCs w:val="24"/>
        </w:rPr>
        <w:t>A</w:t>
      </w:r>
      <w:r w:rsidR="003D01F9" w:rsidRPr="003D01F9">
        <w:rPr>
          <w:rFonts w:ascii="Times New Roman" w:hAnsi="Times New Roman" w:cs="Times New Roman"/>
          <w:i w:val="0"/>
          <w:sz w:val="24"/>
          <w:szCs w:val="24"/>
        </w:rPr>
        <w:t xml:space="preserve"> dual-pressure organic Rankine cycle (ORC) is coupled with the CO</w:t>
      </w:r>
      <w:r w:rsidR="003D01F9" w:rsidRPr="003D01F9">
        <w:rPr>
          <w:rFonts w:ascii="Times New Roman" w:hAnsi="Times New Roman" w:cs="Times New Roman"/>
          <w:i w:val="0"/>
          <w:sz w:val="24"/>
          <w:szCs w:val="24"/>
          <w:vertAlign w:val="subscript"/>
        </w:rPr>
        <w:t>2</w:t>
      </w:r>
      <w:r w:rsidR="003D01F9" w:rsidRPr="003D01F9">
        <w:rPr>
          <w:rFonts w:ascii="Times New Roman" w:hAnsi="Times New Roman" w:cs="Times New Roman"/>
          <w:i w:val="0"/>
          <w:sz w:val="24"/>
          <w:szCs w:val="24"/>
        </w:rPr>
        <w:t xml:space="preserve"> Brayton cycle. An ejector refrigeration cycle is introduced to recover waste heat from engine jacket water and produce cooling capacity. </w:t>
      </w:r>
      <w:r w:rsidR="005E2AD8">
        <w:rPr>
          <w:rFonts w:ascii="Times New Roman" w:hAnsi="Times New Roman" w:cs="Times New Roman"/>
          <w:i w:val="0"/>
          <w:sz w:val="24"/>
          <w:szCs w:val="24"/>
        </w:rPr>
        <w:t xml:space="preserve">R245fa is selected as the working fluid both in dual-pressure ORC and ejector refrigeration cycle. </w:t>
      </w:r>
      <w:r w:rsidR="003D01F9" w:rsidRPr="003D01F9">
        <w:rPr>
          <w:rFonts w:ascii="Times New Roman" w:hAnsi="Times New Roman" w:cs="Times New Roman"/>
          <w:i w:val="0"/>
          <w:sz w:val="24"/>
          <w:szCs w:val="24"/>
        </w:rPr>
        <w:t xml:space="preserve">Six key parameters (BC turbine inlet temperature, compressor pressure ratio, high-pressure inlet pressure of the ORC turbine, high-pressure inlet temperature of the ORC turbine, low-pressure inlet temperature of the ORC turbine and the primary flow pressure) are selected to analyze the thermodynamic and exergoeconomic performance </w:t>
      </w:r>
      <w:r w:rsidR="003D01F9" w:rsidRPr="003D01F9">
        <w:rPr>
          <w:rFonts w:ascii="Times New Roman" w:hAnsi="Times New Roman" w:cs="Times New Roman"/>
          <w:i w:val="0"/>
          <w:sz w:val="24"/>
          <w:szCs w:val="24"/>
        </w:rPr>
        <w:lastRenderedPageBreak/>
        <w:t>of the system. The net power output and the cooling capacity are the product of the system and the average cost per unit of exergy for the system product is obtained by calculating the total equipment cost and the consumption cost of the system. To harvest the minimum average cost per unit of exergy for the system product, single-objective optimization is carried out by means of genetic algorithm (GA). 14.7 $/MWh is obtained for the average cost per unit of exergy and 25.17% is obtained for the system exergy efficiency.</w:t>
      </w:r>
      <w:bookmarkEnd w:id="10"/>
    </w:p>
    <w:p w:rsidR="005E2AD8" w:rsidRPr="005E2AD8" w:rsidRDefault="005E2AD8" w:rsidP="005E2AD8">
      <w:pPr>
        <w:widowControl/>
        <w:numPr>
          <w:ilvl w:val="0"/>
          <w:numId w:val="1"/>
        </w:numPr>
        <w:spacing w:line="480" w:lineRule="auto"/>
        <w:rPr>
          <w:rFonts w:ascii="Times New Roman" w:hAnsi="Times New Roman" w:cs="Times New Roman"/>
          <w:b/>
          <w:i w:val="0"/>
          <w:sz w:val="24"/>
          <w:szCs w:val="24"/>
        </w:rPr>
      </w:pPr>
      <w:r w:rsidRPr="005E2AD8">
        <w:rPr>
          <w:rFonts w:ascii="Times New Roman" w:hAnsi="Times New Roman" w:cs="Times New Roman"/>
          <w:b/>
          <w:i w:val="0"/>
          <w:sz w:val="24"/>
          <w:szCs w:val="24"/>
        </w:rPr>
        <w:t>Introduction</w:t>
      </w:r>
    </w:p>
    <w:p w:rsidR="005E2AD8" w:rsidRPr="005E2AD8" w:rsidRDefault="005E2AD8" w:rsidP="003C43E0">
      <w:pPr>
        <w:widowControl/>
        <w:spacing w:line="480" w:lineRule="auto"/>
        <w:ind w:firstLineChars="100" w:firstLine="240"/>
        <w:rPr>
          <w:rFonts w:ascii="Times New Roman" w:hAnsi="Times New Roman" w:cs="Times New Roman"/>
          <w:i w:val="0"/>
          <w:sz w:val="24"/>
          <w:szCs w:val="24"/>
        </w:rPr>
      </w:pPr>
      <w:bookmarkStart w:id="11" w:name="_Hlk519495498"/>
      <w:r w:rsidRPr="005E2AD8">
        <w:rPr>
          <w:rFonts w:ascii="Times New Roman" w:hAnsi="Times New Roman" w:cs="Times New Roman"/>
          <w:i w:val="0"/>
          <w:sz w:val="24"/>
          <w:szCs w:val="24"/>
        </w:rPr>
        <w:t>Nowadays, internal combustion engines are the major motive power source for energy field. Internal combustion engines are used widely in transport, construction, agriculture, etc. Nearly half of the total transportation fuel is consumed by internal combustion engines. Whereas, the thermal efficiency of the ICEs is only 30-45% [1], leading to</w:t>
      </w:r>
      <w:r w:rsidR="003C43E0">
        <w:rPr>
          <w:rFonts w:ascii="Times New Roman" w:hAnsi="Times New Roman" w:cs="Times New Roman"/>
          <w:i w:val="0"/>
          <w:sz w:val="24"/>
          <w:szCs w:val="24"/>
        </w:rPr>
        <w:t xml:space="preserve"> large amount</w:t>
      </w:r>
      <w:r w:rsidRPr="005E2AD8">
        <w:rPr>
          <w:rFonts w:ascii="Times New Roman" w:hAnsi="Times New Roman" w:cs="Times New Roman"/>
          <w:i w:val="0"/>
          <w:sz w:val="24"/>
          <w:szCs w:val="24"/>
        </w:rPr>
        <w:t xml:space="preserve"> waste heat. </w:t>
      </w:r>
      <w:r>
        <w:rPr>
          <w:rFonts w:ascii="Times New Roman" w:hAnsi="Times New Roman" w:cs="Times New Roman"/>
          <w:i w:val="0"/>
          <w:sz w:val="24"/>
          <w:szCs w:val="24"/>
        </w:rPr>
        <w:t xml:space="preserve">The </w:t>
      </w:r>
      <w:r w:rsidR="003C43E0">
        <w:rPr>
          <w:rFonts w:ascii="Times New Roman" w:hAnsi="Times New Roman" w:cs="Times New Roman"/>
          <w:i w:val="0"/>
          <w:sz w:val="24"/>
          <w:szCs w:val="24"/>
        </w:rPr>
        <w:t>widespread using and the low thermal efficiency of the IEC aggravate the environment problem</w:t>
      </w:r>
      <w:r w:rsidR="003C43E0" w:rsidRPr="003C43E0">
        <w:rPr>
          <w:rFonts w:ascii="Times New Roman" w:hAnsi="Times New Roman" w:cs="Times New Roman"/>
          <w:i w:val="0"/>
          <w:sz w:val="24"/>
          <w:szCs w:val="24"/>
        </w:rPr>
        <w:t>.</w:t>
      </w:r>
      <w:r w:rsidR="003C43E0" w:rsidRPr="003C43E0">
        <w:rPr>
          <w:rFonts w:ascii="Times New Roman" w:hAnsi="Times New Roman" w:cs="Times New Roman" w:hint="eastAsia"/>
          <w:i w:val="0"/>
          <w:sz w:val="24"/>
          <w:szCs w:val="24"/>
        </w:rPr>
        <w:t xml:space="preserve"> </w:t>
      </w:r>
      <w:r w:rsidRPr="005E2AD8">
        <w:rPr>
          <w:rFonts w:ascii="Times New Roman" w:hAnsi="Times New Roman" w:cs="Times New Roman"/>
          <w:i w:val="0"/>
          <w:sz w:val="24"/>
          <w:szCs w:val="24"/>
        </w:rPr>
        <w:t xml:space="preserve">As a result, finding sustainable ways to </w:t>
      </w:r>
      <w:r w:rsidR="003C43E0" w:rsidRPr="003C43E0">
        <w:rPr>
          <w:rFonts w:ascii="Times New Roman" w:hAnsi="Times New Roman" w:cs="Times New Roman"/>
          <w:i w:val="0"/>
          <w:sz w:val="24"/>
          <w:szCs w:val="24"/>
        </w:rPr>
        <w:t>effectively recover</w:t>
      </w:r>
      <w:r w:rsidRPr="005E2AD8">
        <w:rPr>
          <w:rFonts w:ascii="Times New Roman" w:hAnsi="Times New Roman" w:cs="Times New Roman"/>
          <w:i w:val="0"/>
          <w:sz w:val="24"/>
          <w:szCs w:val="24"/>
        </w:rPr>
        <w:t xml:space="preserve"> the </w:t>
      </w:r>
      <w:r w:rsidR="003C43E0" w:rsidRPr="003C43E0">
        <w:rPr>
          <w:rFonts w:ascii="Times New Roman" w:hAnsi="Times New Roman" w:cs="Times New Roman"/>
          <w:i w:val="0"/>
          <w:sz w:val="24"/>
          <w:szCs w:val="24"/>
        </w:rPr>
        <w:t>waste heat from</w:t>
      </w:r>
      <w:r w:rsidRPr="005E2AD8">
        <w:rPr>
          <w:rFonts w:ascii="Times New Roman" w:hAnsi="Times New Roman" w:cs="Times New Roman"/>
          <w:i w:val="0"/>
          <w:sz w:val="24"/>
          <w:szCs w:val="24"/>
        </w:rPr>
        <w:t xml:space="preserve"> the ICEs has attracted more and more attention of the researchers. </w:t>
      </w:r>
    </w:p>
    <w:p w:rsidR="00D95A59" w:rsidRDefault="00DF6CE3" w:rsidP="00D95A59">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The exhaust gas in the IECs is often in high temperature</w:t>
      </w:r>
      <w:r w:rsidR="0007376C">
        <w:rPr>
          <w:rFonts w:ascii="Times New Roman" w:hAnsi="Times New Roman" w:cs="Times New Roman"/>
          <w:i w:val="0"/>
          <w:sz w:val="24"/>
          <w:szCs w:val="24"/>
        </w:rPr>
        <w:t xml:space="preserve">. The discharge of the high temperature gas not only causes the thermal pollution of the environment but also leads to the heat waste. Organic Rankine cycles can exploit low grade heat source using organic working fluid. </w:t>
      </w:r>
      <w:r w:rsidR="00D95A59">
        <w:rPr>
          <w:rFonts w:ascii="Times New Roman" w:hAnsi="Times New Roman" w:cs="Times New Roman"/>
          <w:i w:val="0"/>
          <w:sz w:val="24"/>
          <w:szCs w:val="24"/>
        </w:rPr>
        <w:t xml:space="preserve">To couple the ORCs with the internal combustion engines has attracted the interest of researchers. </w:t>
      </w:r>
      <w:r w:rsidR="0007376C">
        <w:rPr>
          <w:rFonts w:ascii="Times New Roman" w:hAnsi="Times New Roman" w:cs="Times New Roman"/>
          <w:i w:val="0"/>
          <w:sz w:val="24"/>
          <w:szCs w:val="24"/>
        </w:rPr>
        <w:t>Thus, p</w:t>
      </w:r>
      <w:r w:rsidR="005E2AD8" w:rsidRPr="005E2AD8">
        <w:rPr>
          <w:rFonts w:ascii="Times New Roman" w:hAnsi="Times New Roman" w:cs="Times New Roman"/>
          <w:i w:val="0"/>
          <w:sz w:val="24"/>
          <w:szCs w:val="24"/>
        </w:rPr>
        <w:t xml:space="preserve">revious researchers mainly focused on recycling waste heat from the exhaust gas. Many works have been carried out to recover </w:t>
      </w:r>
      <w:r w:rsidR="005E2AD8" w:rsidRPr="005E2AD8">
        <w:rPr>
          <w:rFonts w:ascii="Times New Roman" w:hAnsi="Times New Roman" w:cs="Times New Roman"/>
          <w:i w:val="0"/>
          <w:sz w:val="24"/>
          <w:szCs w:val="24"/>
        </w:rPr>
        <w:lastRenderedPageBreak/>
        <w:t>waste heat from engine exhaust gas with the help of organic Rankine cycle (ORC)</w:t>
      </w:r>
      <w:r w:rsidR="003C43E0">
        <w:rPr>
          <w:rFonts w:ascii="Times New Roman" w:hAnsi="Times New Roman" w:cs="Times New Roman"/>
          <w:i w:val="0"/>
          <w:sz w:val="24"/>
          <w:szCs w:val="24"/>
        </w:rPr>
        <w:t xml:space="preserve"> [</w:t>
      </w:r>
      <w:r w:rsidR="004473C9">
        <w:rPr>
          <w:rFonts w:ascii="Times New Roman" w:hAnsi="Times New Roman" w:cs="Times New Roman"/>
          <w:i w:val="0"/>
          <w:sz w:val="24"/>
          <w:szCs w:val="24"/>
        </w:rPr>
        <w:t>2-</w:t>
      </w:r>
      <w:r w:rsidR="00D47924">
        <w:rPr>
          <w:rFonts w:ascii="Times New Roman" w:hAnsi="Times New Roman" w:cs="Times New Roman"/>
          <w:i w:val="0"/>
          <w:sz w:val="24"/>
          <w:szCs w:val="24"/>
        </w:rPr>
        <w:t>3</w:t>
      </w:r>
      <w:r w:rsidR="003C43E0">
        <w:rPr>
          <w:rFonts w:ascii="Times New Roman" w:hAnsi="Times New Roman" w:cs="Times New Roman"/>
          <w:i w:val="0"/>
          <w:sz w:val="24"/>
          <w:szCs w:val="24"/>
        </w:rPr>
        <w:t>]</w:t>
      </w:r>
      <w:r w:rsidR="005E2AD8" w:rsidRPr="005E2AD8">
        <w:rPr>
          <w:rFonts w:ascii="Times New Roman" w:hAnsi="Times New Roman" w:cs="Times New Roman"/>
          <w:i w:val="0"/>
          <w:sz w:val="24"/>
          <w:szCs w:val="24"/>
        </w:rPr>
        <w:t xml:space="preserve">. </w:t>
      </w:r>
      <w:bookmarkStart w:id="12" w:name="_Hlk519415513"/>
      <w:r w:rsidR="00D47924" w:rsidRPr="00D47924">
        <w:rPr>
          <w:rFonts w:ascii="Times New Roman" w:hAnsi="Times New Roman" w:cs="Times New Roman" w:hint="eastAsia"/>
          <w:i w:val="0"/>
          <w:sz w:val="24"/>
          <w:szCs w:val="24"/>
        </w:rPr>
        <w:t>K</w:t>
      </w:r>
      <w:r w:rsidR="00D47924" w:rsidRPr="00D47924">
        <w:rPr>
          <w:rFonts w:ascii="Times New Roman" w:hAnsi="Times New Roman" w:cs="Times New Roman"/>
          <w:i w:val="0"/>
          <w:sz w:val="24"/>
          <w:szCs w:val="24"/>
        </w:rPr>
        <w:t>alyan et al. [4] coupled the organic Rankine cycle with the internal combustion engine to examine the potential of waste heat recovery. They optimized the pinch point temperature difference of the ORC heat exchanger to reduce the exergy destruction of the system and</w:t>
      </w:r>
      <w:r w:rsidR="004E4605">
        <w:rPr>
          <w:rFonts w:ascii="Times New Roman" w:hAnsi="Times New Roman" w:cs="Times New Roman"/>
          <w:i w:val="0"/>
          <w:sz w:val="24"/>
          <w:szCs w:val="24"/>
        </w:rPr>
        <w:t xml:space="preserve"> </w:t>
      </w:r>
      <w:r w:rsidR="00692109">
        <w:rPr>
          <w:rFonts w:ascii="Times New Roman" w:hAnsi="Times New Roman" w:cs="Times New Roman"/>
          <w:i w:val="0"/>
          <w:sz w:val="24"/>
          <w:szCs w:val="24"/>
        </w:rPr>
        <w:t>obtain</w:t>
      </w:r>
      <w:r w:rsidR="00D47924" w:rsidRPr="00D47924">
        <w:rPr>
          <w:rFonts w:ascii="Times New Roman" w:hAnsi="Times New Roman" w:cs="Times New Roman"/>
          <w:i w:val="0"/>
          <w:sz w:val="24"/>
          <w:szCs w:val="24"/>
        </w:rPr>
        <w:t xml:space="preserve"> a high system exergy efficiency. </w:t>
      </w:r>
    </w:p>
    <w:p w:rsidR="00AB1A3C" w:rsidRDefault="00D47924" w:rsidP="003D6674">
      <w:pPr>
        <w:spacing w:line="480" w:lineRule="auto"/>
        <w:ind w:firstLineChars="100" w:firstLine="240"/>
        <w:rPr>
          <w:rFonts w:ascii="Times New Roman" w:hAnsi="Times New Roman" w:cs="Times New Roman"/>
          <w:i w:val="0"/>
          <w:sz w:val="24"/>
          <w:szCs w:val="24"/>
        </w:rPr>
      </w:pPr>
      <w:r w:rsidRPr="005E2AD8">
        <w:rPr>
          <w:rFonts w:ascii="Times New Roman" w:hAnsi="Times New Roman" w:cs="Times New Roman"/>
          <w:i w:val="0"/>
          <w:sz w:val="24"/>
          <w:szCs w:val="24"/>
        </w:rPr>
        <w:t>Later, further studies were carried out to improve the performance of the electricity generation system.</w:t>
      </w:r>
      <w:r>
        <w:rPr>
          <w:rFonts w:ascii="Times New Roman" w:hAnsi="Times New Roman" w:cs="Times New Roman"/>
          <w:i w:val="0"/>
          <w:sz w:val="24"/>
          <w:szCs w:val="24"/>
        </w:rPr>
        <w:t xml:space="preserve"> </w:t>
      </w:r>
      <w:r w:rsidR="00D95A59">
        <w:rPr>
          <w:rFonts w:ascii="Times New Roman" w:hAnsi="Times New Roman" w:cs="Times New Roman"/>
          <w:i w:val="0"/>
          <w:sz w:val="24"/>
          <w:szCs w:val="24"/>
        </w:rPr>
        <w:t xml:space="preserve">Jacket water is the coolant in the engine to cool the cylinder. The temperature of the jacket water is </w:t>
      </w:r>
      <w:r w:rsidR="003D6674">
        <w:rPr>
          <w:rFonts w:ascii="Times New Roman" w:hAnsi="Times New Roman" w:cs="Times New Roman"/>
          <w:i w:val="0"/>
          <w:sz w:val="24"/>
          <w:szCs w:val="24"/>
        </w:rPr>
        <w:t>about 90</w:t>
      </w:r>
      <w:r w:rsidR="003D6674">
        <w:rPr>
          <w:rFonts w:ascii="Times New Roman" w:hAnsi="Times New Roman" w:cs="Times New Roman" w:hint="eastAsia"/>
          <w:i w:val="0"/>
          <w:sz w:val="24"/>
          <w:szCs w:val="24"/>
        </w:rPr>
        <w:t>℃</w:t>
      </w:r>
      <w:r w:rsidR="00363B0D">
        <w:rPr>
          <w:rFonts w:ascii="Times New Roman" w:hAnsi="Times New Roman" w:cs="Times New Roman" w:hint="eastAsia"/>
          <w:i w:val="0"/>
          <w:sz w:val="24"/>
          <w:szCs w:val="24"/>
        </w:rPr>
        <w:t xml:space="preserve"> </w:t>
      </w:r>
      <w:r w:rsidR="00363B0D">
        <w:rPr>
          <w:rFonts w:ascii="Times New Roman" w:hAnsi="Times New Roman" w:cs="Times New Roman"/>
          <w:i w:val="0"/>
          <w:sz w:val="24"/>
          <w:szCs w:val="24"/>
        </w:rPr>
        <w:t>which is</w:t>
      </w:r>
      <w:r w:rsidR="003D6674">
        <w:rPr>
          <w:rFonts w:ascii="Times New Roman" w:hAnsi="Times New Roman" w:cs="Times New Roman"/>
          <w:i w:val="0"/>
          <w:sz w:val="24"/>
          <w:szCs w:val="24"/>
        </w:rPr>
        <w:t xml:space="preserve"> much higher than the ambient temperature. Moreover, the mass flow rate of the jacket water in the engine is large. Hence, exploiting the jacket water as heat source can recover a large amount of waste heat. The attempts to examine the potential of recovering heat from jacket water have been carried out by many researchers. Many g</w:t>
      </w:r>
      <w:r w:rsidR="00040135">
        <w:rPr>
          <w:rFonts w:ascii="Times New Roman" w:hAnsi="Times New Roman" w:cs="Times New Roman"/>
          <w:i w:val="0"/>
          <w:sz w:val="24"/>
          <w:szCs w:val="24"/>
        </w:rPr>
        <w:t xml:space="preserve">eneration systems driven by exhaust gas and jacket water </w:t>
      </w:r>
      <w:r w:rsidR="00DD4124">
        <w:rPr>
          <w:rFonts w:ascii="Times New Roman" w:hAnsi="Times New Roman" w:cs="Times New Roman"/>
          <w:i w:val="0"/>
          <w:sz w:val="24"/>
          <w:szCs w:val="24"/>
        </w:rPr>
        <w:t>are</w:t>
      </w:r>
      <w:r w:rsidR="00040135">
        <w:rPr>
          <w:rFonts w:ascii="Times New Roman" w:hAnsi="Times New Roman" w:cs="Times New Roman"/>
          <w:i w:val="0"/>
          <w:sz w:val="24"/>
          <w:szCs w:val="24"/>
        </w:rPr>
        <w:t xml:space="preserve"> introduced to recover waste heat [5-10].</w:t>
      </w:r>
      <w:r w:rsidR="00EF1531">
        <w:rPr>
          <w:rFonts w:ascii="Times New Roman" w:hAnsi="Times New Roman" w:cs="Times New Roman"/>
          <w:i w:val="0"/>
          <w:sz w:val="24"/>
          <w:szCs w:val="24"/>
        </w:rPr>
        <w:t xml:space="preserve"> </w:t>
      </w:r>
      <w:r w:rsidR="009D1BBA" w:rsidRPr="009D1BBA">
        <w:rPr>
          <w:rFonts w:ascii="Times New Roman" w:hAnsi="Times New Roman" w:cs="Times New Roman"/>
          <w:i w:val="0"/>
          <w:sz w:val="24"/>
          <w:szCs w:val="24"/>
        </w:rPr>
        <w:t xml:space="preserve">Vaja et al. [11] matched an organic Rankine cycle to the internal combustion engine to recovery the waste heat. Different working fluids were </w:t>
      </w:r>
      <w:r w:rsidR="004E4605">
        <w:rPr>
          <w:rFonts w:ascii="Times New Roman" w:hAnsi="Times New Roman" w:cs="Times New Roman"/>
          <w:i w:val="0"/>
          <w:sz w:val="24"/>
          <w:szCs w:val="24"/>
        </w:rPr>
        <w:t xml:space="preserve">analyzed </w:t>
      </w:r>
      <w:r w:rsidR="009D1BBA" w:rsidRPr="009D1BBA">
        <w:rPr>
          <w:rFonts w:ascii="Times New Roman" w:hAnsi="Times New Roman" w:cs="Times New Roman"/>
          <w:i w:val="0"/>
          <w:sz w:val="24"/>
          <w:szCs w:val="24"/>
        </w:rPr>
        <w:t xml:space="preserve">to fit different working conditions. They designed three different cycles to analyze the different cycle configurations. </w:t>
      </w:r>
      <w:r w:rsidR="004E4605">
        <w:rPr>
          <w:rFonts w:ascii="Times New Roman" w:hAnsi="Times New Roman" w:cs="Times New Roman"/>
          <w:i w:val="0"/>
          <w:sz w:val="24"/>
          <w:szCs w:val="24"/>
        </w:rPr>
        <w:t>Calculating</w:t>
      </w:r>
      <w:r w:rsidR="009D1BBA" w:rsidRPr="009D1BBA">
        <w:rPr>
          <w:rFonts w:ascii="Times New Roman" w:hAnsi="Times New Roman" w:cs="Times New Roman"/>
          <w:i w:val="0"/>
          <w:sz w:val="24"/>
          <w:szCs w:val="24"/>
        </w:rPr>
        <w:t xml:space="preserve"> </w:t>
      </w:r>
      <w:r w:rsidR="00692109">
        <w:rPr>
          <w:rFonts w:ascii="Times New Roman" w:hAnsi="Times New Roman" w:cs="Times New Roman"/>
          <w:i w:val="0"/>
          <w:sz w:val="24"/>
          <w:szCs w:val="24"/>
        </w:rPr>
        <w:t>based on</w:t>
      </w:r>
      <w:r w:rsidR="009D1BBA" w:rsidRPr="009D1BBA">
        <w:rPr>
          <w:rFonts w:ascii="Times New Roman" w:hAnsi="Times New Roman" w:cs="Times New Roman"/>
          <w:i w:val="0"/>
          <w:sz w:val="24"/>
          <w:szCs w:val="24"/>
        </w:rPr>
        <w:t xml:space="preserve"> second law of thermodynamic, they obtained the suitable working fluid and fitting cycle configuration to reach a high system thermal efficiency.</w:t>
      </w:r>
      <w:r w:rsidR="009D1BBA">
        <w:rPr>
          <w:rFonts w:ascii="Times New Roman" w:hAnsi="Times New Roman" w:cs="Times New Roman"/>
          <w:i w:val="0"/>
          <w:sz w:val="24"/>
          <w:szCs w:val="24"/>
        </w:rPr>
        <w:t xml:space="preserve"> </w:t>
      </w:r>
      <w:r w:rsidR="006F6C26" w:rsidRPr="006F6C26">
        <w:rPr>
          <w:rFonts w:ascii="Times New Roman" w:hAnsi="Times New Roman" w:cs="Times New Roman" w:hint="eastAsia"/>
          <w:i w:val="0"/>
          <w:sz w:val="24"/>
          <w:szCs w:val="24"/>
        </w:rPr>
        <w:t>Y</w:t>
      </w:r>
      <w:r w:rsidR="006F6C26" w:rsidRPr="006F6C26">
        <w:rPr>
          <w:rFonts w:ascii="Times New Roman" w:hAnsi="Times New Roman" w:cs="Times New Roman"/>
          <w:i w:val="0"/>
          <w:sz w:val="24"/>
          <w:szCs w:val="24"/>
        </w:rPr>
        <w:t>u et al. [12] built a</w:t>
      </w:r>
      <w:r w:rsidR="006F6C26">
        <w:rPr>
          <w:rFonts w:ascii="Times New Roman" w:hAnsi="Times New Roman" w:cs="Times New Roman"/>
          <w:i w:val="0"/>
          <w:sz w:val="24"/>
          <w:szCs w:val="24"/>
        </w:rPr>
        <w:t>n</w:t>
      </w:r>
      <w:r w:rsidR="006F6C26" w:rsidRPr="006F6C26">
        <w:rPr>
          <w:rFonts w:ascii="Times New Roman" w:hAnsi="Times New Roman" w:cs="Times New Roman"/>
          <w:i w:val="0"/>
          <w:sz w:val="24"/>
          <w:szCs w:val="24"/>
        </w:rPr>
        <w:t xml:space="preserve"> ORC system to recover waste heat from engine exhaust gas and jacket water. Evaporating pressure was chosen to analyze the thermodynamic performance of the system. 75% waste heat from exhaust gas and 9.5% waste heat from jacket water could be recovered, according to the simulation results. </w:t>
      </w:r>
      <w:r w:rsidR="00AB1A3C" w:rsidRPr="00AB1A3C">
        <w:rPr>
          <w:rFonts w:ascii="Times New Roman" w:hAnsi="Times New Roman" w:cs="Times New Roman" w:hint="eastAsia"/>
          <w:i w:val="0"/>
          <w:sz w:val="24"/>
          <w:szCs w:val="24"/>
        </w:rPr>
        <w:t>S</w:t>
      </w:r>
      <w:r w:rsidR="00AB1A3C" w:rsidRPr="00AB1A3C">
        <w:rPr>
          <w:rFonts w:ascii="Times New Roman" w:hAnsi="Times New Roman" w:cs="Times New Roman"/>
          <w:i w:val="0"/>
          <w:sz w:val="24"/>
          <w:szCs w:val="24"/>
        </w:rPr>
        <w:t xml:space="preserve">hu et al. [13] modeled a steam </w:t>
      </w:r>
      <w:r w:rsidR="00AB1A3C" w:rsidRPr="00AB1A3C">
        <w:rPr>
          <w:rFonts w:ascii="Times New Roman" w:hAnsi="Times New Roman" w:cs="Times New Roman"/>
          <w:i w:val="0"/>
          <w:sz w:val="24"/>
          <w:szCs w:val="24"/>
        </w:rPr>
        <w:lastRenderedPageBreak/>
        <w:t xml:space="preserve">Rankine cycle and </w:t>
      </w:r>
      <w:r w:rsidR="00AB1A3C" w:rsidRPr="00AB1A3C">
        <w:rPr>
          <w:rFonts w:ascii="Times New Roman" w:hAnsi="Times New Roman" w:cs="Times New Roman" w:hint="eastAsia"/>
          <w:i w:val="0"/>
          <w:sz w:val="24"/>
          <w:szCs w:val="24"/>
        </w:rPr>
        <w:t>a</w:t>
      </w:r>
      <w:r w:rsidR="00AB1A3C" w:rsidRPr="00AB1A3C">
        <w:rPr>
          <w:rFonts w:ascii="Times New Roman" w:hAnsi="Times New Roman" w:cs="Times New Roman"/>
          <w:i w:val="0"/>
          <w:sz w:val="24"/>
          <w:szCs w:val="24"/>
        </w:rPr>
        <w:t xml:space="preserve">n organic Rankine cycle for waste heat recovery from the gas engines. They compared the thermal efficiency, system feasibility of the cycles to obtain the reference for waste heat recovery engineering application. </w:t>
      </w:r>
    </w:p>
    <w:p w:rsidR="005E5F0E" w:rsidRPr="005E5F0E" w:rsidRDefault="00692109" w:rsidP="005E5F0E">
      <w:pPr>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 xml:space="preserve">o </w:t>
      </w:r>
      <w:r w:rsidR="009C4E15">
        <w:rPr>
          <w:rFonts w:ascii="Times New Roman" w:hAnsi="Times New Roman" w:cs="Times New Roman"/>
          <w:i w:val="0"/>
          <w:sz w:val="24"/>
          <w:szCs w:val="24"/>
        </w:rPr>
        <w:t>achieve a better performance for the waste heat recovery system, many studies try to modify the organic Rankine cycles.</w:t>
      </w:r>
      <w:r w:rsidR="00363B0D">
        <w:rPr>
          <w:rFonts w:ascii="Times New Roman" w:hAnsi="Times New Roman" w:cs="Times New Roman"/>
          <w:i w:val="0"/>
          <w:sz w:val="24"/>
          <w:szCs w:val="24"/>
        </w:rPr>
        <w:t xml:space="preserve"> Traditional organic Rankine cycles need to overcome the </w:t>
      </w:r>
      <w:r w:rsidR="007B758E">
        <w:rPr>
          <w:rFonts w:ascii="Times New Roman" w:hAnsi="Times New Roman" w:cs="Times New Roman"/>
          <w:i w:val="0"/>
          <w:sz w:val="24"/>
          <w:szCs w:val="24"/>
        </w:rPr>
        <w:t xml:space="preserve">problem of </w:t>
      </w:r>
      <w:r w:rsidR="00363B0D">
        <w:rPr>
          <w:rFonts w:ascii="Times New Roman" w:hAnsi="Times New Roman" w:cs="Times New Roman"/>
          <w:i w:val="0"/>
          <w:sz w:val="24"/>
          <w:szCs w:val="24"/>
        </w:rPr>
        <w:t>large temperature difference between the exhaust gas and the working fluid</w:t>
      </w:r>
      <w:r w:rsidR="007B758E">
        <w:rPr>
          <w:rFonts w:ascii="Times New Roman" w:hAnsi="Times New Roman" w:cs="Times New Roman"/>
          <w:i w:val="0"/>
          <w:sz w:val="24"/>
          <w:szCs w:val="24"/>
        </w:rPr>
        <w:t>. As a result, a part of the heat is sacrificed to fulfill the thermal match requirement and the prevent the thermal decomposition of the working fluid. Systems integrated with complicated organic Rankine cycles have been developed by researchers [14-</w:t>
      </w:r>
      <w:r w:rsidR="00AB13EF">
        <w:rPr>
          <w:rFonts w:ascii="Times New Roman" w:hAnsi="Times New Roman" w:cs="Times New Roman"/>
          <w:i w:val="0"/>
          <w:sz w:val="24"/>
          <w:szCs w:val="24"/>
        </w:rPr>
        <w:t>1</w:t>
      </w:r>
      <w:r w:rsidR="005E5F0E">
        <w:rPr>
          <w:rFonts w:ascii="Times New Roman" w:hAnsi="Times New Roman" w:cs="Times New Roman"/>
          <w:i w:val="0"/>
          <w:sz w:val="24"/>
          <w:szCs w:val="24"/>
        </w:rPr>
        <w:t>8</w:t>
      </w:r>
      <w:r w:rsidR="007B758E">
        <w:rPr>
          <w:rFonts w:ascii="Times New Roman" w:hAnsi="Times New Roman" w:cs="Times New Roman"/>
          <w:i w:val="0"/>
          <w:sz w:val="24"/>
          <w:szCs w:val="24"/>
        </w:rPr>
        <w:t xml:space="preserve">]. </w:t>
      </w:r>
      <w:r w:rsidR="007427F5">
        <w:rPr>
          <w:rFonts w:ascii="Times New Roman" w:hAnsi="Times New Roman" w:cs="Times New Roman"/>
          <w:i w:val="0"/>
          <w:sz w:val="24"/>
          <w:szCs w:val="24"/>
        </w:rPr>
        <w:t xml:space="preserve">Some researchers designed the dual-loop organic Rankine cycle to harness the waste heat in internal combustion engines. </w:t>
      </w:r>
      <w:r w:rsidR="00FB0DCB" w:rsidRPr="00FB0DCB">
        <w:rPr>
          <w:rFonts w:ascii="Times New Roman" w:hAnsi="Times New Roman" w:cs="Times New Roman" w:hint="eastAsia"/>
          <w:i w:val="0"/>
          <w:sz w:val="24"/>
          <w:szCs w:val="24"/>
        </w:rPr>
        <w:t>Z</w:t>
      </w:r>
      <w:r w:rsidR="00FB0DCB" w:rsidRPr="00FB0DCB">
        <w:rPr>
          <w:rFonts w:ascii="Times New Roman" w:hAnsi="Times New Roman" w:cs="Times New Roman"/>
          <w:i w:val="0"/>
          <w:sz w:val="24"/>
          <w:szCs w:val="24"/>
        </w:rPr>
        <w:t>hang et al. [1</w:t>
      </w:r>
      <w:r w:rsidR="005E5F0E">
        <w:rPr>
          <w:rFonts w:ascii="Times New Roman" w:hAnsi="Times New Roman" w:cs="Times New Roman"/>
          <w:i w:val="0"/>
          <w:sz w:val="24"/>
          <w:szCs w:val="24"/>
        </w:rPr>
        <w:t>9</w:t>
      </w:r>
      <w:r w:rsidR="00FB0DCB" w:rsidRPr="00FB0DCB">
        <w:rPr>
          <w:rFonts w:ascii="Times New Roman" w:hAnsi="Times New Roman" w:cs="Times New Roman"/>
          <w:i w:val="0"/>
          <w:sz w:val="24"/>
          <w:szCs w:val="24"/>
        </w:rPr>
        <w:t>] developed a novel system driven by waste heat in an IEC with a dual-loop ORC. The high-temperature cycle absorbed heat from the exhaust gas while the low-temperature cycle recovered heat from the high-temperature cycle and the jacket water.</w:t>
      </w:r>
      <w:r w:rsidR="00FB0DCB">
        <w:rPr>
          <w:rFonts w:ascii="Times New Roman" w:hAnsi="Times New Roman" w:cs="Times New Roman"/>
          <w:i w:val="0"/>
          <w:sz w:val="24"/>
          <w:szCs w:val="24"/>
        </w:rPr>
        <w:t xml:space="preserve"> </w:t>
      </w:r>
      <w:r w:rsidR="00FB0DCB" w:rsidRPr="00FB0DCB">
        <w:rPr>
          <w:rFonts w:ascii="Times New Roman" w:hAnsi="Times New Roman" w:cs="Times New Roman" w:hint="eastAsia"/>
          <w:i w:val="0"/>
          <w:sz w:val="24"/>
          <w:szCs w:val="24"/>
        </w:rPr>
        <w:t>G</w:t>
      </w:r>
      <w:r w:rsidR="00FB0DCB" w:rsidRPr="00FB0DCB">
        <w:rPr>
          <w:rFonts w:ascii="Times New Roman" w:hAnsi="Times New Roman" w:cs="Times New Roman"/>
          <w:i w:val="0"/>
          <w:sz w:val="24"/>
          <w:szCs w:val="24"/>
        </w:rPr>
        <w:t>e et al. [</w:t>
      </w:r>
      <w:r w:rsidR="005E5F0E">
        <w:rPr>
          <w:rFonts w:ascii="Times New Roman" w:hAnsi="Times New Roman" w:cs="Times New Roman"/>
          <w:i w:val="0"/>
          <w:sz w:val="24"/>
          <w:szCs w:val="24"/>
        </w:rPr>
        <w:t>20</w:t>
      </w:r>
      <w:r w:rsidR="00FB0DCB" w:rsidRPr="00FB0DCB">
        <w:rPr>
          <w:rFonts w:ascii="Times New Roman" w:hAnsi="Times New Roman" w:cs="Times New Roman"/>
          <w:i w:val="0"/>
          <w:sz w:val="24"/>
          <w:szCs w:val="24"/>
        </w:rPr>
        <w:t>] designed a dual-loop ORC system to recover waste heat using different working fluids. Zeotropic mixtures are chosen for the high-temperature loop while R600a/R601a mixtures are adopted for the low-temperature loop to achieve a good thermodynamic performance of the system.</w:t>
      </w:r>
      <w:r w:rsidR="00FB0DCB">
        <w:rPr>
          <w:rFonts w:ascii="Times New Roman" w:hAnsi="Times New Roman" w:cs="Times New Roman"/>
          <w:i w:val="0"/>
          <w:sz w:val="24"/>
          <w:szCs w:val="24"/>
        </w:rPr>
        <w:t xml:space="preserve"> </w:t>
      </w:r>
      <w:r w:rsidR="007D4360">
        <w:rPr>
          <w:rFonts w:ascii="Times New Roman" w:hAnsi="Times New Roman" w:cs="Times New Roman"/>
          <w:i w:val="0"/>
          <w:sz w:val="24"/>
          <w:szCs w:val="24"/>
        </w:rPr>
        <w:t>Also, some researchers designed the dual-pressure organic Rankine cycle to utilize the waste heat in internal combustion engines.</w:t>
      </w:r>
      <w:bookmarkStart w:id="13" w:name="_Hlk519447341"/>
      <w:r w:rsidR="005E5F0E" w:rsidRPr="005E5F0E">
        <w:rPr>
          <w:rFonts w:ascii="Times New Roman" w:hAnsi="Times New Roman" w:cs="Times New Roman" w:hint="eastAsia"/>
          <w:i w:val="0"/>
          <w:sz w:val="24"/>
          <w:szCs w:val="24"/>
        </w:rPr>
        <w:t xml:space="preserve"> S</w:t>
      </w:r>
      <w:r w:rsidR="005E5F0E" w:rsidRPr="005E5F0E">
        <w:rPr>
          <w:rFonts w:ascii="Times New Roman" w:hAnsi="Times New Roman" w:cs="Times New Roman"/>
          <w:i w:val="0"/>
          <w:sz w:val="24"/>
          <w:szCs w:val="24"/>
        </w:rPr>
        <w:t>eyedkavoosi et al. [2</w:t>
      </w:r>
      <w:r w:rsidR="005E5F0E">
        <w:rPr>
          <w:rFonts w:ascii="Times New Roman" w:hAnsi="Times New Roman" w:cs="Times New Roman"/>
          <w:i w:val="0"/>
          <w:sz w:val="24"/>
          <w:szCs w:val="24"/>
        </w:rPr>
        <w:t>1</w:t>
      </w:r>
      <w:r w:rsidR="005E5F0E" w:rsidRPr="005E5F0E">
        <w:rPr>
          <w:rFonts w:ascii="Times New Roman" w:hAnsi="Times New Roman" w:cs="Times New Roman"/>
          <w:i w:val="0"/>
          <w:sz w:val="24"/>
          <w:szCs w:val="24"/>
        </w:rPr>
        <w:t xml:space="preserve">] designed a dual-pressure organic Rankine cycle for waste heat recovery. Different working fluid were compared to obtain the most suitable one under the considered conditions. The high pressure and the low pressure were chosen as variables </w:t>
      </w:r>
      <w:r w:rsidR="005E5F0E" w:rsidRPr="005E5F0E">
        <w:rPr>
          <w:rFonts w:ascii="Times New Roman" w:hAnsi="Times New Roman" w:cs="Times New Roman"/>
          <w:i w:val="0"/>
          <w:sz w:val="24"/>
          <w:szCs w:val="24"/>
        </w:rPr>
        <w:lastRenderedPageBreak/>
        <w:t xml:space="preserve">to optimize the net power output and the exergy efficiency of the system. </w:t>
      </w:r>
      <w:bookmarkEnd w:id="13"/>
    </w:p>
    <w:p w:rsidR="00692A08" w:rsidRDefault="00B255A8" w:rsidP="000C24CF">
      <w:pPr>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U</w:t>
      </w:r>
      <w:r>
        <w:rPr>
          <w:rFonts w:ascii="Times New Roman" w:hAnsi="Times New Roman" w:cs="Times New Roman"/>
          <w:i w:val="0"/>
          <w:sz w:val="24"/>
          <w:szCs w:val="24"/>
        </w:rPr>
        <w:t xml:space="preserve">sually, traditional power plants can only generate electricity and can not fulfill the requirements of the consumers for energy supply. Cooling capacity, for example, is needed in many places such as hospital, hotel, restaurant, etc. To satisfy the various demands </w:t>
      </w:r>
      <w:r w:rsidR="00035E94">
        <w:rPr>
          <w:rFonts w:ascii="Times New Roman" w:hAnsi="Times New Roman" w:cs="Times New Roman"/>
          <w:i w:val="0"/>
          <w:sz w:val="24"/>
          <w:szCs w:val="24"/>
        </w:rPr>
        <w:t xml:space="preserve">of the consumers and to recover the waste heat more efficiently, cogeneration systems have aroused the interest of researchers. </w:t>
      </w:r>
      <w:bookmarkEnd w:id="12"/>
      <w:r w:rsidR="005E2AD8" w:rsidRPr="005E2AD8">
        <w:rPr>
          <w:rFonts w:ascii="Times New Roman" w:hAnsi="Times New Roman" w:cs="Times New Roman"/>
          <w:i w:val="0"/>
          <w:sz w:val="24"/>
          <w:szCs w:val="24"/>
        </w:rPr>
        <w:t>The design of combined cooling and power (CCP) system</w:t>
      </w:r>
      <w:r w:rsidR="003515CC">
        <w:rPr>
          <w:rFonts w:ascii="Times New Roman" w:hAnsi="Times New Roman" w:cs="Times New Roman"/>
          <w:i w:val="0"/>
          <w:sz w:val="24"/>
          <w:szCs w:val="24"/>
        </w:rPr>
        <w:t>,</w:t>
      </w:r>
      <w:r w:rsidR="005E2AD8" w:rsidRPr="005E2AD8">
        <w:rPr>
          <w:rFonts w:ascii="Times New Roman" w:hAnsi="Times New Roman" w:cs="Times New Roman"/>
          <w:i w:val="0"/>
          <w:sz w:val="24"/>
          <w:szCs w:val="24"/>
        </w:rPr>
        <w:t xml:space="preserve"> as a result</w:t>
      </w:r>
      <w:r w:rsidR="003515CC">
        <w:rPr>
          <w:rFonts w:ascii="Times New Roman" w:hAnsi="Times New Roman" w:cs="Times New Roman"/>
          <w:i w:val="0"/>
          <w:sz w:val="24"/>
          <w:szCs w:val="24"/>
        </w:rPr>
        <w:t>,</w:t>
      </w:r>
      <w:r w:rsidR="005E2AD8" w:rsidRPr="005E2AD8">
        <w:rPr>
          <w:rFonts w:ascii="Times New Roman" w:hAnsi="Times New Roman" w:cs="Times New Roman"/>
          <w:i w:val="0"/>
          <w:sz w:val="24"/>
          <w:szCs w:val="24"/>
        </w:rPr>
        <w:t xml:space="preserve"> w</w:t>
      </w:r>
      <w:r w:rsidR="003515CC">
        <w:rPr>
          <w:rFonts w:ascii="Times New Roman" w:hAnsi="Times New Roman" w:cs="Times New Roman"/>
          <w:i w:val="0"/>
          <w:sz w:val="24"/>
          <w:szCs w:val="24"/>
        </w:rPr>
        <w:t>as</w:t>
      </w:r>
      <w:r w:rsidR="005E2AD8" w:rsidRPr="005E2AD8">
        <w:rPr>
          <w:rFonts w:ascii="Times New Roman" w:hAnsi="Times New Roman" w:cs="Times New Roman"/>
          <w:i w:val="0"/>
          <w:sz w:val="24"/>
          <w:szCs w:val="24"/>
        </w:rPr>
        <w:t xml:space="preserve"> carried out by many researchers [</w:t>
      </w:r>
      <w:r w:rsidR="003515CC">
        <w:rPr>
          <w:rFonts w:ascii="Times New Roman" w:hAnsi="Times New Roman" w:cs="Times New Roman"/>
          <w:i w:val="0"/>
          <w:sz w:val="24"/>
          <w:szCs w:val="24"/>
        </w:rPr>
        <w:t>22-25</w:t>
      </w:r>
      <w:r w:rsidR="005E2AD8" w:rsidRPr="005E2AD8">
        <w:rPr>
          <w:rFonts w:ascii="Times New Roman" w:hAnsi="Times New Roman" w:cs="Times New Roman"/>
          <w:i w:val="0"/>
          <w:sz w:val="24"/>
          <w:szCs w:val="24"/>
        </w:rPr>
        <w:t>].</w:t>
      </w:r>
      <w:r w:rsidR="00692A08">
        <w:rPr>
          <w:rFonts w:ascii="Times New Roman" w:hAnsi="Times New Roman" w:cs="Times New Roman"/>
          <w:i w:val="0"/>
          <w:sz w:val="24"/>
          <w:szCs w:val="24"/>
        </w:rPr>
        <w:t xml:space="preserve"> Many cogeneration systems driven by low grade heat in internal combustion engine were developed [26-27]. </w:t>
      </w:r>
      <w:r w:rsidR="005E2AD8" w:rsidRPr="005E2AD8">
        <w:rPr>
          <w:rFonts w:ascii="Times New Roman" w:hAnsi="Times New Roman" w:cs="Times New Roman"/>
          <w:i w:val="0"/>
          <w:sz w:val="24"/>
          <w:szCs w:val="24"/>
        </w:rPr>
        <w:t>Chen et al. [</w:t>
      </w:r>
      <w:r w:rsidR="00692A08">
        <w:rPr>
          <w:rFonts w:ascii="Times New Roman" w:hAnsi="Times New Roman" w:cs="Times New Roman"/>
          <w:i w:val="0"/>
          <w:sz w:val="24"/>
          <w:szCs w:val="24"/>
        </w:rPr>
        <w:t>28</w:t>
      </w:r>
      <w:r w:rsidR="005E2AD8" w:rsidRPr="005E2AD8">
        <w:rPr>
          <w:rFonts w:ascii="Times New Roman" w:hAnsi="Times New Roman" w:cs="Times New Roman"/>
          <w:i w:val="0"/>
          <w:sz w:val="24"/>
          <w:szCs w:val="24"/>
        </w:rPr>
        <w:t>] investigated an ammonia-water combined cooling and power system using the waste heat from the ICEs. By calculating the thermodynamic performance of the system, they concluded that the</w:t>
      </w:r>
      <w:r w:rsidR="00692A08">
        <w:rPr>
          <w:rFonts w:ascii="Times New Roman" w:hAnsi="Times New Roman" w:cs="Times New Roman"/>
          <w:i w:val="0"/>
          <w:sz w:val="24"/>
          <w:szCs w:val="24"/>
        </w:rPr>
        <w:t xml:space="preserve"> total equivalent </w:t>
      </w:r>
      <w:r w:rsidR="005E2AD8" w:rsidRPr="005E2AD8">
        <w:rPr>
          <w:rFonts w:ascii="Times New Roman" w:hAnsi="Times New Roman" w:cs="Times New Roman"/>
          <w:i w:val="0"/>
          <w:sz w:val="24"/>
          <w:szCs w:val="24"/>
        </w:rPr>
        <w:t xml:space="preserve">power output of the system is 92.86 kW and the exergy efficiency of the combined cooling and power system is 33.69%. </w:t>
      </w:r>
      <w:r w:rsidR="000C24CF" w:rsidRPr="000C24CF">
        <w:rPr>
          <w:rFonts w:ascii="Times New Roman" w:hAnsi="Times New Roman" w:cs="Times New Roman"/>
          <w:i w:val="0"/>
          <w:sz w:val="24"/>
          <w:szCs w:val="24"/>
        </w:rPr>
        <w:t xml:space="preserve">Salek et al. [29] coupled an ammonia absorption refrigeration cycle and a bottoming Rankine cycle with internal combustion engine to produce power and cooling capacity. </w:t>
      </w:r>
      <w:r w:rsidR="00FD4AC6">
        <w:rPr>
          <w:rFonts w:ascii="Times New Roman" w:hAnsi="Times New Roman" w:cs="Times New Roman"/>
          <w:i w:val="0"/>
          <w:sz w:val="24"/>
          <w:szCs w:val="24"/>
        </w:rPr>
        <w:t xml:space="preserve">Ammonia absorption refrigeration cycles were introduced by many researchers to produce cooling capacity for it </w:t>
      </w:r>
      <w:r w:rsidR="00095966">
        <w:rPr>
          <w:rFonts w:ascii="Times New Roman" w:hAnsi="Times New Roman" w:cs="Times New Roman"/>
          <w:i w:val="0"/>
          <w:sz w:val="24"/>
          <w:szCs w:val="24"/>
        </w:rPr>
        <w:t>large output</w:t>
      </w:r>
      <w:r w:rsidR="00FD4AC6">
        <w:rPr>
          <w:rFonts w:ascii="Times New Roman" w:hAnsi="Times New Roman" w:cs="Times New Roman"/>
          <w:i w:val="0"/>
          <w:sz w:val="24"/>
          <w:szCs w:val="24"/>
        </w:rPr>
        <w:t xml:space="preserve">. However, traditional ammonia absorption refrigeration cycle is relatively complicated. Moreover, the cost of building an ammonia absorption refrigeration cycle is relative high. Hence, ejector refrigeration cycle is </w:t>
      </w:r>
      <w:r w:rsidR="00095966">
        <w:rPr>
          <w:rFonts w:ascii="Times New Roman" w:hAnsi="Times New Roman" w:cs="Times New Roman"/>
          <w:i w:val="0"/>
          <w:sz w:val="24"/>
          <w:szCs w:val="24"/>
        </w:rPr>
        <w:t xml:space="preserve">employed by many researchers [30-31]. </w:t>
      </w:r>
      <w:r w:rsidR="006F3624">
        <w:rPr>
          <w:rFonts w:ascii="Times New Roman" w:hAnsi="Times New Roman" w:cs="Times New Roman"/>
          <w:i w:val="0"/>
          <w:sz w:val="24"/>
          <w:szCs w:val="24"/>
        </w:rPr>
        <w:t xml:space="preserve">Xia et al. [32] </w:t>
      </w:r>
      <w:r w:rsidR="00886799">
        <w:rPr>
          <w:rFonts w:ascii="Times New Roman" w:hAnsi="Times New Roman" w:cs="Times New Roman"/>
          <w:i w:val="0"/>
          <w:sz w:val="24"/>
          <w:szCs w:val="24"/>
        </w:rPr>
        <w:t xml:space="preserve">designed a combined cooling and power system to recover waste heat from internal combustion engine. Ejector refrigeration cycle was employed in the system to produce cooling capacity. </w:t>
      </w:r>
    </w:p>
    <w:p w:rsidR="00E9543F" w:rsidRDefault="00886799" w:rsidP="00463F2A">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lastRenderedPageBreak/>
        <w:t xml:space="preserve">  In this study, 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coupled with a dual pressure organic Rankine cycle is developed. An ejector refrigeration </w:t>
      </w:r>
      <w:r w:rsidR="00EC60FA">
        <w:rPr>
          <w:rFonts w:ascii="Times New Roman" w:hAnsi="Times New Roman" w:cs="Times New Roman"/>
          <w:i w:val="0"/>
          <w:sz w:val="24"/>
          <w:szCs w:val="24"/>
        </w:rPr>
        <w:t>cycle driven by the jacket water is introduced to produce cooling capacity.</w:t>
      </w:r>
      <w:r w:rsidR="005075FD">
        <w:rPr>
          <w:rFonts w:ascii="Times New Roman" w:hAnsi="Times New Roman" w:cs="Times New Roman"/>
          <w:i w:val="0"/>
          <w:sz w:val="24"/>
          <w:szCs w:val="24"/>
        </w:rPr>
        <w:t xml:space="preserve"> </w:t>
      </w:r>
      <w:r w:rsidR="005075FD" w:rsidRPr="005075FD">
        <w:rPr>
          <w:rFonts w:ascii="Times New Roman" w:hAnsi="Times New Roman" w:cs="Times New Roman" w:hint="eastAsia"/>
          <w:i w:val="0"/>
          <w:sz w:val="24"/>
          <w:szCs w:val="24"/>
        </w:rPr>
        <w:t>B</w:t>
      </w:r>
      <w:r w:rsidR="005075FD" w:rsidRPr="005075FD">
        <w:rPr>
          <w:rFonts w:ascii="Times New Roman" w:hAnsi="Times New Roman" w:cs="Times New Roman"/>
          <w:i w:val="0"/>
          <w:sz w:val="24"/>
          <w:szCs w:val="24"/>
        </w:rPr>
        <w:t xml:space="preserve">ecause of the great thermodynamic performance for low grade waste heat recovery, low boiling point organic working fluid is wildly </w:t>
      </w:r>
      <w:r w:rsidR="005075FD">
        <w:rPr>
          <w:rFonts w:ascii="Times New Roman" w:hAnsi="Times New Roman" w:cs="Times New Roman"/>
          <w:i w:val="0"/>
          <w:sz w:val="24"/>
          <w:szCs w:val="24"/>
        </w:rPr>
        <w:t xml:space="preserve">used </w:t>
      </w:r>
      <w:r w:rsidR="005075FD" w:rsidRPr="005075FD">
        <w:rPr>
          <w:rFonts w:ascii="Times New Roman" w:hAnsi="Times New Roman" w:cs="Times New Roman"/>
          <w:i w:val="0"/>
          <w:sz w:val="24"/>
          <w:szCs w:val="24"/>
        </w:rPr>
        <w:t>in place of the water steam</w:t>
      </w:r>
      <w:r w:rsidR="005075FD">
        <w:rPr>
          <w:rFonts w:ascii="Times New Roman" w:hAnsi="Times New Roman" w:cs="Times New Roman"/>
          <w:i w:val="0"/>
          <w:sz w:val="24"/>
          <w:szCs w:val="24"/>
        </w:rPr>
        <w:t xml:space="preserve"> for waste heat recovery</w:t>
      </w:r>
      <w:r w:rsidR="005075FD" w:rsidRPr="005075FD">
        <w:rPr>
          <w:rFonts w:ascii="Times New Roman" w:hAnsi="Times New Roman" w:cs="Times New Roman"/>
          <w:i w:val="0"/>
          <w:sz w:val="24"/>
          <w:szCs w:val="24"/>
        </w:rPr>
        <w:t>.</w:t>
      </w:r>
      <w:r w:rsidR="005075FD">
        <w:rPr>
          <w:rFonts w:ascii="Times New Roman" w:hAnsi="Times New Roman" w:cs="Times New Roman"/>
          <w:i w:val="0"/>
          <w:sz w:val="24"/>
          <w:szCs w:val="24"/>
        </w:rPr>
        <w:t xml:space="preserve"> CO</w:t>
      </w:r>
      <w:r w:rsidR="005075FD">
        <w:rPr>
          <w:rFonts w:ascii="Times New Roman" w:hAnsi="Times New Roman" w:cs="Times New Roman"/>
          <w:i w:val="0"/>
          <w:sz w:val="24"/>
          <w:szCs w:val="24"/>
          <w:vertAlign w:val="subscript"/>
        </w:rPr>
        <w:t xml:space="preserve">2 </w:t>
      </w:r>
      <w:r w:rsidR="005075FD">
        <w:rPr>
          <w:rFonts w:ascii="Times New Roman" w:hAnsi="Times New Roman" w:cs="Times New Roman"/>
          <w:i w:val="0"/>
          <w:sz w:val="24"/>
          <w:szCs w:val="24"/>
        </w:rPr>
        <w:t xml:space="preserve">is selected as the working fluid in the Brayton cycle and R245fa is selected as the working fluid for the ORC and ejector refrigeration cycle. </w:t>
      </w:r>
      <w:r>
        <w:rPr>
          <w:rFonts w:ascii="Times New Roman" w:hAnsi="Times New Roman" w:cs="Times New Roman"/>
          <w:i w:val="0"/>
          <w:sz w:val="24"/>
          <w:szCs w:val="24"/>
        </w:rPr>
        <w:t>The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is </w:t>
      </w:r>
      <w:r w:rsidR="00EC60FA">
        <w:rPr>
          <w:rFonts w:ascii="Times New Roman" w:hAnsi="Times New Roman" w:cs="Times New Roman"/>
          <w:i w:val="0"/>
          <w:sz w:val="24"/>
          <w:szCs w:val="24"/>
        </w:rPr>
        <w:t>employed to recover waste heat directly from the exhaust gas for its high thermal efficiency and good thermal stability. The exhaust CO</w:t>
      </w:r>
      <w:r w:rsidR="00EC60FA">
        <w:rPr>
          <w:rFonts w:ascii="Times New Roman" w:hAnsi="Times New Roman" w:cs="Times New Roman"/>
          <w:i w:val="0"/>
          <w:sz w:val="24"/>
          <w:szCs w:val="24"/>
          <w:vertAlign w:val="subscript"/>
        </w:rPr>
        <w:t>2</w:t>
      </w:r>
      <w:r w:rsidR="00EC60FA">
        <w:rPr>
          <w:rFonts w:ascii="Times New Roman" w:hAnsi="Times New Roman" w:cs="Times New Roman"/>
          <w:i w:val="0"/>
          <w:sz w:val="24"/>
          <w:szCs w:val="24"/>
        </w:rPr>
        <w:t xml:space="preserve"> in the CO</w:t>
      </w:r>
      <w:r w:rsidR="00EC60FA">
        <w:rPr>
          <w:rFonts w:ascii="Times New Roman" w:hAnsi="Times New Roman" w:cs="Times New Roman"/>
          <w:i w:val="0"/>
          <w:sz w:val="24"/>
          <w:szCs w:val="24"/>
          <w:vertAlign w:val="subscript"/>
        </w:rPr>
        <w:t xml:space="preserve">2 </w:t>
      </w:r>
      <w:r w:rsidR="00EC60FA">
        <w:rPr>
          <w:rFonts w:ascii="Times New Roman" w:hAnsi="Times New Roman" w:cs="Times New Roman"/>
          <w:i w:val="0"/>
          <w:sz w:val="24"/>
          <w:szCs w:val="24"/>
        </w:rPr>
        <w:t>Brayton cycle operates as the heat source for the high-pressure part of the organic Rankine cycle. The low-pressure part of the organic Rankine absorbs from the secondary exhaust gas, realizing the cascading utilization of the waste heat and preventing the thermal decomposition of the organic working fluid</w:t>
      </w:r>
      <w:r w:rsidR="005075FD">
        <w:rPr>
          <w:rFonts w:ascii="Times New Roman" w:hAnsi="Times New Roman" w:cs="Times New Roman"/>
          <w:i w:val="0"/>
          <w:sz w:val="24"/>
          <w:szCs w:val="24"/>
        </w:rPr>
        <w:t xml:space="preserve"> [33-34]. To make fully use of the waste heat in the jacket water, it is used to preheat the organic working fluid in the ORC and provide heat for the ejector refrigeration cycle. Net power output and cooling capacity </w:t>
      </w:r>
      <w:r w:rsidR="00463F2A">
        <w:rPr>
          <w:rFonts w:ascii="Times New Roman" w:hAnsi="Times New Roman" w:cs="Times New Roman"/>
          <w:i w:val="0"/>
          <w:sz w:val="24"/>
          <w:szCs w:val="24"/>
        </w:rPr>
        <w:t xml:space="preserve">are the product of the system. To comprehensively evaluate the system, thermal-economic method is adopted to calculate the average cost per unit of exergy for the system product. Finally, optimization to obtain the minimum average cost per unit of exergy for the system product is achieved with the help of genetic </w:t>
      </w:r>
      <w:r w:rsidR="00463F2A" w:rsidRPr="00463F2A">
        <w:rPr>
          <w:rFonts w:ascii="Times New Roman" w:hAnsi="Times New Roman" w:cs="Times New Roman"/>
          <w:i w:val="0"/>
          <w:sz w:val="24"/>
          <w:szCs w:val="24"/>
        </w:rPr>
        <w:t>algorithm</w:t>
      </w:r>
      <w:r w:rsidR="00463F2A">
        <w:rPr>
          <w:rFonts w:ascii="Times New Roman" w:hAnsi="Times New Roman" w:cs="Times New Roman"/>
          <w:i w:val="0"/>
          <w:sz w:val="24"/>
          <w:szCs w:val="24"/>
        </w:rPr>
        <w:t>.</w:t>
      </w:r>
      <w:bookmarkEnd w:id="11"/>
    </w:p>
    <w:p w:rsidR="004D4901" w:rsidRDefault="004D4901" w:rsidP="004D4901">
      <w:pPr>
        <w:spacing w:line="480" w:lineRule="auto"/>
        <w:rPr>
          <w:rFonts w:ascii="Times New Roman" w:hAnsi="Times New Roman" w:cs="Times New Roman"/>
          <w:i w:val="0"/>
          <w:sz w:val="24"/>
          <w:szCs w:val="24"/>
        </w:rPr>
      </w:pPr>
      <w:r>
        <w:rPr>
          <w:rFonts w:ascii="Times New Roman" w:hAnsi="Times New Roman" w:cs="Times New Roman"/>
          <w:i w:val="0"/>
          <w:sz w:val="24"/>
          <w:szCs w:val="24"/>
        </w:rPr>
        <w:t>%---------------------%</w:t>
      </w:r>
      <w:r w:rsidR="00730052">
        <w:rPr>
          <w:rFonts w:ascii="Times New Roman" w:hAnsi="Times New Roman" w:cs="Times New Roman"/>
          <w:i w:val="0"/>
          <w:sz w:val="24"/>
          <w:szCs w:val="24"/>
        </w:rPr>
        <w:t xml:space="preserve"> July 15</w:t>
      </w:r>
      <w:r w:rsidR="00730052">
        <w:rPr>
          <w:rFonts w:ascii="Times New Roman" w:hAnsi="Times New Roman" w:cs="Times New Roman"/>
          <w:i w:val="0"/>
          <w:sz w:val="24"/>
          <w:szCs w:val="24"/>
          <w:vertAlign w:val="superscript"/>
        </w:rPr>
        <w:t xml:space="preserve">th </w:t>
      </w:r>
      <w:r w:rsidR="00730052">
        <w:rPr>
          <w:rFonts w:ascii="Times New Roman" w:hAnsi="Times New Roman" w:cs="Times New Roman"/>
          <w:i w:val="0"/>
          <w:sz w:val="24"/>
          <w:szCs w:val="24"/>
        </w:rPr>
        <w:t>writing abstract and introduction</w:t>
      </w:r>
    </w:p>
    <w:p w:rsidR="00730052" w:rsidRPr="000C1B4B" w:rsidRDefault="00730052" w:rsidP="00730052">
      <w:pPr>
        <w:spacing w:line="480" w:lineRule="auto"/>
        <w:rPr>
          <w:rFonts w:ascii="Times New Roman" w:hAnsi="Times New Roman" w:cs="Times New Roman"/>
          <w:b/>
          <w:i w:val="0"/>
          <w:sz w:val="24"/>
          <w:szCs w:val="24"/>
        </w:rPr>
      </w:pPr>
      <w:bookmarkStart w:id="14" w:name="_Hlk519545917"/>
      <w:r w:rsidRPr="000C1B4B">
        <w:rPr>
          <w:rFonts w:ascii="Times New Roman" w:hAnsi="Times New Roman" w:cs="Times New Roman" w:hint="eastAsia"/>
          <w:b/>
          <w:i w:val="0"/>
          <w:sz w:val="24"/>
          <w:szCs w:val="24"/>
        </w:rPr>
        <w:t>N</w:t>
      </w:r>
      <w:r w:rsidRPr="000C1B4B">
        <w:rPr>
          <w:rFonts w:ascii="Times New Roman" w:hAnsi="Times New Roman" w:cs="Times New Roman"/>
          <w:b/>
          <w:i w:val="0"/>
          <w:sz w:val="24"/>
          <w:szCs w:val="24"/>
        </w:rPr>
        <w:t>omenclature</w:t>
      </w:r>
    </w:p>
    <w:bookmarkEnd w:id="14"/>
    <w:p w:rsidR="00F9058E" w:rsidRPr="00F9058E" w:rsidRDefault="00F9058E" w:rsidP="00F9058E">
      <w:pPr>
        <w:spacing w:line="480" w:lineRule="auto"/>
        <w:rPr>
          <w:rFonts w:ascii="Times New Roman" w:hAnsi="Times New Roman" w:cs="Times New Roman"/>
          <w:b/>
          <w:i w:val="0"/>
          <w:sz w:val="24"/>
          <w:szCs w:val="24"/>
        </w:rPr>
      </w:pPr>
      <w:r w:rsidRPr="00F9058E">
        <w:rPr>
          <w:rFonts w:ascii="Times New Roman" w:hAnsi="Times New Roman" w:cs="Times New Roman" w:hint="eastAsia"/>
          <w:b/>
          <w:i w:val="0"/>
          <w:sz w:val="24"/>
          <w:szCs w:val="24"/>
        </w:rPr>
        <w:t>N</w:t>
      </w:r>
      <w:r w:rsidRPr="00F9058E">
        <w:rPr>
          <w:rFonts w:ascii="Times New Roman" w:hAnsi="Times New Roman" w:cs="Times New Roman"/>
          <w:b/>
          <w:i w:val="0"/>
          <w:sz w:val="24"/>
          <w:szCs w:val="24"/>
        </w:rPr>
        <w:t>omenclature</w:t>
      </w:r>
    </w:p>
    <w:tbl>
      <w:tblPr>
        <w:tblStyle w:val="a5"/>
        <w:tblW w:w="0" w:type="auto"/>
        <w:tblBorders>
          <w:insideH w:val="none" w:sz="0" w:space="0" w:color="auto"/>
          <w:insideV w:val="none" w:sz="0" w:space="0" w:color="auto"/>
        </w:tblBorders>
        <w:tblLook w:val="04A0" w:firstRow="1" w:lastRow="0" w:firstColumn="1" w:lastColumn="0" w:noHBand="0" w:noVBand="1"/>
      </w:tblPr>
      <w:tblGrid>
        <w:gridCol w:w="1119"/>
        <w:gridCol w:w="4008"/>
        <w:gridCol w:w="1123"/>
        <w:gridCol w:w="2046"/>
      </w:tblGrid>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lastRenderedPageBreak/>
              <w:t>A</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a</w:t>
            </w:r>
            <w:r w:rsidRPr="00F9058E">
              <w:rPr>
                <w:rFonts w:ascii="Times New Roman" w:hAnsi="Times New Roman" w:cs="Times New Roman"/>
                <w:i w:val="0"/>
                <w:sz w:val="24"/>
                <w:szCs w:val="24"/>
              </w:rPr>
              <w:t>rea, m</w:t>
            </w:r>
            <w:r w:rsidRPr="00F9058E">
              <w:rPr>
                <w:rFonts w:ascii="Times New Roman" w:hAnsi="Times New Roman" w:cs="Times New Roman"/>
                <w:i w:val="0"/>
                <w:sz w:val="24"/>
                <w:szCs w:val="24"/>
                <w:vertAlign w:val="superscript"/>
              </w:rPr>
              <w:t>2</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32" type="#_x0000_t75" style="width:11.55pt;height:13.6pt" o:ole="">
                  <v:imagedata r:id="rId9" o:title=""/>
                </v:shape>
                <o:OLEObject Type="Embed" ProgID="Equation.DSMT4" ShapeID="_x0000_i3932" DrawAspect="Content" ObjectID="_1593328214" r:id="rId10"/>
              </w:objec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hickness, m</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B</w:t>
            </w:r>
            <w:r w:rsidRPr="00F9058E">
              <w:rPr>
                <w:rFonts w:ascii="Times New Roman" w:hAnsi="Times New Roman" w:cs="Times New Roman"/>
                <w:sz w:val="24"/>
                <w:szCs w:val="24"/>
              </w:rPr>
              <w:t>C</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B</w:t>
            </w:r>
            <w:r w:rsidRPr="00F9058E">
              <w:rPr>
                <w:rFonts w:ascii="Times New Roman" w:hAnsi="Times New Roman" w:cs="Times New Roman"/>
                <w:i w:val="0"/>
                <w:sz w:val="24"/>
                <w:szCs w:val="24"/>
              </w:rPr>
              <w:t>rayton cycle</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40" w:dyaOrig="260">
                <v:shape id="_x0000_i3933" type="#_x0000_t75" style="width:12.25pt;height:12.9pt" o:ole="">
                  <v:imagedata r:id="rId11" o:title=""/>
                </v:shape>
                <o:OLEObject Type="Embed" ProgID="Equation.DSMT4" ShapeID="_x0000_i3933" DrawAspect="Content" ObjectID="_1593328215" r:id="rId12"/>
              </w:object>
            </w:r>
            <w:r w:rsidRPr="00F9058E">
              <w:rPr>
                <w:rFonts w:ascii="Times New Roman" w:hAnsi="Times New Roman" w:cs="Times New Roman"/>
                <w:sz w:val="24"/>
                <w:szCs w:val="24"/>
              </w:rPr>
              <w:t xml:space="preserve"> </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ntrainment ratio</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hint="eastAsia"/>
                <w:sz w:val="24"/>
                <w:szCs w:val="24"/>
              </w:rPr>
              <w:t>B</w:t>
            </w:r>
            <w:r w:rsidRPr="00F9058E">
              <w:rPr>
                <w:rFonts w:ascii="Times New Roman" w:hAnsi="Times New Roman" w:cs="Times New Roman"/>
                <w:i w:val="0"/>
                <w:sz w:val="24"/>
                <w:szCs w:val="24"/>
                <w:vertAlign w:val="subscript"/>
              </w:rPr>
              <w:t>o</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boiling number</w:t>
            </w:r>
          </w:p>
        </w:tc>
        <w:tc>
          <w:tcPr>
            <w:tcW w:w="982" w:type="dxa"/>
          </w:tcPr>
          <w:p w:rsidR="00F9058E" w:rsidRPr="00F9058E" w:rsidRDefault="00F9058E" w:rsidP="00F9058E">
            <w:pPr>
              <w:spacing w:line="480" w:lineRule="auto"/>
              <w:rPr>
                <w:rFonts w:ascii="Times New Roman" w:hAnsi="Times New Roman" w:cs="Times New Roman" w:hint="eastAsia"/>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ubscribe</w:t>
            </w: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i w:val="0"/>
                <w:sz w:val="24"/>
                <w:szCs w:val="24"/>
              </w:rPr>
              <w:t>average cost per unit of exergy, $ (MWh)</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1</w:t>
            </w:r>
            <w:r w:rsidRPr="00F9058E">
              <w:rPr>
                <w:rFonts w:ascii="Times New Roman" w:hAnsi="Times New Roman" w:cs="Times New Roman"/>
                <w:sz w:val="24"/>
                <w:szCs w:val="24"/>
              </w:rPr>
              <w:t>-16</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tate points</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vertAlign w:val="subscript"/>
              </w:rPr>
            </w:pPr>
            <w:r w:rsidRPr="00F9058E">
              <w:rPr>
                <w:rFonts w:ascii="Times New Roman" w:hAnsi="Times New Roman" w:cs="Times New Roman" w:hint="eastAsia"/>
                <w:sz w:val="24"/>
                <w:szCs w:val="24"/>
              </w:rPr>
              <w:t>c</w:t>
            </w:r>
            <w:r w:rsidRPr="00F9058E">
              <w:rPr>
                <w:rFonts w:ascii="Times New Roman" w:hAnsi="Times New Roman" w:cs="Times New Roman"/>
                <w:i w:val="0"/>
                <w:sz w:val="24"/>
                <w:szCs w:val="24"/>
                <w:vertAlign w:val="subscript"/>
              </w:rPr>
              <w:t>p</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pecific heat, kJ kg</w:t>
            </w:r>
            <w:r w:rsidRPr="00F9058E">
              <w:rPr>
                <w:rFonts w:ascii="Times New Roman" w:hAnsi="Times New Roman" w:cs="Times New Roman"/>
                <w:i w:val="0"/>
                <w:sz w:val="24"/>
                <w:szCs w:val="24"/>
                <w:vertAlign w:val="superscript"/>
              </w:rPr>
              <w:t>-1</w:t>
            </w:r>
            <w:r w:rsidRPr="00F9058E">
              <w:rPr>
                <w:rFonts w:ascii="Times New Roman" w:hAnsi="Times New Roman" w:cs="Times New Roman"/>
                <w:i w:val="0"/>
                <w:sz w:val="24"/>
                <w:szCs w:val="24"/>
              </w:rPr>
              <w:t>℃</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vertAlign w:val="subscript"/>
              </w:rPr>
            </w:pPr>
            <w:r w:rsidRPr="00F9058E">
              <w:rPr>
                <w:rFonts w:ascii="Times New Roman" w:hAnsi="Times New Roman" w:cs="Times New Roman"/>
                <w:sz w:val="24"/>
                <w:szCs w:val="24"/>
              </w:rPr>
              <w:t>g1-g4</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tate points</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340" w:dyaOrig="480">
                <v:shape id="_x0000_i3934" type="#_x0000_t75" style="width:10.85pt;height:13.6pt" o:ole="">
                  <v:imagedata r:id="rId13" o:title=""/>
                </v:shape>
                <o:OLEObject Type="Embed" ProgID="Equation.DSMT4" ShapeID="_x0000_i3934" DrawAspect="Content" ObjectID="_1593328216" r:id="rId14"/>
              </w:objec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ost rate, $ year</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t>bt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Brayton cycle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r w:rsidRPr="00F9058E">
              <w:rPr>
                <w:rFonts w:ascii="Times New Roman" w:hAnsi="Times New Roman" w:cs="Times New Roman"/>
                <w:sz w:val="24"/>
                <w:szCs w:val="24"/>
              </w:rPr>
              <w:t>CP</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ombined cooling and power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B</w:t>
            </w:r>
            <w:r w:rsidRPr="00F9058E">
              <w:rPr>
                <w:rFonts w:ascii="Times New Roman" w:hAnsi="Times New Roman" w:cs="Times New Roman"/>
                <w:sz w:val="24"/>
                <w:szCs w:val="24"/>
              </w:rPr>
              <w:t>M</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b</w:t>
            </w:r>
            <w:r w:rsidRPr="00F9058E">
              <w:rPr>
                <w:rFonts w:ascii="Times New Roman" w:hAnsi="Times New Roman" w:cs="Times New Roman"/>
                <w:i w:val="0"/>
                <w:sz w:val="24"/>
                <w:szCs w:val="24"/>
              </w:rPr>
              <w:t>are module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r w:rsidRPr="00F9058E">
              <w:rPr>
                <w:rFonts w:ascii="Times New Roman" w:hAnsi="Times New Roman" w:cs="Times New Roman"/>
                <w:sz w:val="24"/>
                <w:szCs w:val="24"/>
              </w:rPr>
              <w:t>RF</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capital recovery factor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r w:rsidRPr="00F9058E">
              <w:rPr>
                <w:rFonts w:ascii="Times New Roman" w:hAnsi="Times New Roman" w:cs="Times New Roman"/>
                <w:sz w:val="24"/>
                <w:szCs w:val="24"/>
              </w:rPr>
              <w:t>ond</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ondenser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r w:rsidRPr="00F9058E">
              <w:rPr>
                <w:rFonts w:ascii="Times New Roman" w:hAnsi="Times New Roman" w:cs="Times New Roman"/>
                <w:sz w:val="24"/>
                <w:szCs w:val="24"/>
              </w:rPr>
              <w:t>EPCI</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hemical engineering plant cost index</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c</w:t>
            </w:r>
            <w:r w:rsidRPr="00F9058E">
              <w:rPr>
                <w:rFonts w:ascii="Times New Roman" w:hAnsi="Times New Roman" w:cs="Times New Roman"/>
                <w:sz w:val="24"/>
                <w:szCs w:val="24"/>
              </w:rPr>
              <w:t>omp</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ompressor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D</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iameter, m</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d</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iffuser section</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i w:val="0"/>
                <w:sz w:val="24"/>
                <w:szCs w:val="24"/>
              </w:rPr>
              <w:t>exergy, kJ kg</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D</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estruction</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340" w:dyaOrig="440">
                <v:shape id="_x0000_i3935" type="#_x0000_t75" style="width:10.85pt;height:13.6pt" o:ole="">
                  <v:imagedata r:id="rId15" o:title=""/>
                </v:shape>
                <o:OLEObject Type="Embed" ProgID="Equation.DSMT4" ShapeID="_x0000_i3935" DrawAspect="Content" ObjectID="_1593328217" r:id="rId16"/>
              </w:objec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xergy flow rate, kJ s</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xit</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340" w:dyaOrig="440">
                <v:shape id="_x0000_i3936" type="#_x0000_t75" style="width:9.5pt;height:12.25pt" o:ole="">
                  <v:imagedata r:id="rId15" o:title=""/>
                </v:shape>
                <o:OLEObject Type="Embed" ProgID="Equation.DSMT4" ShapeID="_x0000_i3936" DrawAspect="Content" ObjectID="_1593328218" r:id="rId17"/>
              </w:object>
            </w:r>
            <w:r w:rsidRPr="00F9058E">
              <w:rPr>
                <w:rFonts w:ascii="Times New Roman" w:hAnsi="Times New Roman" w:cs="Times New Roman"/>
                <w:i w:val="0"/>
                <w:sz w:val="24"/>
                <w:szCs w:val="24"/>
                <w:vertAlign w:val="subscript"/>
              </w:rPr>
              <w:t>y</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 xml:space="preserve">xergy flow rate per year, </w:t>
            </w:r>
            <w:r w:rsidRPr="00F9058E">
              <w:rPr>
                <w:rFonts w:ascii="Times New Roman" w:hAnsi="Times New Roman" w:cs="Times New Roman" w:hint="eastAsia"/>
                <w:i w:val="0"/>
                <w:sz w:val="24"/>
                <w:szCs w:val="24"/>
              </w:rPr>
              <w:t>k</w:t>
            </w:r>
            <w:r w:rsidRPr="00F9058E">
              <w:rPr>
                <w:rFonts w:ascii="Times New Roman" w:hAnsi="Times New Roman" w:cs="Times New Roman"/>
                <w:i w:val="0"/>
                <w:sz w:val="24"/>
                <w:szCs w:val="24"/>
              </w:rPr>
              <w:t>J year</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r w:rsidRPr="00F9058E">
              <w:rPr>
                <w:rFonts w:ascii="Times New Roman" w:hAnsi="Times New Roman" w:cs="Times New Roman"/>
                <w:sz w:val="24"/>
                <w:szCs w:val="24"/>
              </w:rPr>
              <w:t>lec</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lectricity</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f</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f</w:t>
            </w:r>
            <w:r w:rsidRPr="00F9058E">
              <w:rPr>
                <w:rFonts w:ascii="Times New Roman" w:hAnsi="Times New Roman" w:cs="Times New Roman"/>
                <w:i w:val="0"/>
                <w:sz w:val="24"/>
                <w:szCs w:val="24"/>
              </w:rPr>
              <w:t>riction factor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r w:rsidRPr="00F9058E">
              <w:rPr>
                <w:rFonts w:ascii="Times New Roman" w:hAnsi="Times New Roman" w:cs="Times New Roman"/>
                <w:sz w:val="24"/>
                <w:szCs w:val="24"/>
              </w:rPr>
              <w:t>j</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jector refrigeration cycle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G</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m</w:t>
            </w:r>
            <w:r w:rsidRPr="00F9058E">
              <w:rPr>
                <w:rFonts w:ascii="Times New Roman" w:hAnsi="Times New Roman" w:cs="Times New Roman"/>
                <w:i w:val="0"/>
                <w:sz w:val="24"/>
                <w:szCs w:val="24"/>
              </w:rPr>
              <w:t>ass flow rate, kg s</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r w:rsidRPr="00F9058E">
              <w:rPr>
                <w:rFonts w:ascii="Times New Roman" w:hAnsi="Times New Roman" w:cs="Times New Roman"/>
                <w:sz w:val="24"/>
                <w:szCs w:val="24"/>
              </w:rPr>
              <w:t>s</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quivalent diameter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240" w:dyaOrig="220">
                <v:shape id="_x0000_i3937" type="#_x0000_t75" style="width:12.25pt;height:10.85pt" o:ole="">
                  <v:imagedata r:id="rId18" o:title=""/>
                </v:shape>
                <o:OLEObject Type="Embed" ProgID="Equation.DSMT4" ShapeID="_x0000_i3937" DrawAspect="Content" ObjectID="_1593328219" r:id="rId19"/>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onvection heat transfer coefficient, W m</w:t>
            </w:r>
            <w:r w:rsidRPr="00F9058E">
              <w:rPr>
                <w:rFonts w:ascii="Times New Roman" w:hAnsi="Times New Roman" w:cs="Times New Roman"/>
                <w:i w:val="0"/>
                <w:sz w:val="24"/>
                <w:szCs w:val="24"/>
                <w:vertAlign w:val="superscript"/>
              </w:rPr>
              <w:t>-2</w:t>
            </w:r>
            <w:r w:rsidRPr="00F9058E">
              <w:rPr>
                <w:rFonts w:ascii="Times New Roman" w:hAnsi="Times New Roman" w:cs="Times New Roman"/>
                <w:i w:val="0"/>
                <w:sz w:val="24"/>
                <w:szCs w:val="24"/>
              </w:rPr>
              <w:t>℃</w:t>
            </w:r>
            <w:r w:rsidRPr="00F9058E">
              <w:rPr>
                <w:rFonts w:ascii="Times New Roman" w:hAnsi="Times New Roman" w:cs="Times New Roman"/>
                <w:i w:val="0"/>
                <w:sz w:val="24"/>
                <w:szCs w:val="24"/>
                <w:vertAlign w:val="superscript"/>
              </w:rPr>
              <w:t xml:space="preserve"> -1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r w:rsidRPr="00F9058E">
              <w:rPr>
                <w:rFonts w:ascii="Times New Roman" w:hAnsi="Times New Roman" w:cs="Times New Roman"/>
                <w:sz w:val="24"/>
                <w:szCs w:val="24"/>
              </w:rPr>
              <w:t>v</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vaporation</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h</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nthalpy, kJ kg</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e</w:t>
            </w:r>
            <w:r w:rsidRPr="00F9058E">
              <w:rPr>
                <w:rFonts w:ascii="Times New Roman" w:hAnsi="Times New Roman" w:cs="Times New Roman"/>
                <w:sz w:val="24"/>
                <w:szCs w:val="24"/>
              </w:rPr>
              <w:t>x</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xergy</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H</w: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epth, m</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F</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f</w:t>
            </w:r>
            <w:r w:rsidRPr="00F9058E">
              <w:rPr>
                <w:rFonts w:ascii="Times New Roman" w:hAnsi="Times New Roman" w:cs="Times New Roman"/>
                <w:i w:val="0"/>
                <w:sz w:val="24"/>
                <w:szCs w:val="24"/>
              </w:rPr>
              <w:t>uel</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hint="eastAsia"/>
                <w:sz w:val="24"/>
                <w:szCs w:val="24"/>
              </w:rPr>
              <w:lastRenderedPageBreak/>
              <w:t>i</w:t>
            </w:r>
            <w:r w:rsidRPr="00F9058E">
              <w:rPr>
                <w:rFonts w:ascii="Times New Roman" w:hAnsi="Times New Roman" w:cs="Times New Roman"/>
                <w:i w:val="0"/>
                <w:sz w:val="24"/>
                <w:szCs w:val="24"/>
                <w:vertAlign w:val="subscript"/>
              </w:rPr>
              <w:t>eff</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i</w:t>
            </w:r>
            <w:r w:rsidRPr="00F9058E">
              <w:rPr>
                <w:rFonts w:ascii="Times New Roman" w:hAnsi="Times New Roman" w:cs="Times New Roman"/>
                <w:i w:val="0"/>
                <w:sz w:val="24"/>
                <w:szCs w:val="24"/>
              </w:rPr>
              <w:t>nterest rate</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h</w:t>
            </w:r>
            <w:r w:rsidRPr="00F9058E">
              <w:rPr>
                <w:rFonts w:ascii="Times New Roman" w:hAnsi="Times New Roman" w:cs="Times New Roman"/>
                <w:sz w:val="24"/>
                <w:szCs w:val="24"/>
              </w:rPr>
              <w:t>e</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h</w:t>
            </w:r>
            <w:r w:rsidRPr="00F9058E">
              <w:rPr>
                <w:rFonts w:ascii="Times New Roman" w:hAnsi="Times New Roman" w:cs="Times New Roman"/>
                <w:i w:val="0"/>
                <w:sz w:val="24"/>
                <w:szCs w:val="24"/>
              </w:rPr>
              <w:t>eat exchanger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l</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l</w:t>
            </w:r>
            <w:r w:rsidRPr="00F9058E">
              <w:rPr>
                <w:rFonts w:ascii="Times New Roman" w:hAnsi="Times New Roman" w:cs="Times New Roman"/>
                <w:i w:val="0"/>
                <w:sz w:val="24"/>
                <w:szCs w:val="24"/>
              </w:rPr>
              <w:t>ength, m</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h</w:t>
            </w:r>
            <w:r w:rsidRPr="00F9058E">
              <w:rPr>
                <w:rFonts w:ascii="Times New Roman" w:hAnsi="Times New Roman" w:cs="Times New Roman"/>
                <w:sz w:val="24"/>
                <w:szCs w:val="24"/>
              </w:rPr>
              <w:t>f</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h</w:t>
            </w:r>
            <w:r w:rsidRPr="00F9058E">
              <w:rPr>
                <w:rFonts w:ascii="Times New Roman" w:hAnsi="Times New Roman" w:cs="Times New Roman"/>
                <w:i w:val="0"/>
                <w:sz w:val="24"/>
                <w:szCs w:val="24"/>
              </w:rPr>
              <w:t>ot flow</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480" w:dyaOrig="440">
                <v:shape id="_x0000_i3938" type="#_x0000_t75" style="width:14.25pt;height:12.25pt" o:ole="">
                  <v:imagedata r:id="rId20" o:title=""/>
                </v:shape>
                <o:OLEObject Type="Embed" ProgID="Equation.DSMT4" ShapeID="_x0000_i3938" DrawAspect="Content" ObjectID="_1593328220" r:id="rId21"/>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m</w:t>
            </w:r>
            <w:r w:rsidRPr="00F9058E">
              <w:rPr>
                <w:rFonts w:ascii="Times New Roman" w:hAnsi="Times New Roman" w:cs="Times New Roman"/>
                <w:i w:val="0"/>
                <w:sz w:val="24"/>
                <w:szCs w:val="24"/>
              </w:rPr>
              <w:t>ass flow rate, kg s</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i</w:t>
            </w:r>
            <w:r w:rsidRPr="00F9058E">
              <w:rPr>
                <w:rFonts w:ascii="Times New Roman" w:hAnsi="Times New Roman" w:cs="Times New Roman"/>
                <w:sz w:val="24"/>
                <w:szCs w:val="24"/>
              </w:rPr>
              <w:t>n</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i</w:t>
            </w:r>
            <w:r w:rsidRPr="00F9058E">
              <w:rPr>
                <w:rFonts w:ascii="Times New Roman" w:hAnsi="Times New Roman" w:cs="Times New Roman"/>
                <w:i w:val="0"/>
                <w:sz w:val="24"/>
                <w:szCs w:val="24"/>
              </w:rPr>
              <w:t>nside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n</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l</w:t>
            </w:r>
            <w:r w:rsidRPr="00F9058E">
              <w:rPr>
                <w:rFonts w:ascii="Times New Roman" w:hAnsi="Times New Roman" w:cs="Times New Roman"/>
                <w:i w:val="0"/>
                <w:sz w:val="24"/>
                <w:szCs w:val="24"/>
              </w:rPr>
              <w:t>ifetime, year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L</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l</w:t>
            </w:r>
            <w:r w:rsidRPr="00F9058E">
              <w:rPr>
                <w:rFonts w:ascii="Times New Roman" w:hAnsi="Times New Roman" w:cs="Times New Roman"/>
                <w:i w:val="0"/>
                <w:sz w:val="24"/>
                <w:szCs w:val="24"/>
              </w:rPr>
              <w:t>oss</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N</w:t>
            </w:r>
            <w:r w:rsidRPr="00F9058E">
              <w:rPr>
                <w:rFonts w:ascii="Times New Roman" w:hAnsi="Times New Roman" w:cs="Times New Roman"/>
                <w:sz w:val="24"/>
                <w:szCs w:val="24"/>
              </w:rPr>
              <w:t>u</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N</w:t>
            </w:r>
            <w:r w:rsidRPr="00F9058E">
              <w:rPr>
                <w:rFonts w:ascii="Times New Roman" w:hAnsi="Times New Roman" w:cs="Times New Roman"/>
                <w:i w:val="0"/>
                <w:sz w:val="24"/>
                <w:szCs w:val="24"/>
              </w:rPr>
              <w:t>usselt number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l</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l</w:t>
            </w:r>
            <w:r w:rsidRPr="00F9058E">
              <w:rPr>
                <w:rFonts w:ascii="Times New Roman" w:hAnsi="Times New Roman" w:cs="Times New Roman"/>
                <w:i w:val="0"/>
                <w:sz w:val="24"/>
                <w:szCs w:val="24"/>
              </w:rPr>
              <w:t>iquid</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P</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pace between pipe, m</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M</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m</w:t>
            </w:r>
            <w:r w:rsidRPr="00F9058E">
              <w:rPr>
                <w:rFonts w:ascii="Times New Roman" w:hAnsi="Times New Roman" w:cs="Times New Roman"/>
                <w:i w:val="0"/>
                <w:sz w:val="24"/>
                <w:szCs w:val="24"/>
              </w:rPr>
              <w:t>aterial</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P</w:t>
            </w:r>
            <w:r w:rsidRPr="00F9058E">
              <w:rPr>
                <w:rFonts w:ascii="Times New Roman" w:hAnsi="Times New Roman" w:cs="Times New Roman"/>
                <w:sz w:val="24"/>
                <w:szCs w:val="24"/>
              </w:rPr>
              <w:t>r</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P</w:t>
            </w:r>
            <w:r w:rsidRPr="00F9058E">
              <w:rPr>
                <w:rFonts w:ascii="Times New Roman" w:hAnsi="Times New Roman" w:cs="Times New Roman"/>
                <w:i w:val="0"/>
                <w:sz w:val="24"/>
                <w:szCs w:val="24"/>
              </w:rPr>
              <w:t>randtl number</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m</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m</w:t>
            </w:r>
            <w:r w:rsidRPr="00F9058E">
              <w:rPr>
                <w:rFonts w:ascii="Times New Roman" w:hAnsi="Times New Roman" w:cs="Times New Roman"/>
                <w:i w:val="0"/>
                <w:sz w:val="24"/>
                <w:szCs w:val="24"/>
              </w:rPr>
              <w:t>ixing section</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P</w:t>
            </w:r>
            <w:r w:rsidRPr="00F9058E">
              <w:rPr>
                <w:rFonts w:ascii="Times New Roman" w:hAnsi="Times New Roman" w:cs="Times New Roman"/>
                <w:sz w:val="24"/>
                <w:szCs w:val="24"/>
              </w:rPr>
              <w:t>t</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enter distance between tubes, m</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m</w:t>
            </w:r>
            <w:r w:rsidRPr="00F9058E">
              <w:rPr>
                <w:rFonts w:ascii="Times New Roman" w:hAnsi="Times New Roman" w:cs="Times New Roman"/>
                <w:sz w:val="24"/>
                <w:szCs w:val="24"/>
              </w:rPr>
              <w:t>as</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maximum</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P</w:t>
            </w:r>
            <w:r w:rsidRPr="00F9058E">
              <w:rPr>
                <w:rFonts w:ascii="Times New Roman" w:hAnsi="Times New Roman" w:cs="Times New Roman"/>
                <w:i w:val="0"/>
                <w:sz w:val="24"/>
                <w:szCs w:val="24"/>
                <w:vertAlign w:val="subscript"/>
              </w:rPr>
              <w:t>r</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r</w:t>
            </w:r>
            <w:r w:rsidRPr="00F9058E">
              <w:rPr>
                <w:rFonts w:ascii="Times New Roman" w:hAnsi="Times New Roman" w:cs="Times New Roman"/>
                <w:i w:val="0"/>
                <w:sz w:val="24"/>
                <w:szCs w:val="24"/>
              </w:rPr>
              <w:t>educed pressure</w:t>
            </w:r>
          </w:p>
        </w:tc>
        <w:tc>
          <w:tcPr>
            <w:tcW w:w="982" w:type="dxa"/>
          </w:tcPr>
          <w:p w:rsidR="00F9058E" w:rsidRPr="00F9058E" w:rsidRDefault="00F9058E" w:rsidP="00F9058E">
            <w:pPr>
              <w:spacing w:line="480" w:lineRule="auto"/>
              <w:rPr>
                <w:rFonts w:ascii="Times New Roman" w:hAnsi="Times New Roman" w:cs="Times New Roman" w:hint="eastAsia"/>
                <w:sz w:val="24"/>
                <w:szCs w:val="24"/>
              </w:rPr>
            </w:pPr>
            <w:r w:rsidRPr="00F9058E">
              <w:rPr>
                <w:rFonts w:ascii="Times New Roman" w:hAnsi="Times New Roman" w:cs="Times New Roman" w:hint="eastAsia"/>
                <w:sz w:val="24"/>
                <w:szCs w:val="24"/>
              </w:rPr>
              <w:t>m</w:t>
            </w:r>
            <w:r w:rsidRPr="00F9058E">
              <w:rPr>
                <w:rFonts w:ascii="Times New Roman" w:hAnsi="Times New Roman" w:cs="Times New Roman"/>
                <w:sz w:val="24"/>
                <w:szCs w:val="24"/>
              </w:rPr>
              <w:t>f</w:t>
            </w: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r w:rsidRPr="00F9058E">
              <w:rPr>
                <w:rFonts w:ascii="Times New Roman" w:hAnsi="Times New Roman" w:cs="Times New Roman" w:hint="eastAsia"/>
                <w:i w:val="0"/>
                <w:sz w:val="24"/>
                <w:szCs w:val="24"/>
              </w:rPr>
              <w:t>m</w:t>
            </w:r>
            <w:r w:rsidRPr="00F9058E">
              <w:rPr>
                <w:rFonts w:ascii="Times New Roman" w:hAnsi="Times New Roman" w:cs="Times New Roman"/>
                <w:i w:val="0"/>
                <w:sz w:val="24"/>
                <w:szCs w:val="24"/>
              </w:rPr>
              <w:t>ixed working fluid</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360" w:dyaOrig="560">
                <v:shape id="_x0000_i3939" type="#_x0000_t75" style="width:10.85pt;height:14.95pt" o:ole="">
                  <v:imagedata r:id="rId22" o:title=""/>
                </v:shape>
                <o:OLEObject Type="Embed" ProgID="Equation.DSMT4" ShapeID="_x0000_i3939" DrawAspect="Content" ObjectID="_1593328221" r:id="rId23"/>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h</w:t>
            </w:r>
            <w:r w:rsidRPr="00F9058E">
              <w:rPr>
                <w:rFonts w:ascii="Times New Roman" w:hAnsi="Times New Roman" w:cs="Times New Roman"/>
                <w:i w:val="0"/>
                <w:sz w:val="24"/>
                <w:szCs w:val="24"/>
              </w:rPr>
              <w:t>eat transfer rate, kW</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O</w:t>
            </w:r>
            <w:r w:rsidRPr="00F9058E">
              <w:rPr>
                <w:rFonts w:ascii="Times New Roman" w:hAnsi="Times New Roman" w:cs="Times New Roman"/>
                <w:sz w:val="24"/>
                <w:szCs w:val="24"/>
              </w:rPr>
              <w:t>RC</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o</w:t>
            </w:r>
            <w:r w:rsidRPr="00F9058E">
              <w:rPr>
                <w:rFonts w:ascii="Times New Roman" w:hAnsi="Times New Roman" w:cs="Times New Roman"/>
                <w:i w:val="0"/>
                <w:sz w:val="24"/>
                <w:szCs w:val="24"/>
              </w:rPr>
              <w:t>rganic Rankine cycle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460" w:dyaOrig="620">
                <v:shape id="_x0000_i3940" type="#_x0000_t75" style="width:12.9pt;height:15.6pt" o:ole="">
                  <v:imagedata r:id="rId24" o:title=""/>
                </v:shape>
                <o:OLEObject Type="Embed" ProgID="Equation.DSMT4" ShapeID="_x0000_i3940" DrawAspect="Content" ObjectID="_1593328222" r:id="rId25"/>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h</w:t>
            </w:r>
            <w:r w:rsidRPr="00F9058E">
              <w:rPr>
                <w:rFonts w:ascii="Times New Roman" w:hAnsi="Times New Roman" w:cs="Times New Roman"/>
                <w:i w:val="0"/>
                <w:sz w:val="24"/>
                <w:szCs w:val="24"/>
              </w:rPr>
              <w:t>eat transfer rate per year, MWh year</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o</w:t>
            </w:r>
            <w:r w:rsidRPr="00F9058E">
              <w:rPr>
                <w:rFonts w:ascii="Times New Roman" w:hAnsi="Times New Roman" w:cs="Times New Roman"/>
                <w:sz w:val="24"/>
                <w:szCs w:val="24"/>
              </w:rPr>
              <w:t>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o</w:t>
            </w:r>
            <w:r w:rsidRPr="00F9058E">
              <w:rPr>
                <w:rFonts w:ascii="Times New Roman" w:hAnsi="Times New Roman" w:cs="Times New Roman"/>
                <w:i w:val="0"/>
                <w:sz w:val="24"/>
                <w:szCs w:val="24"/>
              </w:rPr>
              <w:t>rganic Rankine turbine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T</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emperature, ℃</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o</w:t>
            </w:r>
            <w:r w:rsidRPr="00F9058E">
              <w:rPr>
                <w:rFonts w:ascii="Times New Roman" w:hAnsi="Times New Roman" w:cs="Times New Roman"/>
                <w:sz w:val="24"/>
                <w:szCs w:val="24"/>
              </w:rPr>
              <w:t>ut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o</w:t>
            </w:r>
            <w:r w:rsidRPr="00F9058E">
              <w:rPr>
                <w:rFonts w:ascii="Times New Roman" w:hAnsi="Times New Roman" w:cs="Times New Roman"/>
                <w:i w:val="0"/>
                <w:sz w:val="24"/>
                <w:szCs w:val="24"/>
              </w:rPr>
              <w:t>utside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sz w:val="24"/>
                <w:szCs w:val="24"/>
              </w:rPr>
              <w:t>U</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o</w:t>
            </w:r>
            <w:r w:rsidRPr="00F9058E">
              <w:rPr>
                <w:rFonts w:ascii="Times New Roman" w:hAnsi="Times New Roman" w:cs="Times New Roman"/>
                <w:i w:val="0"/>
                <w:sz w:val="24"/>
                <w:szCs w:val="24"/>
              </w:rPr>
              <w:t>verall heat transfer coefficient, W m</w:t>
            </w:r>
            <w:r w:rsidRPr="00F9058E">
              <w:rPr>
                <w:rFonts w:ascii="Times New Roman" w:hAnsi="Times New Roman" w:cs="Times New Roman"/>
                <w:i w:val="0"/>
                <w:sz w:val="24"/>
                <w:szCs w:val="24"/>
                <w:vertAlign w:val="superscript"/>
              </w:rPr>
              <w:t>-2</w:t>
            </w:r>
            <w:r w:rsidRPr="00F9058E">
              <w:rPr>
                <w:rFonts w:ascii="Times New Roman" w:hAnsi="Times New Roman" w:cs="Times New Roman"/>
                <w:i w:val="0"/>
                <w:sz w:val="24"/>
                <w:szCs w:val="24"/>
              </w:rPr>
              <w:t>℃</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hint="eastAsia"/>
                <w:sz w:val="24"/>
                <w:szCs w:val="24"/>
              </w:rPr>
            </w:pPr>
            <w:r w:rsidRPr="00F9058E">
              <w:rPr>
                <w:rFonts w:ascii="Times New Roman" w:hAnsi="Times New Roman" w:cs="Times New Roman" w:hint="eastAsia"/>
                <w:sz w:val="24"/>
                <w:szCs w:val="24"/>
              </w:rPr>
              <w:t>p</w:t>
            </w:r>
            <w:r w:rsidRPr="00F9058E">
              <w:rPr>
                <w:rFonts w:ascii="Times New Roman" w:hAnsi="Times New Roman" w:cs="Times New Roman"/>
                <w:sz w:val="24"/>
                <w:szCs w:val="24"/>
              </w:rPr>
              <w:t>f</w:t>
            </w: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r w:rsidRPr="00F9058E">
              <w:rPr>
                <w:rFonts w:ascii="Times New Roman" w:hAnsi="Times New Roman" w:cs="Times New Roman" w:hint="eastAsia"/>
                <w:i w:val="0"/>
                <w:sz w:val="24"/>
                <w:szCs w:val="24"/>
              </w:rPr>
              <w:t>p</w:t>
            </w:r>
            <w:r w:rsidRPr="00F9058E">
              <w:rPr>
                <w:rFonts w:ascii="Times New Roman" w:hAnsi="Times New Roman" w:cs="Times New Roman"/>
                <w:i w:val="0"/>
                <w:sz w:val="24"/>
                <w:szCs w:val="24"/>
              </w:rPr>
              <w:t>rimary flow</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v</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velocity, m s</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s</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ingle phase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420" w:dyaOrig="460">
                <v:shape id="_x0000_i3941" type="#_x0000_t75" style="width:12.25pt;height:12.9pt" o:ole="">
                  <v:imagedata r:id="rId26" o:title=""/>
                </v:shape>
                <o:OLEObject Type="Embed" ProgID="Equation.DSMT4" ShapeID="_x0000_i3941" DrawAspect="Content" ObjectID="_1593328223" r:id="rId27"/>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p</w:t>
            </w:r>
            <w:r w:rsidRPr="00F9058E">
              <w:rPr>
                <w:rFonts w:ascii="Times New Roman" w:hAnsi="Times New Roman" w:cs="Times New Roman"/>
                <w:i w:val="0"/>
                <w:sz w:val="24"/>
                <w:szCs w:val="24"/>
              </w:rPr>
              <w:t>ower, kW</w:t>
            </w:r>
          </w:p>
        </w:tc>
        <w:tc>
          <w:tcPr>
            <w:tcW w:w="982" w:type="dxa"/>
          </w:tcPr>
          <w:p w:rsidR="00F9058E" w:rsidRPr="00F9058E" w:rsidRDefault="00F9058E" w:rsidP="00F9058E">
            <w:pPr>
              <w:spacing w:line="480" w:lineRule="auto"/>
              <w:rPr>
                <w:rFonts w:ascii="Times New Roman" w:hAnsi="Times New Roman" w:cs="Times New Roman" w:hint="eastAsia"/>
                <w:sz w:val="24"/>
                <w:szCs w:val="24"/>
              </w:rPr>
            </w:pPr>
            <w:r w:rsidRPr="00F9058E">
              <w:rPr>
                <w:rFonts w:ascii="Times New Roman" w:hAnsi="Times New Roman" w:cs="Times New Roman" w:hint="eastAsia"/>
                <w:sz w:val="24"/>
                <w:szCs w:val="24"/>
              </w:rPr>
              <w:t>s</w:t>
            </w:r>
            <w:r w:rsidRPr="00F9058E">
              <w:rPr>
                <w:rFonts w:ascii="Times New Roman" w:hAnsi="Times New Roman" w:cs="Times New Roman"/>
                <w:sz w:val="24"/>
                <w:szCs w:val="24"/>
              </w:rPr>
              <w:t>f</w:t>
            </w: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r w:rsidRPr="00F9058E">
              <w:rPr>
                <w:rFonts w:ascii="Times New Roman" w:hAnsi="Times New Roman" w:cs="Times New Roman" w:hint="eastAsia"/>
                <w:i w:val="0"/>
                <w:sz w:val="24"/>
                <w:szCs w:val="24"/>
              </w:rPr>
              <w:t>s</w:t>
            </w:r>
            <w:r w:rsidRPr="00F9058E">
              <w:rPr>
                <w:rFonts w:ascii="Times New Roman" w:hAnsi="Times New Roman" w:cs="Times New Roman"/>
                <w:i w:val="0"/>
                <w:sz w:val="24"/>
                <w:szCs w:val="24"/>
              </w:rPr>
              <w:t>econdary flow</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420" w:dyaOrig="460">
                <v:shape id="_x0000_i3942" type="#_x0000_t75" style="width:12.25pt;height:12.9pt" o:ole="">
                  <v:imagedata r:id="rId28" o:title=""/>
                </v:shape>
                <o:OLEObject Type="Embed" ProgID="Equation.DSMT4" ShapeID="_x0000_i3942" DrawAspect="Content" ObjectID="_1593328224" r:id="rId29"/>
              </w:object>
            </w:r>
            <w:r w:rsidRPr="00F9058E">
              <w:rPr>
                <w:rFonts w:ascii="Times New Roman" w:hAnsi="Times New Roman" w:cs="Times New Roman"/>
                <w:i w:val="0"/>
                <w:sz w:val="24"/>
                <w:szCs w:val="24"/>
                <w:vertAlign w:val="subscript"/>
              </w:rPr>
              <w:t>y</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p</w:t>
            </w:r>
            <w:r w:rsidRPr="00F9058E">
              <w:rPr>
                <w:rFonts w:ascii="Times New Roman" w:hAnsi="Times New Roman" w:cs="Times New Roman"/>
                <w:i w:val="0"/>
                <w:sz w:val="24"/>
                <w:szCs w:val="24"/>
              </w:rPr>
              <w:t>ower per year, MWh year</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ube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x</w: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v</w:t>
            </w:r>
            <w:r w:rsidRPr="00F9058E">
              <w:rPr>
                <w:rFonts w:ascii="Times New Roman" w:hAnsi="Times New Roman" w:cs="Times New Roman"/>
                <w:i w:val="0"/>
                <w:sz w:val="24"/>
                <w:szCs w:val="24"/>
              </w:rPr>
              <w:t>apor quality</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t</w:t>
            </w:r>
            <w:r w:rsidRPr="00F9058E">
              <w:rPr>
                <w:rFonts w:ascii="Times New Roman" w:hAnsi="Times New Roman" w:cs="Times New Roman"/>
                <w:sz w:val="24"/>
                <w:szCs w:val="24"/>
              </w:rPr>
              <w:t>urb</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urbine</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340" w:dyaOrig="440">
                <v:shape id="_x0000_i3943" type="#_x0000_t75" style="width:10.2pt;height:12.25pt" o:ole="">
                  <v:imagedata r:id="rId30" o:title=""/>
                </v:shape>
                <o:OLEObject Type="Embed" ProgID="Equation.DSMT4" ShapeID="_x0000_i3943" DrawAspect="Content" ObjectID="_1593328225" r:id="rId31"/>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a</w:t>
            </w:r>
            <w:r w:rsidRPr="00F9058E">
              <w:rPr>
                <w:rFonts w:ascii="Times New Roman" w:hAnsi="Times New Roman" w:cs="Times New Roman"/>
                <w:i w:val="0"/>
                <w:sz w:val="24"/>
                <w:szCs w:val="24"/>
              </w:rPr>
              <w:t>nnually levelized cost value, $ year</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v</w:t>
            </w:r>
            <w:r w:rsidRPr="00F9058E">
              <w:rPr>
                <w:rFonts w:ascii="Times New Roman" w:hAnsi="Times New Roman" w:cs="Times New Roman"/>
                <w:sz w:val="24"/>
                <w:szCs w:val="24"/>
              </w:rPr>
              <w:t>g</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v</w:t>
            </w:r>
            <w:r w:rsidRPr="00F9058E">
              <w:rPr>
                <w:rFonts w:ascii="Times New Roman" w:hAnsi="Times New Roman" w:cs="Times New Roman"/>
                <w:i w:val="0"/>
                <w:sz w:val="24"/>
                <w:szCs w:val="24"/>
              </w:rPr>
              <w:t>apor generator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hint="eastAsia"/>
                <w:i w:val="0"/>
                <w:sz w:val="24"/>
                <w:szCs w:val="24"/>
              </w:rPr>
            </w:pPr>
            <w:r w:rsidRPr="00F9058E">
              <w:rPr>
                <w:rFonts w:ascii="Times New Roman" w:hAnsi="Times New Roman" w:cs="Times New Roman" w:hint="eastAsia"/>
                <w:sz w:val="24"/>
                <w:szCs w:val="24"/>
              </w:rPr>
              <w:lastRenderedPageBreak/>
              <w:t>G</w:t>
            </w:r>
            <w:r w:rsidRPr="00F9058E">
              <w:rPr>
                <w:rFonts w:ascii="Times New Roman" w:hAnsi="Times New Roman" w:cs="Times New Roman"/>
                <w:sz w:val="24"/>
                <w:szCs w:val="24"/>
              </w:rPr>
              <w:t>reek symbol</w:t>
            </w:r>
          </w:p>
        </w:tc>
        <w:tc>
          <w:tcPr>
            <w:tcW w:w="4111" w:type="dxa"/>
          </w:tcPr>
          <w:p w:rsidR="00F9058E" w:rsidRPr="00F9058E" w:rsidRDefault="00F9058E" w:rsidP="00F9058E">
            <w:pPr>
              <w:spacing w:line="480" w:lineRule="auto"/>
              <w:rPr>
                <w:rFonts w:ascii="Times New Roman" w:hAnsi="Times New Roman" w:cs="Times New Roman" w:hint="eastAsia"/>
                <w:i w:val="0"/>
                <w:sz w:val="24"/>
                <w:szCs w:val="24"/>
              </w:rPr>
            </w:pPr>
          </w:p>
        </w:tc>
        <w:tc>
          <w:tcPr>
            <w:tcW w:w="982"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hint="eastAsia"/>
                <w:sz w:val="24"/>
                <w:szCs w:val="24"/>
              </w:rPr>
              <w:t>w</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ube wall</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i w:val="0"/>
                <w:sz w:val="24"/>
                <w:szCs w:val="24"/>
                <w:vertAlign w:val="subscript"/>
              </w:rPr>
            </w:pPr>
            <w:r w:rsidRPr="00F9058E">
              <w:rPr>
                <w:rFonts w:ascii="Times New Roman" w:hAnsi="Times New Roman" w:cs="Times New Roman"/>
                <w:sz w:val="24"/>
                <w:szCs w:val="24"/>
              </w:rPr>
              <w:object w:dxaOrig="240" w:dyaOrig="220">
                <v:shape id="_x0000_i3944" type="#_x0000_t75" style="width:12.25pt;height:10.85pt" o:ole="">
                  <v:imagedata r:id="rId18" o:title=""/>
                </v:shape>
                <o:OLEObject Type="Embed" ProgID="Equation.DSMT4" ShapeID="_x0000_i3944" DrawAspect="Content" ObjectID="_1593328226" r:id="rId32"/>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c</w:t>
            </w:r>
            <w:r w:rsidRPr="00F9058E">
              <w:rPr>
                <w:rFonts w:ascii="Times New Roman" w:hAnsi="Times New Roman" w:cs="Times New Roman"/>
                <w:i w:val="0"/>
                <w:sz w:val="24"/>
                <w:szCs w:val="24"/>
              </w:rPr>
              <w:t>onvection heat transfer coefficient, W m</w:t>
            </w:r>
            <w:r w:rsidRPr="00F9058E">
              <w:rPr>
                <w:rFonts w:ascii="Times New Roman" w:hAnsi="Times New Roman" w:cs="Times New Roman"/>
                <w:i w:val="0"/>
                <w:sz w:val="24"/>
                <w:szCs w:val="24"/>
                <w:vertAlign w:val="superscript"/>
              </w:rPr>
              <w:t>-2</w:t>
            </w:r>
            <w:r w:rsidRPr="00F9058E">
              <w:rPr>
                <w:rFonts w:ascii="Times New Roman" w:hAnsi="Times New Roman" w:cs="Times New Roman"/>
                <w:i w:val="0"/>
                <w:sz w:val="24"/>
                <w:szCs w:val="24"/>
              </w:rPr>
              <w:t>℃</w:t>
            </w:r>
            <w:r w:rsidRPr="00F9058E">
              <w:rPr>
                <w:rFonts w:ascii="Times New Roman" w:hAnsi="Times New Roman" w:cs="Times New Roman"/>
                <w:i w:val="0"/>
                <w:sz w:val="24"/>
                <w:szCs w:val="24"/>
                <w:vertAlign w:val="superscript"/>
              </w:rPr>
              <w:t xml:space="preserve"> -1</w:t>
            </w:r>
          </w:p>
        </w:tc>
        <w:tc>
          <w:tcPr>
            <w:tcW w:w="982" w:type="dxa"/>
          </w:tcPr>
          <w:p w:rsidR="00F9058E" w:rsidRPr="00F9058E" w:rsidRDefault="00F9058E" w:rsidP="00F9058E">
            <w:pPr>
              <w:spacing w:line="480" w:lineRule="auto"/>
              <w:rPr>
                <w:rFonts w:ascii="Times New Roman" w:hAnsi="Times New Roman" w:cs="Times New Roman" w:hint="eastAsia"/>
                <w:sz w:val="24"/>
                <w:szCs w:val="24"/>
              </w:rPr>
            </w:pPr>
            <w:r w:rsidRPr="00F9058E">
              <w:rPr>
                <w:rFonts w:ascii="Times New Roman" w:hAnsi="Times New Roman" w:cs="Times New Roman" w:hint="eastAsia"/>
                <w:sz w:val="24"/>
                <w:szCs w:val="24"/>
              </w:rPr>
              <w:t>w</w:t>
            </w:r>
            <w:r w:rsidRPr="00F9058E">
              <w:rPr>
                <w:rFonts w:ascii="Times New Roman" w:hAnsi="Times New Roman" w:cs="Times New Roman"/>
                <w:sz w:val="24"/>
                <w:szCs w:val="24"/>
              </w:rPr>
              <w:t>bt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i w:val="0"/>
                <w:sz w:val="24"/>
                <w:szCs w:val="24"/>
              </w:rPr>
              <w:t xml:space="preserve">BC </w:t>
            </w:r>
            <w:r w:rsidRPr="00F9058E">
              <w:rPr>
                <w:rFonts w:ascii="Times New Roman" w:hAnsi="Times New Roman" w:cs="Times New Roman" w:hint="eastAsia"/>
                <w:i w:val="0"/>
                <w:sz w:val="24"/>
                <w:szCs w:val="24"/>
              </w:rPr>
              <w:t>t</w:t>
            </w:r>
            <w:r w:rsidRPr="00F9058E">
              <w:rPr>
                <w:rFonts w:ascii="Times New Roman" w:hAnsi="Times New Roman" w:cs="Times New Roman"/>
                <w:i w:val="0"/>
                <w:sz w:val="24"/>
                <w:szCs w:val="24"/>
              </w:rPr>
              <w:t>urbine power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20" w:dyaOrig="279">
                <v:shape id="_x0000_i3945" type="#_x0000_t75" style="width:11.55pt;height:13.6pt" o:ole="">
                  <v:imagedata r:id="rId33" o:title=""/>
                </v:shape>
                <o:OLEObject Type="Embed" ProgID="Equation.DSMT4" ShapeID="_x0000_i3945" DrawAspect="Content" ObjectID="_1593328227" r:id="rId34"/>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h</w:t>
            </w:r>
            <w:r w:rsidRPr="00F9058E">
              <w:rPr>
                <w:rFonts w:ascii="Times New Roman" w:hAnsi="Times New Roman" w:cs="Times New Roman"/>
                <w:i w:val="0"/>
                <w:sz w:val="24"/>
                <w:szCs w:val="24"/>
              </w:rPr>
              <w:t>eat conductivity, W m</w:t>
            </w:r>
            <w:r w:rsidRPr="00F9058E">
              <w:rPr>
                <w:rFonts w:ascii="Times New Roman" w:hAnsi="Times New Roman" w:cs="Times New Roman"/>
                <w:i w:val="0"/>
                <w:sz w:val="24"/>
                <w:szCs w:val="24"/>
                <w:vertAlign w:val="superscript"/>
              </w:rPr>
              <w:t>-1</w:t>
            </w:r>
            <w:r w:rsidRPr="00F9058E">
              <w:rPr>
                <w:rFonts w:ascii="Times New Roman" w:hAnsi="Times New Roman" w:cs="Times New Roman"/>
                <w:i w:val="0"/>
                <w:sz w:val="24"/>
                <w:szCs w:val="24"/>
              </w:rPr>
              <w:t>℃</w:t>
            </w:r>
            <w:r w:rsidRPr="00F9058E">
              <w:rPr>
                <w:rFonts w:ascii="Times New Roman" w:hAnsi="Times New Roman" w:cs="Times New Roman"/>
                <w:i w:val="0"/>
                <w:sz w:val="24"/>
                <w:szCs w:val="24"/>
                <w:vertAlign w:val="superscript"/>
              </w:rPr>
              <w:t>-1</w:t>
            </w:r>
          </w:p>
        </w:tc>
        <w:tc>
          <w:tcPr>
            <w:tcW w:w="982" w:type="dxa"/>
          </w:tcPr>
          <w:p w:rsidR="00F9058E" w:rsidRPr="00F9058E" w:rsidRDefault="00F9058E" w:rsidP="00F9058E">
            <w:pPr>
              <w:spacing w:line="480" w:lineRule="auto"/>
              <w:rPr>
                <w:rFonts w:ascii="Times New Roman" w:hAnsi="Times New Roman" w:cs="Times New Roman" w:hint="eastAsia"/>
                <w:sz w:val="24"/>
                <w:szCs w:val="24"/>
              </w:rPr>
            </w:pPr>
            <w:r w:rsidRPr="00F9058E">
              <w:rPr>
                <w:rFonts w:ascii="Times New Roman" w:hAnsi="Times New Roman" w:cs="Times New Roman" w:hint="eastAsia"/>
                <w:sz w:val="24"/>
                <w:szCs w:val="24"/>
              </w:rPr>
              <w:t>w</w:t>
            </w:r>
            <w:r w:rsidRPr="00F9058E">
              <w:rPr>
                <w:rFonts w:ascii="Times New Roman" w:hAnsi="Times New Roman" w:cs="Times New Roman"/>
                <w:sz w:val="24"/>
                <w:szCs w:val="24"/>
              </w:rPr>
              <w:t>ot</w:t>
            </w:r>
          </w:p>
        </w:tc>
        <w:tc>
          <w:tcPr>
            <w:tcW w:w="2074"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O</w:t>
            </w:r>
            <w:r w:rsidRPr="00F9058E">
              <w:rPr>
                <w:rFonts w:ascii="Times New Roman" w:hAnsi="Times New Roman" w:cs="Times New Roman"/>
                <w:i w:val="0"/>
                <w:sz w:val="24"/>
                <w:szCs w:val="24"/>
              </w:rPr>
              <w:t>RC turbine power</w:t>
            </w: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40" w:dyaOrig="260">
                <v:shape id="_x0000_i3946" type="#_x0000_t75" style="width:12.25pt;height:13.6pt" o:ole="">
                  <v:imagedata r:id="rId35" o:title=""/>
                </v:shape>
                <o:OLEObject Type="Embed" ProgID="Equation.DSMT4" ShapeID="_x0000_i3946" DrawAspect="Content" ObjectID="_1593328228" r:id="rId36"/>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ensity, kg m</w:t>
            </w:r>
            <w:r w:rsidRPr="00F9058E">
              <w:rPr>
                <w:rFonts w:ascii="Times New Roman" w:hAnsi="Times New Roman" w:cs="Times New Roman"/>
                <w:i w:val="0"/>
                <w:sz w:val="24"/>
                <w:szCs w:val="24"/>
                <w:vertAlign w:val="superscript"/>
              </w:rPr>
              <w:t>3</w:t>
            </w:r>
          </w:p>
        </w:tc>
        <w:tc>
          <w:tcPr>
            <w:tcW w:w="982" w:type="dxa"/>
          </w:tcPr>
          <w:p w:rsidR="00F9058E" w:rsidRPr="00F9058E" w:rsidRDefault="00F9058E" w:rsidP="00F9058E">
            <w:pPr>
              <w:spacing w:line="480" w:lineRule="auto"/>
              <w:rPr>
                <w:rFonts w:ascii="Times New Roman" w:hAnsi="Times New Roman" w:cs="Times New Roman" w:hint="eastAsia"/>
                <w:i w:val="0"/>
                <w:sz w:val="24"/>
                <w:szCs w:val="24"/>
              </w:rPr>
            </w:pP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40" w:dyaOrig="260">
                <v:shape id="_x0000_i3947" type="#_x0000_t75" style="width:12.25pt;height:13.6pt" o:ole="">
                  <v:imagedata r:id="rId37" o:title=""/>
                </v:shape>
                <o:OLEObject Type="Embed" ProgID="Equation.DSMT4" ShapeID="_x0000_i3947" DrawAspect="Content" ObjectID="_1593328229" r:id="rId38"/>
              </w:object>
            </w:r>
          </w:p>
        </w:tc>
        <w:tc>
          <w:tcPr>
            <w:tcW w:w="4111" w:type="dxa"/>
          </w:tcPr>
          <w:p w:rsidR="00F9058E" w:rsidRPr="00F9058E" w:rsidRDefault="00F9058E" w:rsidP="00F9058E">
            <w:pPr>
              <w:spacing w:line="480" w:lineRule="auto"/>
              <w:rPr>
                <w:rFonts w:ascii="Times New Roman" w:hAnsi="Times New Roman" w:cs="Times New Roman"/>
                <w:i w:val="0"/>
                <w:sz w:val="24"/>
                <w:szCs w:val="24"/>
              </w:rPr>
            </w:pPr>
            <w:r w:rsidRPr="00F9058E">
              <w:rPr>
                <w:rFonts w:ascii="Times New Roman" w:hAnsi="Times New Roman" w:cs="Times New Roman" w:hint="eastAsia"/>
                <w:i w:val="0"/>
                <w:sz w:val="24"/>
                <w:szCs w:val="24"/>
              </w:rPr>
              <w:t>d</w:t>
            </w:r>
            <w:r w:rsidRPr="00F9058E">
              <w:rPr>
                <w:rFonts w:ascii="Times New Roman" w:hAnsi="Times New Roman" w:cs="Times New Roman"/>
                <w:i w:val="0"/>
                <w:sz w:val="24"/>
                <w:szCs w:val="24"/>
              </w:rPr>
              <w:t>ynamic viscosity, m</w:t>
            </w:r>
            <w:r w:rsidRPr="00F9058E">
              <w:rPr>
                <w:rFonts w:ascii="Times New Roman" w:hAnsi="Times New Roman" w:cs="Times New Roman"/>
                <w:i w:val="0"/>
                <w:sz w:val="24"/>
                <w:szCs w:val="24"/>
                <w:vertAlign w:val="superscript"/>
              </w:rPr>
              <w:t>2</w:t>
            </w:r>
          </w:p>
        </w:tc>
        <w:tc>
          <w:tcPr>
            <w:tcW w:w="982" w:type="dxa"/>
          </w:tcPr>
          <w:p w:rsidR="00F9058E" w:rsidRPr="00F9058E" w:rsidRDefault="00F9058E" w:rsidP="00F9058E">
            <w:pPr>
              <w:spacing w:line="480" w:lineRule="auto"/>
              <w:rPr>
                <w:rFonts w:ascii="Times New Roman" w:hAnsi="Times New Roman" w:cs="Times New Roman" w:hint="eastAsia"/>
                <w:i w:val="0"/>
                <w:sz w:val="24"/>
                <w:szCs w:val="24"/>
              </w:rPr>
            </w:pP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p>
        </w:tc>
      </w:tr>
      <w:tr w:rsidR="00F9058E" w:rsidRPr="00F9058E" w:rsidTr="00AF4E2C">
        <w:tc>
          <w:tcPr>
            <w:tcW w:w="1129" w:type="dxa"/>
          </w:tcPr>
          <w:p w:rsidR="00F9058E" w:rsidRPr="00F9058E" w:rsidRDefault="00F9058E" w:rsidP="00F9058E">
            <w:pPr>
              <w:spacing w:line="480" w:lineRule="auto"/>
              <w:rPr>
                <w:rFonts w:ascii="Times New Roman" w:hAnsi="Times New Roman" w:cs="Times New Roman"/>
                <w:sz w:val="24"/>
                <w:szCs w:val="24"/>
              </w:rPr>
            </w:pPr>
            <w:r w:rsidRPr="00F9058E">
              <w:rPr>
                <w:rFonts w:ascii="Times New Roman" w:hAnsi="Times New Roman" w:cs="Times New Roman"/>
                <w:sz w:val="24"/>
                <w:szCs w:val="24"/>
              </w:rPr>
              <w:object w:dxaOrig="200" w:dyaOrig="260">
                <v:shape id="_x0000_i3948" type="#_x0000_t75" style="width:9.5pt;height:13.6pt" o:ole="">
                  <v:imagedata r:id="rId39" o:title=""/>
                </v:shape>
                <o:OLEObject Type="Embed" ProgID="Equation.DSMT4" ShapeID="_x0000_i3948" DrawAspect="Content" ObjectID="_1593328230" r:id="rId40"/>
              </w:object>
            </w:r>
          </w:p>
        </w:tc>
        <w:tc>
          <w:tcPr>
            <w:tcW w:w="4111" w:type="dxa"/>
          </w:tcPr>
          <w:p w:rsidR="00F9058E" w:rsidRPr="00F9058E" w:rsidRDefault="00F9058E" w:rsidP="00F9058E">
            <w:pPr>
              <w:spacing w:line="480" w:lineRule="auto"/>
              <w:rPr>
                <w:rFonts w:ascii="Times New Roman" w:hAnsi="Times New Roman" w:cs="Times New Roman"/>
                <w:i w:val="0"/>
                <w:sz w:val="24"/>
                <w:szCs w:val="24"/>
                <w:vertAlign w:val="superscript"/>
              </w:rPr>
            </w:pPr>
            <w:r w:rsidRPr="00F9058E">
              <w:rPr>
                <w:rFonts w:ascii="Times New Roman" w:hAnsi="Times New Roman" w:cs="Times New Roman" w:hint="eastAsia"/>
                <w:i w:val="0"/>
                <w:sz w:val="24"/>
                <w:szCs w:val="24"/>
              </w:rPr>
              <w:t>e</w:t>
            </w:r>
            <w:r w:rsidRPr="00F9058E">
              <w:rPr>
                <w:rFonts w:ascii="Times New Roman" w:hAnsi="Times New Roman" w:cs="Times New Roman"/>
                <w:i w:val="0"/>
                <w:sz w:val="24"/>
                <w:szCs w:val="24"/>
              </w:rPr>
              <w:t>fficiency, %</w:t>
            </w:r>
          </w:p>
        </w:tc>
        <w:tc>
          <w:tcPr>
            <w:tcW w:w="982" w:type="dxa"/>
          </w:tcPr>
          <w:p w:rsidR="00F9058E" w:rsidRPr="00F9058E" w:rsidRDefault="00F9058E" w:rsidP="00F9058E">
            <w:pPr>
              <w:spacing w:line="480" w:lineRule="auto"/>
              <w:rPr>
                <w:rFonts w:ascii="Times New Roman" w:hAnsi="Times New Roman" w:cs="Times New Roman" w:hint="eastAsia"/>
                <w:i w:val="0"/>
                <w:sz w:val="24"/>
                <w:szCs w:val="24"/>
              </w:rPr>
            </w:pPr>
          </w:p>
        </w:tc>
        <w:tc>
          <w:tcPr>
            <w:tcW w:w="2074" w:type="dxa"/>
          </w:tcPr>
          <w:p w:rsidR="00F9058E" w:rsidRPr="00F9058E" w:rsidRDefault="00F9058E" w:rsidP="00F9058E">
            <w:pPr>
              <w:spacing w:line="480" w:lineRule="auto"/>
              <w:rPr>
                <w:rFonts w:ascii="Times New Roman" w:hAnsi="Times New Roman" w:cs="Times New Roman" w:hint="eastAsia"/>
                <w:i w:val="0"/>
                <w:sz w:val="24"/>
                <w:szCs w:val="24"/>
              </w:rPr>
            </w:pPr>
          </w:p>
        </w:tc>
      </w:tr>
    </w:tbl>
    <w:p w:rsidR="00730052" w:rsidRPr="00730052" w:rsidRDefault="00730052" w:rsidP="004D4901">
      <w:pPr>
        <w:spacing w:line="480" w:lineRule="auto"/>
        <w:rPr>
          <w:rFonts w:ascii="Times New Roman" w:hAnsi="Times New Roman" w:cs="Times New Roman"/>
          <w:i w:val="0"/>
          <w:sz w:val="24"/>
          <w:szCs w:val="24"/>
        </w:rPr>
      </w:pPr>
    </w:p>
    <w:p w:rsidR="00730052" w:rsidRDefault="00730052" w:rsidP="004D4901">
      <w:pPr>
        <w:spacing w:line="480" w:lineRule="auto"/>
        <w:rPr>
          <w:rFonts w:ascii="Times New Roman" w:hAnsi="Times New Roman" w:cs="Times New Roman"/>
          <w:i w:val="0"/>
          <w:sz w:val="24"/>
          <w:szCs w:val="24"/>
        </w:rPr>
      </w:pPr>
      <w:r>
        <w:rPr>
          <w:rFonts w:ascii="Times New Roman" w:hAnsi="Times New Roman" w:cs="Times New Roman"/>
          <w:i w:val="0"/>
          <w:sz w:val="24"/>
          <w:szCs w:val="24"/>
        </w:rPr>
        <w:t>System description</w:t>
      </w:r>
    </w:p>
    <w:p w:rsidR="003D2970" w:rsidRPr="007E2364" w:rsidRDefault="00730052" w:rsidP="00AC2AA7">
      <w:pPr>
        <w:spacing w:line="480" w:lineRule="auto"/>
        <w:ind w:firstLineChars="100" w:firstLine="240"/>
        <w:rPr>
          <w:rFonts w:ascii="Times New Roman" w:hAnsi="Times New Roman" w:cs="Times New Roman"/>
          <w:i w:val="0"/>
          <w:sz w:val="24"/>
          <w:szCs w:val="24"/>
        </w:rPr>
      </w:pPr>
      <w:bookmarkStart w:id="15" w:name="_Hlk519503680"/>
      <w:r w:rsidRPr="009B2DCA">
        <w:rPr>
          <w:rFonts w:ascii="Times New Roman" w:hAnsi="Times New Roman" w:cs="Times New Roman"/>
          <w:i w:val="0"/>
          <w:sz w:val="24"/>
          <w:szCs w:val="24"/>
        </w:rPr>
        <w:t xml:space="preserve">The combined cooling and power (CCP) is shown in Fig 1. </w:t>
      </w:r>
      <w:r>
        <w:rPr>
          <w:rFonts w:ascii="Times New Roman" w:hAnsi="Times New Roman" w:cs="Times New Roman"/>
          <w:i w:val="0"/>
          <w:sz w:val="24"/>
          <w:szCs w:val="24"/>
        </w:rPr>
        <w:t>The system integrates 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 a dual-pressure organic Rankine cycle and an ejector refrigeration which can produce power and cooling simultaneously.</w:t>
      </w:r>
      <w:r>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The system begins with a </w:t>
      </w:r>
      <w:r>
        <w:rPr>
          <w:rFonts w:ascii="Times New Roman" w:hAnsi="Times New Roman" w:cs="Times New Roman"/>
          <w:i w:val="0"/>
          <w:sz w:val="24"/>
          <w:szCs w:val="24"/>
        </w:rPr>
        <w:t>CO</w:t>
      </w:r>
      <w:r>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Brayton cycle</w:t>
      </w:r>
      <w:r>
        <w:rPr>
          <w:rFonts w:ascii="Times New Roman" w:hAnsi="Times New Roman" w:cs="Times New Roman"/>
          <w:i w:val="0"/>
          <w:sz w:val="24"/>
          <w:szCs w:val="24"/>
        </w:rPr>
        <w:t xml:space="preserve"> as shown in Fig. 1</w:t>
      </w:r>
      <w:r w:rsidRPr="009B2DCA">
        <w:rPr>
          <w:rFonts w:ascii="Times New Roman" w:hAnsi="Times New Roman" w:cs="Times New Roman"/>
          <w:i w:val="0"/>
          <w:sz w:val="24"/>
          <w:szCs w:val="24"/>
        </w:rPr>
        <w:t xml:space="preserve">. The exhaust gas from the internal consumption engine enters the gas heater </w:t>
      </w:r>
      <w:r w:rsidR="003D2970">
        <w:rPr>
          <w:rFonts w:ascii="Times New Roman" w:hAnsi="Times New Roman" w:cs="Times New Roman"/>
          <w:i w:val="0"/>
          <w:sz w:val="24"/>
          <w:szCs w:val="24"/>
        </w:rPr>
        <w:t>to drive the CO</w:t>
      </w:r>
      <w:r w:rsidR="003D2970">
        <w:rPr>
          <w:rFonts w:ascii="Times New Roman" w:hAnsi="Times New Roman" w:cs="Times New Roman"/>
          <w:i w:val="0"/>
          <w:sz w:val="24"/>
          <w:szCs w:val="24"/>
          <w:vertAlign w:val="subscript"/>
        </w:rPr>
        <w:t>2</w:t>
      </w:r>
      <w:r w:rsidR="003D2970">
        <w:rPr>
          <w:rFonts w:ascii="Times New Roman" w:hAnsi="Times New Roman" w:cs="Times New Roman"/>
          <w:i w:val="0"/>
          <w:sz w:val="24"/>
          <w:szCs w:val="24"/>
        </w:rPr>
        <w:t xml:space="preserve"> Brayton cycle</w:t>
      </w:r>
      <w:r w:rsidRPr="009B2DCA">
        <w:rPr>
          <w:rFonts w:ascii="Times New Roman" w:hAnsi="Times New Roman" w:cs="Times New Roman" w:hint="eastAsia"/>
          <w:i w:val="0"/>
          <w:sz w:val="24"/>
          <w:szCs w:val="24"/>
        </w:rPr>
        <w:t>.</w:t>
      </w:r>
      <w:r w:rsidRPr="009B2DCA">
        <w:rPr>
          <w:rFonts w:ascii="Times New Roman" w:hAnsi="Times New Roman" w:cs="Times New Roman"/>
          <w:i w:val="0"/>
          <w:sz w:val="24"/>
          <w:szCs w:val="24"/>
        </w:rPr>
        <w:t xml:space="preserve"> </w:t>
      </w:r>
      <w:r w:rsidR="003D2970">
        <w:rPr>
          <w:rFonts w:ascii="Times New Roman" w:hAnsi="Times New Roman" w:cs="Times New Roman"/>
          <w:i w:val="0"/>
          <w:sz w:val="24"/>
          <w:szCs w:val="24"/>
        </w:rPr>
        <w:t>CO</w:t>
      </w:r>
      <w:r w:rsidR="003D2970">
        <w:rPr>
          <w:rFonts w:ascii="Times New Roman" w:hAnsi="Times New Roman" w:cs="Times New Roman"/>
          <w:i w:val="0"/>
          <w:sz w:val="24"/>
          <w:szCs w:val="24"/>
          <w:vertAlign w:val="subscript"/>
        </w:rPr>
        <w:t>2</w:t>
      </w:r>
      <w:r w:rsidR="003D2970">
        <w:rPr>
          <w:rFonts w:ascii="Times New Roman" w:hAnsi="Times New Roman" w:cs="Times New Roman"/>
          <w:i w:val="0"/>
          <w:sz w:val="24"/>
          <w:szCs w:val="24"/>
        </w:rPr>
        <w:t xml:space="preserve"> cooled by the precooler flows through the compressor to be compressed to a supercritical state.</w:t>
      </w:r>
      <w:r w:rsidR="007E2364">
        <w:rPr>
          <w:rFonts w:ascii="Times New Roman" w:hAnsi="Times New Roman" w:cs="Times New Roman"/>
          <w:i w:val="0"/>
          <w:sz w:val="24"/>
          <w:szCs w:val="24"/>
        </w:rPr>
        <w:t xml:space="preserve"> T</w:t>
      </w:r>
      <w:r w:rsidR="003D2970">
        <w:rPr>
          <w:rFonts w:ascii="Times New Roman" w:hAnsi="Times New Roman" w:cs="Times New Roman"/>
          <w:i w:val="0"/>
          <w:sz w:val="24"/>
          <w:szCs w:val="24"/>
        </w:rPr>
        <w:t>he high-pressure CO</w:t>
      </w:r>
      <w:r w:rsidR="003D2970">
        <w:rPr>
          <w:rFonts w:ascii="Times New Roman" w:hAnsi="Times New Roman" w:cs="Times New Roman"/>
          <w:i w:val="0"/>
          <w:sz w:val="24"/>
          <w:szCs w:val="24"/>
          <w:vertAlign w:val="subscript"/>
        </w:rPr>
        <w:t>2</w:t>
      </w:r>
      <w:r w:rsidR="003D2970">
        <w:rPr>
          <w:rFonts w:ascii="Times New Roman" w:hAnsi="Times New Roman" w:cs="Times New Roman"/>
          <w:i w:val="0"/>
          <w:sz w:val="24"/>
          <w:szCs w:val="24"/>
        </w:rPr>
        <w:t xml:space="preserve"> absorbs heat in the gas heater to become high-pressure and high-temperature </w:t>
      </w:r>
      <w:r w:rsidR="007E2364">
        <w:rPr>
          <w:rFonts w:ascii="Times New Roman" w:hAnsi="Times New Roman" w:cs="Times New Roman"/>
          <w:i w:val="0"/>
          <w:sz w:val="24"/>
          <w:szCs w:val="24"/>
        </w:rPr>
        <w:t>vapor. Then, the supercritical CO</w:t>
      </w:r>
      <w:r w:rsidR="007E2364">
        <w:rPr>
          <w:rFonts w:ascii="Times New Roman" w:hAnsi="Times New Roman" w:cs="Times New Roman"/>
          <w:i w:val="0"/>
          <w:sz w:val="24"/>
          <w:szCs w:val="24"/>
          <w:vertAlign w:val="subscript"/>
        </w:rPr>
        <w:t xml:space="preserve">2 </w:t>
      </w:r>
      <w:r w:rsidR="007E2364">
        <w:rPr>
          <w:rFonts w:ascii="Times New Roman" w:hAnsi="Times New Roman" w:cs="Times New Roman"/>
          <w:i w:val="0"/>
          <w:sz w:val="24"/>
          <w:szCs w:val="24"/>
        </w:rPr>
        <w:t>enters the BC turbine to produce power.</w:t>
      </w:r>
    </w:p>
    <w:p w:rsidR="00730052" w:rsidRDefault="00F30ECE" w:rsidP="00AC2AA7">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The exhaust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and secondary exhaust gas </w:t>
      </w:r>
      <w:r w:rsidR="00AC2AA7">
        <w:rPr>
          <w:rFonts w:ascii="Times New Roman" w:hAnsi="Times New Roman" w:cs="Times New Roman"/>
          <w:i w:val="0"/>
          <w:sz w:val="24"/>
          <w:szCs w:val="24"/>
        </w:rPr>
        <w:t xml:space="preserve">are used to drive the dual-pressure ORC. </w:t>
      </w:r>
      <w:r w:rsidR="00730052" w:rsidRPr="009B2DCA">
        <w:rPr>
          <w:rFonts w:ascii="Times New Roman" w:hAnsi="Times New Roman" w:cs="Times New Roman"/>
          <w:i w:val="0"/>
          <w:sz w:val="24"/>
          <w:szCs w:val="24"/>
        </w:rPr>
        <w:t xml:space="preserve">After expanding in the </w:t>
      </w:r>
      <w:r w:rsidR="00AC2AA7">
        <w:rPr>
          <w:rFonts w:ascii="Times New Roman" w:hAnsi="Times New Roman" w:cs="Times New Roman"/>
          <w:i w:val="0"/>
          <w:sz w:val="24"/>
          <w:szCs w:val="24"/>
        </w:rPr>
        <w:t xml:space="preserve">BC </w:t>
      </w:r>
      <w:r w:rsidR="00730052" w:rsidRPr="009B2DCA">
        <w:rPr>
          <w:rFonts w:ascii="Times New Roman" w:hAnsi="Times New Roman" w:cs="Times New Roman"/>
          <w:i w:val="0"/>
          <w:sz w:val="24"/>
          <w:szCs w:val="24"/>
        </w:rPr>
        <w:t xml:space="preserve">turbine, the exhaust </w:t>
      </w:r>
      <w:r w:rsidR="00730052">
        <w:rPr>
          <w:rFonts w:ascii="Times New Roman" w:hAnsi="Times New Roman" w:cs="Times New Roman"/>
          <w:i w:val="0"/>
          <w:sz w:val="24"/>
          <w:szCs w:val="24"/>
        </w:rPr>
        <w:t>CO</w:t>
      </w:r>
      <w:r w:rsidR="00730052">
        <w:rPr>
          <w:rFonts w:ascii="Times New Roman" w:hAnsi="Times New Roman" w:cs="Times New Roman"/>
          <w:i w:val="0"/>
          <w:sz w:val="24"/>
          <w:szCs w:val="24"/>
          <w:vertAlign w:val="subscript"/>
        </w:rPr>
        <w:t>2</w:t>
      </w:r>
      <w:r w:rsidR="00730052" w:rsidRPr="009B2DCA">
        <w:rPr>
          <w:rFonts w:ascii="Times New Roman" w:hAnsi="Times New Roman" w:cs="Times New Roman" w:hint="eastAsia"/>
          <w:i w:val="0"/>
          <w:sz w:val="24"/>
          <w:szCs w:val="24"/>
        </w:rPr>
        <w:t xml:space="preserve"> </w:t>
      </w:r>
      <w:r w:rsidR="00730052" w:rsidRPr="009B2DCA">
        <w:rPr>
          <w:rFonts w:ascii="Times New Roman" w:hAnsi="Times New Roman" w:cs="Times New Roman"/>
          <w:i w:val="0"/>
          <w:sz w:val="24"/>
          <w:szCs w:val="24"/>
        </w:rPr>
        <w:t xml:space="preserve">is still in a high temperature state. </w:t>
      </w:r>
      <w:r w:rsidR="00AC2AA7">
        <w:rPr>
          <w:rFonts w:ascii="Times New Roman" w:hAnsi="Times New Roman" w:cs="Times New Roman"/>
          <w:i w:val="0"/>
          <w:sz w:val="24"/>
          <w:szCs w:val="24"/>
        </w:rPr>
        <w:t>One part of the organic working fluid is heated by the CO</w:t>
      </w:r>
      <w:r w:rsidR="00AC2AA7">
        <w:rPr>
          <w:rFonts w:ascii="Times New Roman" w:hAnsi="Times New Roman" w:cs="Times New Roman"/>
          <w:i w:val="0"/>
          <w:sz w:val="24"/>
          <w:szCs w:val="24"/>
          <w:vertAlign w:val="subscript"/>
        </w:rPr>
        <w:t>2</w:t>
      </w:r>
      <w:r w:rsidR="00AC2AA7">
        <w:rPr>
          <w:rFonts w:ascii="Times New Roman" w:hAnsi="Times New Roman" w:cs="Times New Roman"/>
          <w:i w:val="0"/>
          <w:sz w:val="24"/>
          <w:szCs w:val="24"/>
        </w:rPr>
        <w:t xml:space="preserve"> fluid and then flows into the </w:t>
      </w:r>
      <w:r w:rsidR="00AC2AA7">
        <w:rPr>
          <w:rFonts w:ascii="Times New Roman" w:hAnsi="Times New Roman" w:cs="Times New Roman"/>
          <w:i w:val="0"/>
          <w:sz w:val="24"/>
          <w:szCs w:val="24"/>
        </w:rPr>
        <w:lastRenderedPageBreak/>
        <w:t>high-pressure inlet of the ORC turbine. The secondary exhaust gas from the gas heater is also in a relatively high temperature state. The other part of the organic working fluid is heated by the secondary exhaust gas and then flows into the low-pressure inlet of the ORC turbine.</w:t>
      </w:r>
      <w:r w:rsidR="007E2364">
        <w:rPr>
          <w:rFonts w:ascii="Times New Roman" w:hAnsi="Times New Roman" w:cs="Times New Roman"/>
          <w:i w:val="0"/>
          <w:sz w:val="24"/>
          <w:szCs w:val="24"/>
        </w:rPr>
        <w:t xml:space="preserve"> The organic working fluid steam expands in the ORC turbine to generate electricity. </w:t>
      </w:r>
    </w:p>
    <w:p w:rsidR="0064075D" w:rsidRPr="009B2DCA" w:rsidRDefault="007E2364" w:rsidP="0064075D">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Considering the large mass flow rate, jacket water </w:t>
      </w:r>
      <w:r w:rsidR="002D5224">
        <w:rPr>
          <w:rFonts w:ascii="Times New Roman" w:hAnsi="Times New Roman" w:cs="Times New Roman"/>
          <w:i w:val="0"/>
          <w:sz w:val="24"/>
          <w:szCs w:val="24"/>
        </w:rPr>
        <w:t xml:space="preserve">is used to </w:t>
      </w:r>
      <w:r>
        <w:rPr>
          <w:rFonts w:ascii="Times New Roman" w:hAnsi="Times New Roman" w:cs="Times New Roman"/>
          <w:i w:val="0"/>
          <w:sz w:val="24"/>
          <w:szCs w:val="24"/>
        </w:rPr>
        <w:t>preheat the organic working fluid and provide heat for the ejector refrigeration cycle. Converged in the ORC turbine, the exhaust organic working steam is then cooled by condenser</w:t>
      </w:r>
      <w:r w:rsidR="002D5224">
        <w:rPr>
          <w:rFonts w:ascii="Times New Roman" w:hAnsi="Times New Roman" w:cs="Times New Roman"/>
          <w:i w:val="0"/>
          <w:sz w:val="24"/>
          <w:szCs w:val="24"/>
        </w:rPr>
        <w:t xml:space="preserve"> 1 to liquid state. Pump </w:t>
      </w:r>
      <w:r w:rsidR="000E4B23">
        <w:rPr>
          <w:rFonts w:ascii="Times New Roman" w:hAnsi="Times New Roman" w:cs="Times New Roman"/>
          <w:i w:val="0"/>
          <w:sz w:val="24"/>
          <w:szCs w:val="24"/>
        </w:rPr>
        <w:t>1</w:t>
      </w:r>
      <w:r w:rsidR="002D5224">
        <w:rPr>
          <w:rFonts w:ascii="Times New Roman" w:hAnsi="Times New Roman" w:cs="Times New Roman"/>
          <w:i w:val="0"/>
          <w:sz w:val="24"/>
          <w:szCs w:val="24"/>
        </w:rPr>
        <w:t xml:space="preserve"> is used to rise the pressure of the liquid organic working fluid for the first time. The organic working fluid is preheated by the jacket water to saturate state and then separates. One part of the fluid flows into the vapor generate 1 </w:t>
      </w:r>
      <w:r w:rsidR="000E4B23">
        <w:rPr>
          <w:rFonts w:ascii="Times New Roman" w:hAnsi="Times New Roman" w:cs="Times New Roman"/>
          <w:i w:val="0"/>
          <w:sz w:val="24"/>
          <w:szCs w:val="24"/>
        </w:rPr>
        <w:t>to run in the low-pressure ORC. The other part pumped by pump 2 to enter the vapor generator 2 to run in the high-pressure ORC.</w:t>
      </w:r>
    </w:p>
    <w:p w:rsidR="00730052" w:rsidRPr="009B2DCA" w:rsidRDefault="00730052" w:rsidP="00730052">
      <w:pPr>
        <w:spacing w:line="480" w:lineRule="auto"/>
        <w:ind w:firstLineChars="100" w:firstLine="240"/>
        <w:rPr>
          <w:rFonts w:ascii="Times New Roman" w:hAnsi="Times New Roman" w:cs="Times New Roman"/>
          <w:i w:val="0"/>
          <w:sz w:val="24"/>
          <w:szCs w:val="24"/>
        </w:rPr>
      </w:pPr>
      <w:r w:rsidRPr="009B2DCA">
        <w:rPr>
          <w:rFonts w:ascii="Times New Roman" w:hAnsi="Times New Roman" w:cs="Times New Roman"/>
          <w:i w:val="0"/>
          <w:sz w:val="24"/>
          <w:szCs w:val="24"/>
        </w:rPr>
        <w:t>The jacket water then flows into vapor generator 3 to release heat for the ejector r</w:t>
      </w:r>
      <w:r w:rsidRPr="005C5004">
        <w:rPr>
          <w:rFonts w:ascii="Times New Roman" w:hAnsi="Times New Roman" w:cs="Times New Roman"/>
          <w:i w:val="0"/>
          <w:sz w:val="24"/>
          <w:szCs w:val="24"/>
        </w:rPr>
        <w:t xml:space="preserve">efrigeration cycle. After the condensation process in condenser 2, liquid working fluid is divided into two separated parts. </w:t>
      </w:r>
      <w:r w:rsidR="005C5004" w:rsidRPr="005C5004">
        <w:rPr>
          <w:rFonts w:ascii="Times New Roman" w:hAnsi="Times New Roman" w:cs="Times New Roman"/>
          <w:i w:val="0"/>
          <w:sz w:val="24"/>
          <w:szCs w:val="24"/>
        </w:rPr>
        <w:t xml:space="preserve">One part of the fluid is pumped to the vapor generator 3 to absorb heat and then becomes superheated steam. The other part of the working fluid flows through the throttle valve where the working fluid is vaporized to vapor state. The vapor enters the evaporator to produce cooling capacity when absorbing heat from the environment. After that, the two parts working fluid converge in the ejector. The superheated vapor mixes with the cooling fluid in the ejector to rise the total pressure. </w:t>
      </w:r>
      <w:r w:rsidRPr="005C5004">
        <w:rPr>
          <w:rFonts w:ascii="Times New Roman" w:hAnsi="Times New Roman" w:cs="Times New Roman"/>
          <w:i w:val="0"/>
          <w:sz w:val="24"/>
          <w:szCs w:val="24"/>
        </w:rPr>
        <w:t xml:space="preserve">The mixed working fluid enters the condenser 2 to be condensed to </w:t>
      </w:r>
      <w:r w:rsidRPr="005C5004">
        <w:rPr>
          <w:rFonts w:ascii="Times New Roman" w:hAnsi="Times New Roman" w:cs="Times New Roman"/>
          <w:i w:val="0"/>
          <w:sz w:val="24"/>
          <w:szCs w:val="24"/>
        </w:rPr>
        <w:lastRenderedPageBreak/>
        <w:t>liquid to continue the cycle.</w:t>
      </w:r>
    </w:p>
    <w:p w:rsidR="00730052" w:rsidRDefault="00730052" w:rsidP="005C5004">
      <w:pPr>
        <w:spacing w:line="480" w:lineRule="auto"/>
        <w:jc w:val="left"/>
        <w:rPr>
          <w:rFonts w:ascii="Times New Roman" w:hAnsi="Times New Roman" w:cs="Times New Roman"/>
          <w:i w:val="0"/>
          <w:sz w:val="24"/>
          <w:szCs w:val="24"/>
        </w:rPr>
      </w:pPr>
      <w:r w:rsidRPr="009B2DCA">
        <w:rPr>
          <w:rFonts w:ascii="Times New Roman" w:hAnsi="Times New Roman" w:cs="Times New Roman" w:hint="eastAsia"/>
          <w:b/>
          <w:i w:val="0"/>
          <w:sz w:val="24"/>
          <w:szCs w:val="24"/>
        </w:rPr>
        <w:t xml:space="preserve"> </w:t>
      </w:r>
      <w:r w:rsidRPr="009B2DCA">
        <w:rPr>
          <w:rFonts w:ascii="Times New Roman" w:hAnsi="Times New Roman" w:cs="Times New Roman"/>
          <w:b/>
          <w:i w:val="0"/>
          <w:sz w:val="24"/>
          <w:szCs w:val="24"/>
        </w:rPr>
        <w:t xml:space="preserve"> </w:t>
      </w:r>
      <w:r w:rsidR="005C5004">
        <w:rPr>
          <w:rFonts w:ascii="Times New Roman" w:hAnsi="Times New Roman" w:cs="Times New Roman"/>
          <w:i w:val="0"/>
          <w:sz w:val="24"/>
          <w:szCs w:val="24"/>
        </w:rPr>
        <w:t>Low boiling point fluid</w:t>
      </w:r>
      <w:r w:rsidR="005C5004">
        <w:rPr>
          <w:rFonts w:ascii="Times New Roman" w:hAnsi="Times New Roman" w:cs="Times New Roman"/>
          <w:b/>
          <w:i w:val="0"/>
          <w:sz w:val="24"/>
          <w:szCs w:val="24"/>
        </w:rPr>
        <w:t xml:space="preserve"> </w:t>
      </w:r>
      <w:r w:rsidRPr="009B2DCA">
        <w:rPr>
          <w:rFonts w:ascii="Times New Roman" w:hAnsi="Times New Roman" w:cs="Times New Roman"/>
          <w:i w:val="0"/>
          <w:sz w:val="24"/>
          <w:szCs w:val="24"/>
        </w:rPr>
        <w:t xml:space="preserve">R245fa is selected as the working fluid for the organic Rankine cycle </w:t>
      </w:r>
      <w:r w:rsidR="005C5004">
        <w:rPr>
          <w:rFonts w:ascii="Times New Roman" w:hAnsi="Times New Roman" w:cs="Times New Roman"/>
          <w:i w:val="0"/>
          <w:sz w:val="24"/>
          <w:szCs w:val="24"/>
        </w:rPr>
        <w:t xml:space="preserve">and the ejector refrigeration cycle </w:t>
      </w:r>
      <w:r w:rsidRPr="009B2DCA">
        <w:rPr>
          <w:rFonts w:ascii="Times New Roman" w:hAnsi="Times New Roman" w:cs="Times New Roman"/>
          <w:i w:val="0"/>
          <w:sz w:val="24"/>
          <w:szCs w:val="24"/>
        </w:rPr>
        <w:t>because of the great thermodynamic performance and the low environment effect</w:t>
      </w:r>
      <w:r w:rsidR="005C5004">
        <w:rPr>
          <w:rFonts w:ascii="Times New Roman" w:hAnsi="Times New Roman" w:cs="Times New Roman"/>
          <w:i w:val="0"/>
          <w:sz w:val="24"/>
          <w:szCs w:val="24"/>
        </w:rPr>
        <w:t xml:space="preserve"> </w:t>
      </w:r>
      <w:r w:rsidR="005C5004" w:rsidRPr="009B2DCA">
        <w:rPr>
          <w:rFonts w:ascii="Times New Roman" w:hAnsi="Times New Roman" w:cs="Times New Roman"/>
          <w:i w:val="0"/>
          <w:sz w:val="24"/>
          <w:szCs w:val="24"/>
        </w:rPr>
        <w:t>[</w:t>
      </w:r>
      <w:r w:rsidR="005C5004">
        <w:rPr>
          <w:rFonts w:ascii="Times New Roman" w:hAnsi="Times New Roman" w:cs="Times New Roman"/>
          <w:i w:val="0"/>
          <w:sz w:val="24"/>
          <w:szCs w:val="24"/>
        </w:rPr>
        <w:t>35</w:t>
      </w:r>
      <w:r w:rsidR="005C5004" w:rsidRPr="009B2DCA">
        <w:rPr>
          <w:rFonts w:ascii="Times New Roman" w:hAnsi="Times New Roman" w:cs="Times New Roman"/>
          <w:i w:val="0"/>
          <w:sz w:val="24"/>
          <w:szCs w:val="24"/>
        </w:rPr>
        <w:t>] [</w:t>
      </w:r>
      <w:r w:rsidR="005C5004">
        <w:rPr>
          <w:rFonts w:ascii="Times New Roman" w:hAnsi="Times New Roman" w:cs="Times New Roman"/>
          <w:i w:val="0"/>
          <w:sz w:val="24"/>
          <w:szCs w:val="24"/>
        </w:rPr>
        <w:t>36</w:t>
      </w:r>
      <w:r w:rsidR="005C5004" w:rsidRPr="009B2DCA">
        <w:rPr>
          <w:rFonts w:ascii="Times New Roman" w:hAnsi="Times New Roman" w:cs="Times New Roman"/>
          <w:i w:val="0"/>
          <w:sz w:val="24"/>
          <w:szCs w:val="24"/>
        </w:rPr>
        <w:t>]</w:t>
      </w:r>
      <w:r w:rsidRPr="009B2DCA">
        <w:rPr>
          <w:rFonts w:ascii="Times New Roman" w:hAnsi="Times New Roman" w:cs="Times New Roman"/>
          <w:i w:val="0"/>
          <w:sz w:val="24"/>
          <w:szCs w:val="24"/>
        </w:rPr>
        <w:t>.</w:t>
      </w:r>
      <w:bookmarkEnd w:id="15"/>
    </w:p>
    <w:p w:rsidR="00693A58" w:rsidRDefault="00693A58" w:rsidP="005C5004">
      <w:pPr>
        <w:spacing w:line="480" w:lineRule="auto"/>
        <w:jc w:val="left"/>
        <w:rPr>
          <w:rFonts w:ascii="Times New Roman" w:hAnsi="Times New Roman" w:cs="Times New Roman"/>
          <w:i w:val="0"/>
          <w:sz w:val="24"/>
          <w:szCs w:val="24"/>
        </w:rPr>
      </w:pPr>
    </w:p>
    <w:p w:rsidR="00693A58" w:rsidRDefault="00693A58" w:rsidP="005C5004">
      <w:pPr>
        <w:spacing w:line="480" w:lineRule="auto"/>
        <w:jc w:val="left"/>
        <w:rPr>
          <w:rFonts w:ascii="Times New Roman" w:hAnsi="Times New Roman" w:cs="Times New Roman"/>
          <w:i w:val="0"/>
          <w:sz w:val="24"/>
          <w:szCs w:val="24"/>
        </w:rPr>
      </w:pPr>
    </w:p>
    <w:p w:rsidR="00693A58" w:rsidRPr="00693A58" w:rsidRDefault="00693A58" w:rsidP="00693A58">
      <w:pPr>
        <w:spacing w:line="480" w:lineRule="auto"/>
        <w:jc w:val="left"/>
        <w:rPr>
          <w:rFonts w:ascii="Times New Roman" w:hAnsi="Times New Roman" w:cs="Times New Roman"/>
          <w:sz w:val="24"/>
          <w:szCs w:val="24"/>
        </w:rPr>
      </w:pPr>
      <w:r w:rsidRPr="00693A58">
        <w:rPr>
          <w:rFonts w:ascii="Times New Roman" w:hAnsi="Times New Roman" w:cs="Times New Roman"/>
          <w:sz w:val="24"/>
          <w:szCs w:val="24"/>
        </w:rPr>
        <w:object w:dxaOrig="6735" w:dyaOrig="4760">
          <v:shape id="_x0000_i3966" type="#_x0000_t75" style="width:336.9pt;height:237.75pt" o:ole="">
            <v:imagedata r:id="rId41" o:title=""/>
          </v:shape>
          <o:OLEObject Type="Embed" ProgID="Origin50.Graph" ShapeID="_x0000_i3966" DrawAspect="Content" ObjectID="_1593328231" r:id="rId42"/>
        </w:objec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b/>
          <w:i w:val="0"/>
          <w:sz w:val="24"/>
          <w:szCs w:val="24"/>
        </w:rPr>
        <w:t xml:space="preserve">Fig. 7. </w:t>
      </w:r>
      <w:r w:rsidRPr="00693A58">
        <w:rPr>
          <w:rFonts w:ascii="Times New Roman" w:hAnsi="Times New Roman" w:cs="Times New Roman"/>
          <w:i w:val="0"/>
          <w:sz w:val="24"/>
          <w:szCs w:val="24"/>
        </w:rPr>
        <w:t>Effects of the high-pressure inlet pressure of ORC turbine on the output and the exergy efficiency of the system.</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change thermodynamic performance of the with the increase of the high-pressure inlet pressure of the ORC turbine is shown in Fig. 7. The pressure increase in the organic Rankine cycle can’t affect the thermodynamic performance of the Brayton cycle. The power output of the BC turbine and the consumption of the compressor in the Brayton cycle remain unchanged. Thus, the net power output of the Brayton cycle keeps unchanged.</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lastRenderedPageBreak/>
        <w:t xml:space="preserve"> </w:t>
      </w:r>
      <w:r w:rsidRPr="00693A58">
        <w:rPr>
          <w:rFonts w:ascii="Times New Roman" w:hAnsi="Times New Roman" w:cs="Times New Roman"/>
          <w:i w:val="0"/>
          <w:sz w:val="24"/>
          <w:szCs w:val="24"/>
        </w:rPr>
        <w:t xml:space="preserve"> The increase of the pressure at the ORC turbine high-pressure inlet causes the decrease of the working fluid steam and the increase of the enthalpy drop during the expanding process. The increase of the enthalpy drop in the ORC turbine offsets the decrease of the mass flow rate of the working fluid, leading to the slightly rise of the power output of the organic Rankine cycle. </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unchanged Brayton cycle power output along with the rise of the increase of the organic Rankine cycle accounts for the increase of the net power of the CCP system.</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decrease of the mass flow rate in the organic Rankine cycle means the drop of the heat transferred in the preheater. More thermal energy of the jacket water is utilized in the vapor generator 3, leading to the increase of the cooling capacity of the ejector refrigeration cycle.</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rise of the net power output and the cooling capacity accounts for the increase of the exergy efficiency of the system.</w:t>
      </w:r>
    </w:p>
    <w:p w:rsidR="00693A58" w:rsidRPr="00693A58" w:rsidRDefault="00693A58" w:rsidP="00693A58">
      <w:pPr>
        <w:spacing w:line="480" w:lineRule="auto"/>
        <w:jc w:val="left"/>
        <w:rPr>
          <w:rFonts w:ascii="Times New Roman" w:hAnsi="Times New Roman" w:cs="Times New Roman"/>
          <w:sz w:val="24"/>
          <w:szCs w:val="24"/>
        </w:rPr>
      </w:pPr>
      <w:r w:rsidRPr="00693A58">
        <w:rPr>
          <w:rFonts w:ascii="Times New Roman" w:hAnsi="Times New Roman" w:cs="Times New Roman"/>
          <w:sz w:val="24"/>
          <w:szCs w:val="24"/>
        </w:rPr>
        <w:object w:dxaOrig="6735" w:dyaOrig="4760">
          <v:shape id="_x0000_i3967" type="#_x0000_t75" style="width:336.9pt;height:237.75pt" o:ole="">
            <v:imagedata r:id="rId43" o:title=""/>
          </v:shape>
          <o:OLEObject Type="Embed" ProgID="Origin50.Graph" ShapeID="_x0000_i3967" DrawAspect="Content" ObjectID="_1593328232" r:id="rId44"/>
        </w:objec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b/>
          <w:i w:val="0"/>
          <w:sz w:val="24"/>
          <w:szCs w:val="24"/>
        </w:rPr>
        <w:lastRenderedPageBreak/>
        <w:t>F</w:t>
      </w:r>
      <w:r w:rsidRPr="00693A58">
        <w:rPr>
          <w:rFonts w:ascii="Times New Roman" w:hAnsi="Times New Roman" w:cs="Times New Roman"/>
          <w:b/>
          <w:i w:val="0"/>
          <w:sz w:val="24"/>
          <w:szCs w:val="24"/>
        </w:rPr>
        <w:t xml:space="preserve">ig. 8. </w:t>
      </w:r>
      <w:r w:rsidRPr="00693A58">
        <w:rPr>
          <w:rFonts w:ascii="Times New Roman" w:hAnsi="Times New Roman" w:cs="Times New Roman"/>
          <w:i w:val="0"/>
          <w:sz w:val="24"/>
          <w:szCs w:val="24"/>
        </w:rPr>
        <w:t>Effects of the high-pressure inlet pressure of the ORC turbine on the average cost per unit of exergy and heat transfer area of the system.</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exergoeconomic effects of the pressure at the high-pressure inlet of the ORC turbine are obtained in Fig. 8. The increase of the pressure at the high-pressure inlet of the ORC turbine causes the increase of the exergy for the steam produced by the vapor generator 2. The increase power output of the ORC turbine means the increase of the value for the steam product. The exhaust CO</w:t>
      </w:r>
      <w:r w:rsidRPr="00693A58">
        <w:rPr>
          <w:rFonts w:ascii="Times New Roman" w:hAnsi="Times New Roman" w:cs="Times New Roman"/>
          <w:i w:val="0"/>
          <w:sz w:val="24"/>
          <w:szCs w:val="24"/>
          <w:vertAlign w:val="subscript"/>
        </w:rPr>
        <w:t>2</w:t>
      </w:r>
      <w:r w:rsidRPr="00693A58">
        <w:rPr>
          <w:rFonts w:ascii="Times New Roman" w:hAnsi="Times New Roman" w:cs="Times New Roman"/>
          <w:i w:val="0"/>
          <w:sz w:val="24"/>
          <w:szCs w:val="24"/>
        </w:rPr>
        <w:t xml:space="preserve"> operates as the heat source of the steam. The thermal parameters of the exhaust CO</w:t>
      </w:r>
      <w:r w:rsidRPr="00693A58">
        <w:rPr>
          <w:rFonts w:ascii="Times New Roman" w:hAnsi="Times New Roman" w:cs="Times New Roman"/>
          <w:i w:val="0"/>
          <w:sz w:val="24"/>
          <w:szCs w:val="24"/>
          <w:vertAlign w:val="subscript"/>
        </w:rPr>
        <w:t>2</w:t>
      </w:r>
      <w:r w:rsidRPr="00693A58">
        <w:rPr>
          <w:rFonts w:ascii="Times New Roman" w:hAnsi="Times New Roman" w:cs="Times New Roman"/>
          <w:i w:val="0"/>
          <w:sz w:val="24"/>
          <w:szCs w:val="24"/>
        </w:rPr>
        <w:t xml:space="preserve"> remain unchanged while the value of the product increases. Thus, the average cost per unit of exergy for the exhaust CO</w:t>
      </w:r>
      <w:r w:rsidRPr="00693A58">
        <w:rPr>
          <w:rFonts w:ascii="Times New Roman" w:hAnsi="Times New Roman" w:cs="Times New Roman"/>
          <w:i w:val="0"/>
          <w:sz w:val="24"/>
          <w:szCs w:val="24"/>
          <w:vertAlign w:val="subscript"/>
        </w:rPr>
        <w:t>2</w:t>
      </w:r>
      <w:r w:rsidRPr="00693A58">
        <w:rPr>
          <w:rFonts w:ascii="Times New Roman" w:hAnsi="Times New Roman" w:cs="Times New Roman"/>
          <w:i w:val="0"/>
          <w:sz w:val="24"/>
          <w:szCs w:val="24"/>
          <w:vertAlign w:val="subscript"/>
        </w:rPr>
        <w:softHyphen/>
      </w:r>
      <w:r w:rsidRPr="00693A58">
        <w:rPr>
          <w:rFonts w:ascii="Times New Roman" w:hAnsi="Times New Roman" w:cs="Times New Roman"/>
          <w:i w:val="0"/>
          <w:sz w:val="24"/>
          <w:szCs w:val="24"/>
        </w:rPr>
        <w:t xml:space="preserve"> increases, which at the same time causes the increase of the average cost per unit of exergy for the BC turbine power output. Hence, the average cost per unit of exergy for the BC turbine power output (</w:t>
      </w:r>
      <w:r w:rsidRPr="00693A58">
        <w:rPr>
          <w:rFonts w:ascii="Times New Roman" w:hAnsi="Times New Roman" w:cs="Times New Roman"/>
          <w:sz w:val="24"/>
          <w:szCs w:val="24"/>
        </w:rPr>
        <w:t>c</w:t>
      </w:r>
      <w:r w:rsidRPr="00693A58">
        <w:rPr>
          <w:rFonts w:ascii="Times New Roman" w:hAnsi="Times New Roman" w:cs="Times New Roman"/>
          <w:i w:val="0"/>
          <w:sz w:val="24"/>
          <w:szCs w:val="24"/>
          <w:vertAlign w:val="subscript"/>
        </w:rPr>
        <w:t>bt</w:t>
      </w:r>
      <w:r w:rsidRPr="00693A58">
        <w:rPr>
          <w:rFonts w:ascii="Times New Roman" w:hAnsi="Times New Roman" w:cs="Times New Roman"/>
          <w:i w:val="0"/>
          <w:sz w:val="24"/>
          <w:szCs w:val="24"/>
        </w:rPr>
        <w:t>) increases.</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i w:val="0"/>
          <w:sz w:val="24"/>
          <w:szCs w:val="24"/>
        </w:rPr>
        <w:t xml:space="preserve">  The increase of the power output of the ORC turbine causes the decrease of the average cost per unit of exergy (</w:t>
      </w:r>
      <w:r w:rsidRPr="00693A58">
        <w:rPr>
          <w:rFonts w:ascii="Times New Roman" w:hAnsi="Times New Roman" w:cs="Times New Roman"/>
          <w:sz w:val="24"/>
          <w:szCs w:val="24"/>
        </w:rPr>
        <w:t>c</w:t>
      </w:r>
      <w:r w:rsidRPr="00693A58">
        <w:rPr>
          <w:rFonts w:ascii="Times New Roman" w:hAnsi="Times New Roman" w:cs="Times New Roman"/>
          <w:i w:val="0"/>
          <w:sz w:val="24"/>
          <w:szCs w:val="24"/>
          <w:vertAlign w:val="subscript"/>
        </w:rPr>
        <w:t>ot</w:t>
      </w:r>
      <w:r w:rsidRPr="00693A58">
        <w:rPr>
          <w:rFonts w:ascii="Times New Roman" w:hAnsi="Times New Roman" w:cs="Times New Roman"/>
          <w:i w:val="0"/>
          <w:sz w:val="24"/>
          <w:szCs w:val="24"/>
        </w:rPr>
        <w:t>) as shown in the figure.</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heat transfer area in the gas heater and the vapor generator 1 keeps the same because of the unchanged thermal parameters in the Brayton cycle and the low-pressure organic Rankine cycle. The heat transfer area in the vapor generator 2 and the preheater decreases as the decrease of the mass flow rate of the working fluid in the organic Rankine cycle. The increase of the mass flow rate in the ejector refrigeration cycle leads to the increase of the heat transfer area in the vapor generator 3 and the evaporator. Combining all the changes of the heat transfer area mention above, the total heat transfer area of the heat exchangers in the system increases, </w:t>
      </w:r>
      <w:r w:rsidRPr="00693A58">
        <w:rPr>
          <w:rFonts w:ascii="Times New Roman" w:hAnsi="Times New Roman" w:cs="Times New Roman"/>
          <w:i w:val="0"/>
          <w:sz w:val="24"/>
          <w:szCs w:val="24"/>
        </w:rPr>
        <w:lastRenderedPageBreak/>
        <w:t xml:space="preserve">which means the increase of the total equipment cost of the system. </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Because of the larger magnitude of the compressor consumption comparing with the pump consumption, the increase of the average cost per unit of exergy for the BC </w:t>
      </w:r>
      <w:bookmarkStart w:id="16" w:name="_GoBack"/>
      <w:bookmarkEnd w:id="16"/>
      <w:r w:rsidRPr="00693A58">
        <w:rPr>
          <w:rFonts w:ascii="Times New Roman" w:hAnsi="Times New Roman" w:cs="Times New Roman"/>
          <w:i w:val="0"/>
          <w:sz w:val="24"/>
          <w:szCs w:val="24"/>
        </w:rPr>
        <w:t>turbine power output causes the increase of the consumption cost of the system.</w:t>
      </w:r>
    </w:p>
    <w:p w:rsidR="00693A58" w:rsidRPr="00693A58" w:rsidRDefault="00693A58" w:rsidP="00693A58">
      <w:pPr>
        <w:spacing w:line="480" w:lineRule="auto"/>
        <w:jc w:val="left"/>
        <w:rPr>
          <w:rFonts w:ascii="Times New Roman" w:hAnsi="Times New Roman" w:cs="Times New Roman"/>
          <w:i w:val="0"/>
          <w:sz w:val="24"/>
          <w:szCs w:val="24"/>
        </w:rPr>
      </w:pPr>
      <w:r w:rsidRPr="00693A58">
        <w:rPr>
          <w:rFonts w:ascii="Times New Roman" w:hAnsi="Times New Roman" w:cs="Times New Roman" w:hint="eastAsia"/>
          <w:i w:val="0"/>
          <w:sz w:val="24"/>
          <w:szCs w:val="24"/>
        </w:rPr>
        <w:t xml:space="preserve"> </w:t>
      </w:r>
      <w:r w:rsidRPr="00693A58">
        <w:rPr>
          <w:rFonts w:ascii="Times New Roman" w:hAnsi="Times New Roman" w:cs="Times New Roman"/>
          <w:i w:val="0"/>
          <w:sz w:val="24"/>
          <w:szCs w:val="24"/>
        </w:rPr>
        <w:t xml:space="preserve"> The increase equipment cost and the consumption cost offsets the effect of the increase of the net power output of the system, resulting in the slightly increase of the average cost per unit of exergy for the system product. </w:t>
      </w:r>
    </w:p>
    <w:p w:rsidR="00693A58" w:rsidRPr="00693A58" w:rsidRDefault="00693A58" w:rsidP="005C5004">
      <w:pPr>
        <w:spacing w:line="480" w:lineRule="auto"/>
        <w:jc w:val="left"/>
        <w:rPr>
          <w:rFonts w:ascii="Times New Roman" w:hAnsi="Times New Roman" w:cs="Times New Roman" w:hint="eastAsia"/>
          <w:i w:val="0"/>
          <w:sz w:val="24"/>
          <w:szCs w:val="24"/>
        </w:rPr>
      </w:pPr>
    </w:p>
    <w:sectPr w:rsidR="00693A58" w:rsidRPr="00693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A96" w:rsidRDefault="00BD6A96" w:rsidP="00802953">
      <w:r>
        <w:separator/>
      </w:r>
    </w:p>
  </w:endnote>
  <w:endnote w:type="continuationSeparator" w:id="0">
    <w:p w:rsidR="00BD6A96" w:rsidRDefault="00BD6A96" w:rsidP="0080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A96" w:rsidRDefault="00BD6A96" w:rsidP="00802953">
      <w:r>
        <w:separator/>
      </w:r>
    </w:p>
  </w:footnote>
  <w:footnote w:type="continuationSeparator" w:id="0">
    <w:p w:rsidR="00BD6A96" w:rsidRDefault="00BD6A96" w:rsidP="00802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B6E23"/>
    <w:multiLevelType w:val="hybridMultilevel"/>
    <w:tmpl w:val="376212BC"/>
    <w:lvl w:ilvl="0" w:tplc="1AEC0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25"/>
    <w:rsid w:val="000273B6"/>
    <w:rsid w:val="00035E94"/>
    <w:rsid w:val="00040135"/>
    <w:rsid w:val="0007376C"/>
    <w:rsid w:val="00095966"/>
    <w:rsid w:val="000C24CF"/>
    <w:rsid w:val="000E4B23"/>
    <w:rsid w:val="00192507"/>
    <w:rsid w:val="001C1AA8"/>
    <w:rsid w:val="00244A76"/>
    <w:rsid w:val="002D5224"/>
    <w:rsid w:val="003515CC"/>
    <w:rsid w:val="00363B0D"/>
    <w:rsid w:val="003669D8"/>
    <w:rsid w:val="00397449"/>
    <w:rsid w:val="003C3B34"/>
    <w:rsid w:val="003C43E0"/>
    <w:rsid w:val="003D01F9"/>
    <w:rsid w:val="003D2970"/>
    <w:rsid w:val="003D6674"/>
    <w:rsid w:val="003D7117"/>
    <w:rsid w:val="0040152B"/>
    <w:rsid w:val="00420425"/>
    <w:rsid w:val="0043186F"/>
    <w:rsid w:val="004473C9"/>
    <w:rsid w:val="00463F2A"/>
    <w:rsid w:val="004A5729"/>
    <w:rsid w:val="004C5C68"/>
    <w:rsid w:val="004D4901"/>
    <w:rsid w:val="004E4605"/>
    <w:rsid w:val="005075FD"/>
    <w:rsid w:val="00547A7A"/>
    <w:rsid w:val="00592B5D"/>
    <w:rsid w:val="005B063C"/>
    <w:rsid w:val="005C5004"/>
    <w:rsid w:val="005E2AD8"/>
    <w:rsid w:val="005E5F0E"/>
    <w:rsid w:val="0064075D"/>
    <w:rsid w:val="00646F9B"/>
    <w:rsid w:val="00692109"/>
    <w:rsid w:val="00692A08"/>
    <w:rsid w:val="00693A58"/>
    <w:rsid w:val="006F3624"/>
    <w:rsid w:val="006F6C26"/>
    <w:rsid w:val="00730052"/>
    <w:rsid w:val="007427F5"/>
    <w:rsid w:val="007B758E"/>
    <w:rsid w:val="007C068D"/>
    <w:rsid w:val="007D4360"/>
    <w:rsid w:val="007E2364"/>
    <w:rsid w:val="007F13A7"/>
    <w:rsid w:val="007F35EB"/>
    <w:rsid w:val="00802953"/>
    <w:rsid w:val="00825058"/>
    <w:rsid w:val="00831724"/>
    <w:rsid w:val="008715FD"/>
    <w:rsid w:val="00886799"/>
    <w:rsid w:val="008D28BD"/>
    <w:rsid w:val="008D6626"/>
    <w:rsid w:val="008D6B5D"/>
    <w:rsid w:val="0098410E"/>
    <w:rsid w:val="009C4E15"/>
    <w:rsid w:val="009D1BBA"/>
    <w:rsid w:val="009D7ADD"/>
    <w:rsid w:val="00A715C2"/>
    <w:rsid w:val="00AB13EF"/>
    <w:rsid w:val="00AB1A3C"/>
    <w:rsid w:val="00AC2AA7"/>
    <w:rsid w:val="00AD2B90"/>
    <w:rsid w:val="00B07BFC"/>
    <w:rsid w:val="00B255A8"/>
    <w:rsid w:val="00BD6A96"/>
    <w:rsid w:val="00C46269"/>
    <w:rsid w:val="00C9113C"/>
    <w:rsid w:val="00CC4B40"/>
    <w:rsid w:val="00D47924"/>
    <w:rsid w:val="00D95A59"/>
    <w:rsid w:val="00DB7F10"/>
    <w:rsid w:val="00DD3BC3"/>
    <w:rsid w:val="00DD4124"/>
    <w:rsid w:val="00DF6CE3"/>
    <w:rsid w:val="00E9543F"/>
    <w:rsid w:val="00EC0F48"/>
    <w:rsid w:val="00EC60FA"/>
    <w:rsid w:val="00EF1531"/>
    <w:rsid w:val="00F036F5"/>
    <w:rsid w:val="00F30ECE"/>
    <w:rsid w:val="00F9058E"/>
    <w:rsid w:val="00FB0DCB"/>
    <w:rsid w:val="00FD4AC6"/>
    <w:rsid w:val="00FE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6ECED"/>
  <w15:chartTrackingRefBased/>
  <w15:docId w15:val="{B0F6F28F-46E1-4F8D-904D-1899ADA5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69D8"/>
    <w:rPr>
      <w:color w:val="0563C1" w:themeColor="hyperlink"/>
      <w:u w:val="single"/>
    </w:rPr>
  </w:style>
  <w:style w:type="character" w:styleId="a4">
    <w:name w:val="Unresolved Mention"/>
    <w:basedOn w:val="a0"/>
    <w:uiPriority w:val="99"/>
    <w:semiHidden/>
    <w:unhideWhenUsed/>
    <w:rsid w:val="003669D8"/>
    <w:rPr>
      <w:color w:val="605E5C"/>
      <w:shd w:val="clear" w:color="auto" w:fill="E1DFDD"/>
    </w:rPr>
  </w:style>
  <w:style w:type="table" w:customStyle="1" w:styleId="3">
    <w:name w:val="网格型3"/>
    <w:basedOn w:val="a1"/>
    <w:next w:val="a5"/>
    <w:uiPriority w:val="39"/>
    <w:rsid w:val="0073005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73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029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2953"/>
    <w:rPr>
      <w:sz w:val="18"/>
      <w:szCs w:val="18"/>
    </w:rPr>
  </w:style>
  <w:style w:type="paragraph" w:styleId="a8">
    <w:name w:val="footer"/>
    <w:basedOn w:val="a"/>
    <w:link w:val="a9"/>
    <w:uiPriority w:val="99"/>
    <w:unhideWhenUsed/>
    <w:rsid w:val="00802953"/>
    <w:pPr>
      <w:tabs>
        <w:tab w:val="center" w:pos="4153"/>
        <w:tab w:val="right" w:pos="8306"/>
      </w:tabs>
      <w:snapToGrid w:val="0"/>
      <w:jc w:val="left"/>
    </w:pPr>
    <w:rPr>
      <w:sz w:val="18"/>
      <w:szCs w:val="18"/>
    </w:rPr>
  </w:style>
  <w:style w:type="character" w:customStyle="1" w:styleId="a9">
    <w:name w:val="页脚 字符"/>
    <w:basedOn w:val="a0"/>
    <w:link w:val="a8"/>
    <w:uiPriority w:val="99"/>
    <w:rsid w:val="008029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rtsila.com/products/marine-oil-gas/engines-generating-sets/" TargetMode="Externa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5.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hyperlink" Target="http://www.chemengonline.com/pci-home" TargetMode="Externa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oleObject" Target="embeddings/oleObject11.bin"/><Relationship Id="rId41" Type="http://schemas.openxmlformats.org/officeDocument/2006/relationships/image" Target="media/image1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5.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25</Pages>
  <Words>5668</Words>
  <Characters>32314</Characters>
  <Application>Microsoft Office Word</Application>
  <DocSecurity>0</DocSecurity>
  <Lines>269</Lines>
  <Paragraphs>75</Paragraphs>
  <ScaleCrop>false</ScaleCrop>
  <Company/>
  <LinksUpToDate>false</LinksUpToDate>
  <CharactersWithSpaces>37907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11</cp:revision>
  <dcterms:created xsi:type="dcterms:W3CDTF">2018-07-14T02:11:00Z</dcterms:created>
  <dcterms:modified xsi:type="dcterms:W3CDTF">2018-07-17T01:09:00Z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